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1F7" w:rsidRPr="00161779" w:rsidRDefault="00161779" w:rsidP="004531F7">
      <w:pPr>
        <w:jc w:val="center"/>
        <w:rPr>
          <w:b/>
          <w:color w:val="000000" w:themeColor="text1"/>
          <w:sz w:val="36"/>
          <w:szCs w:val="36"/>
        </w:rPr>
      </w:pPr>
      <w:r w:rsidRPr="00161779">
        <w:rPr>
          <w:b/>
          <w:color w:val="000000" w:themeColor="text1"/>
          <w:sz w:val="44"/>
          <w:szCs w:val="36"/>
        </w:rPr>
        <w:t>CSE</w:t>
      </w:r>
      <w:r w:rsidR="002B0B79">
        <w:rPr>
          <w:b/>
          <w:color w:val="000000" w:themeColor="text1"/>
          <w:sz w:val="44"/>
          <w:szCs w:val="36"/>
        </w:rPr>
        <w:t>3024</w:t>
      </w:r>
      <w:r w:rsidRPr="00161779">
        <w:rPr>
          <w:b/>
          <w:color w:val="000000" w:themeColor="text1"/>
          <w:sz w:val="44"/>
          <w:szCs w:val="36"/>
        </w:rPr>
        <w:t xml:space="preserve">- </w:t>
      </w:r>
      <w:r w:rsidR="002B0B79">
        <w:rPr>
          <w:b/>
          <w:color w:val="000000" w:themeColor="text1"/>
          <w:sz w:val="44"/>
          <w:szCs w:val="36"/>
        </w:rPr>
        <w:t>Web Mining</w:t>
      </w:r>
    </w:p>
    <w:p w:rsidR="004531F7" w:rsidRPr="00161779" w:rsidRDefault="004531F7" w:rsidP="004531F7">
      <w:pPr>
        <w:jc w:val="center"/>
        <w:rPr>
          <w:b/>
          <w:color w:val="000000" w:themeColor="text1"/>
          <w:sz w:val="36"/>
          <w:szCs w:val="36"/>
        </w:rPr>
      </w:pPr>
    </w:p>
    <w:p w:rsidR="004531F7" w:rsidRPr="003C1FC4" w:rsidRDefault="002B0B79" w:rsidP="004531F7">
      <w:pPr>
        <w:jc w:val="center"/>
        <w:rPr>
          <w:b/>
          <w:i/>
          <w:color w:val="000000" w:themeColor="text1"/>
          <w:sz w:val="36"/>
          <w:szCs w:val="36"/>
        </w:rPr>
      </w:pPr>
      <w:r>
        <w:rPr>
          <w:b/>
          <w:i/>
          <w:color w:val="000000" w:themeColor="text1"/>
          <w:sz w:val="36"/>
          <w:szCs w:val="36"/>
        </w:rPr>
        <w:t>Digital   Assignment - I</w:t>
      </w:r>
    </w:p>
    <w:p w:rsidR="004531F7" w:rsidRDefault="004531F7" w:rsidP="004531F7">
      <w:pPr>
        <w:rPr>
          <w:b/>
          <w:color w:val="000000" w:themeColor="text1"/>
          <w:sz w:val="28"/>
        </w:rPr>
      </w:pPr>
    </w:p>
    <w:p w:rsidR="005A1029" w:rsidRDefault="005A1029" w:rsidP="004531F7">
      <w:pPr>
        <w:rPr>
          <w:b/>
          <w:color w:val="000000" w:themeColor="text1"/>
          <w:sz w:val="28"/>
        </w:rPr>
      </w:pPr>
    </w:p>
    <w:p w:rsidR="005A1029" w:rsidRDefault="005A1029" w:rsidP="004531F7">
      <w:pPr>
        <w:rPr>
          <w:b/>
          <w:color w:val="000000" w:themeColor="text1"/>
          <w:sz w:val="28"/>
        </w:rPr>
      </w:pPr>
    </w:p>
    <w:p w:rsidR="005A1029" w:rsidRDefault="005A1029" w:rsidP="004531F7">
      <w:pPr>
        <w:rPr>
          <w:b/>
          <w:color w:val="000000" w:themeColor="text1"/>
          <w:sz w:val="28"/>
        </w:rPr>
      </w:pPr>
    </w:p>
    <w:p w:rsidR="005A1029" w:rsidRDefault="005A1029" w:rsidP="004531F7">
      <w:pPr>
        <w:rPr>
          <w:b/>
          <w:color w:val="000000" w:themeColor="text1"/>
          <w:sz w:val="28"/>
        </w:rPr>
      </w:pPr>
    </w:p>
    <w:p w:rsidR="005A1029" w:rsidRPr="00A97AC9" w:rsidRDefault="005A1029" w:rsidP="004531F7">
      <w:pPr>
        <w:rPr>
          <w:b/>
          <w:color w:val="000000" w:themeColor="text1"/>
          <w:sz w:val="28"/>
        </w:rPr>
      </w:pPr>
    </w:p>
    <w:p w:rsidR="004531F7" w:rsidRPr="00A97AC9" w:rsidRDefault="004531F7" w:rsidP="004531F7">
      <w:pPr>
        <w:rPr>
          <w:b/>
          <w:color w:val="000000" w:themeColor="text1"/>
          <w:sz w:val="28"/>
        </w:rPr>
      </w:pPr>
    </w:p>
    <w:p w:rsidR="004531F7" w:rsidRPr="00161779" w:rsidRDefault="005825F5" w:rsidP="004531F7">
      <w:pPr>
        <w:jc w:val="center"/>
        <w:rPr>
          <w:i/>
          <w:color w:val="000000" w:themeColor="text1"/>
          <w:sz w:val="28"/>
        </w:rPr>
      </w:pPr>
      <w:r>
        <w:rPr>
          <w:b/>
          <w:i/>
          <w:color w:val="000000" w:themeColor="text1"/>
          <w:sz w:val="40"/>
          <w:szCs w:val="32"/>
        </w:rPr>
        <w:t>E-Commerce Clickstream Analysis</w:t>
      </w:r>
    </w:p>
    <w:p w:rsidR="004531F7" w:rsidRPr="00A97AC9" w:rsidRDefault="004531F7" w:rsidP="004531F7">
      <w:pPr>
        <w:jc w:val="center"/>
        <w:rPr>
          <w:i/>
          <w:color w:val="000000" w:themeColor="text1"/>
          <w:sz w:val="28"/>
        </w:rPr>
      </w:pPr>
    </w:p>
    <w:p w:rsidR="004531F7" w:rsidRDefault="004531F7" w:rsidP="004531F7">
      <w:pPr>
        <w:jc w:val="center"/>
        <w:rPr>
          <w:i/>
          <w:color w:val="000000" w:themeColor="text1"/>
          <w:sz w:val="28"/>
        </w:rPr>
      </w:pPr>
      <w:r w:rsidRPr="00A97AC9">
        <w:rPr>
          <w:i/>
          <w:color w:val="000000" w:themeColor="text1"/>
          <w:sz w:val="28"/>
        </w:rPr>
        <w:t xml:space="preserve">    By</w:t>
      </w:r>
    </w:p>
    <w:p w:rsidR="004531F7" w:rsidRPr="004531F7" w:rsidRDefault="00825F4E" w:rsidP="00704CEC">
      <w:pPr>
        <w:ind w:left="1440" w:firstLine="720"/>
        <w:rPr>
          <w:i/>
          <w:color w:val="000000" w:themeColor="text1"/>
          <w:sz w:val="28"/>
        </w:rPr>
      </w:pPr>
      <w:r>
        <w:rPr>
          <w:color w:val="000000" w:themeColor="text1"/>
          <w:sz w:val="28"/>
        </w:rPr>
        <w:t>20BCE1419</w:t>
      </w:r>
      <w:r w:rsidR="004531F7">
        <w:rPr>
          <w:color w:val="000000" w:themeColor="text1"/>
          <w:sz w:val="28"/>
        </w:rPr>
        <w:tab/>
      </w:r>
      <w:r w:rsidR="004531F7">
        <w:rPr>
          <w:color w:val="000000" w:themeColor="text1"/>
          <w:sz w:val="28"/>
        </w:rPr>
        <w:tab/>
      </w:r>
      <w:r w:rsidR="002B0B79">
        <w:rPr>
          <w:color w:val="000000" w:themeColor="text1"/>
          <w:sz w:val="28"/>
        </w:rPr>
        <w:tab/>
        <w:t xml:space="preserve">  </w:t>
      </w:r>
      <w:r w:rsidR="00704CEC">
        <w:rPr>
          <w:color w:val="000000" w:themeColor="text1"/>
          <w:sz w:val="28"/>
        </w:rPr>
        <w:t xml:space="preserve"> </w:t>
      </w:r>
      <w:r>
        <w:rPr>
          <w:color w:val="000000" w:themeColor="text1"/>
          <w:sz w:val="28"/>
        </w:rPr>
        <w:tab/>
        <w:t xml:space="preserve">   Jaydeep Dey</w:t>
      </w:r>
    </w:p>
    <w:p w:rsidR="004531F7" w:rsidRDefault="004531F7" w:rsidP="00704CEC">
      <w:pPr>
        <w:ind w:left="1440" w:firstLine="720"/>
        <w:rPr>
          <w:color w:val="000000" w:themeColor="text1"/>
          <w:sz w:val="28"/>
        </w:rPr>
      </w:pPr>
      <w:r>
        <w:rPr>
          <w:color w:val="000000" w:themeColor="text1"/>
          <w:sz w:val="28"/>
        </w:rPr>
        <w:t>2</w:t>
      </w:r>
      <w:r w:rsidR="00825F4E">
        <w:rPr>
          <w:color w:val="000000" w:themeColor="text1"/>
          <w:sz w:val="28"/>
        </w:rPr>
        <w:t>0BCE1439</w:t>
      </w:r>
      <w:r>
        <w:rPr>
          <w:color w:val="000000" w:themeColor="text1"/>
          <w:sz w:val="28"/>
        </w:rPr>
        <w:t xml:space="preserve">                                  </w:t>
      </w:r>
      <w:r w:rsidR="00825F4E">
        <w:rPr>
          <w:color w:val="000000" w:themeColor="text1"/>
          <w:sz w:val="28"/>
        </w:rPr>
        <w:t xml:space="preserve"> Sletzer Concy Mascarenhas</w:t>
      </w:r>
    </w:p>
    <w:p w:rsidR="004531F7" w:rsidRPr="00A97AC9" w:rsidRDefault="004531F7" w:rsidP="00704CEC">
      <w:pPr>
        <w:ind w:left="1440" w:firstLine="720"/>
        <w:rPr>
          <w:color w:val="000000" w:themeColor="text1"/>
          <w:sz w:val="28"/>
        </w:rPr>
      </w:pPr>
      <w:r>
        <w:rPr>
          <w:color w:val="000000" w:themeColor="text1"/>
          <w:sz w:val="28"/>
        </w:rPr>
        <w:t>2</w:t>
      </w:r>
      <w:r w:rsidR="00825F4E">
        <w:rPr>
          <w:color w:val="000000" w:themeColor="text1"/>
          <w:sz w:val="28"/>
        </w:rPr>
        <w:t>0BCE1452</w:t>
      </w:r>
      <w:r>
        <w:rPr>
          <w:color w:val="000000" w:themeColor="text1"/>
          <w:sz w:val="28"/>
        </w:rPr>
        <w:tab/>
      </w:r>
      <w:r>
        <w:rPr>
          <w:color w:val="000000" w:themeColor="text1"/>
          <w:sz w:val="28"/>
        </w:rPr>
        <w:tab/>
        <w:t xml:space="preserve">                        </w:t>
      </w:r>
      <w:r w:rsidR="00825F4E">
        <w:rPr>
          <w:color w:val="000000" w:themeColor="text1"/>
          <w:sz w:val="28"/>
        </w:rPr>
        <w:t>Aryan Vigyat</w:t>
      </w:r>
    </w:p>
    <w:p w:rsidR="004531F7" w:rsidRPr="00A97AC9" w:rsidRDefault="004531F7" w:rsidP="004531F7">
      <w:pPr>
        <w:rPr>
          <w:color w:val="000000" w:themeColor="text1"/>
          <w:sz w:val="28"/>
        </w:rPr>
      </w:pPr>
      <w:r w:rsidRPr="00A97AC9">
        <w:rPr>
          <w:color w:val="000000" w:themeColor="text1"/>
          <w:sz w:val="28"/>
        </w:rPr>
        <w:tab/>
      </w:r>
      <w:r w:rsidRPr="00A97AC9">
        <w:rPr>
          <w:color w:val="000000" w:themeColor="text1"/>
          <w:sz w:val="28"/>
        </w:rPr>
        <w:tab/>
      </w:r>
      <w:r w:rsidRPr="00A97AC9">
        <w:rPr>
          <w:color w:val="000000" w:themeColor="text1"/>
          <w:sz w:val="28"/>
        </w:rPr>
        <w:tab/>
      </w:r>
    </w:p>
    <w:p w:rsidR="004531F7" w:rsidRPr="002C4C29" w:rsidRDefault="002B0B79" w:rsidP="004531F7">
      <w:pPr>
        <w:jc w:val="center"/>
        <w:rPr>
          <w:color w:val="000000" w:themeColor="text1"/>
          <w:sz w:val="32"/>
          <w:szCs w:val="32"/>
        </w:rPr>
      </w:pPr>
      <w:r>
        <w:rPr>
          <w:color w:val="000000" w:themeColor="text1"/>
          <w:sz w:val="32"/>
          <w:szCs w:val="32"/>
        </w:rPr>
        <w:t>B</w:t>
      </w:r>
      <w:r w:rsidR="004531F7" w:rsidRPr="002C4C29">
        <w:rPr>
          <w:color w:val="000000" w:themeColor="text1"/>
          <w:sz w:val="32"/>
          <w:szCs w:val="32"/>
        </w:rPr>
        <w:t>.Tech</w:t>
      </w:r>
      <w:r w:rsidR="004531F7">
        <w:rPr>
          <w:color w:val="000000" w:themeColor="text1"/>
          <w:sz w:val="32"/>
          <w:szCs w:val="32"/>
        </w:rPr>
        <w:t xml:space="preserve"> CSE </w:t>
      </w:r>
      <w:r w:rsidR="006216F6">
        <w:rPr>
          <w:color w:val="000000" w:themeColor="text1"/>
          <w:sz w:val="32"/>
          <w:szCs w:val="32"/>
        </w:rPr>
        <w:t>Core</w:t>
      </w:r>
    </w:p>
    <w:p w:rsidR="004531F7" w:rsidRPr="00A97AC9" w:rsidRDefault="004531F7" w:rsidP="004531F7">
      <w:pPr>
        <w:rPr>
          <w:color w:val="000000" w:themeColor="text1"/>
          <w:sz w:val="28"/>
        </w:rPr>
      </w:pPr>
    </w:p>
    <w:p w:rsidR="004531F7" w:rsidRPr="00A97AC9" w:rsidRDefault="004531F7" w:rsidP="004531F7">
      <w:pPr>
        <w:jc w:val="center"/>
        <w:rPr>
          <w:color w:val="000000" w:themeColor="text1"/>
          <w:sz w:val="28"/>
        </w:rPr>
      </w:pPr>
    </w:p>
    <w:p w:rsidR="004531F7" w:rsidRPr="00A97AC9" w:rsidRDefault="004531F7" w:rsidP="004531F7">
      <w:pPr>
        <w:spacing w:after="36"/>
        <w:jc w:val="center"/>
        <w:rPr>
          <w:i/>
          <w:color w:val="000000" w:themeColor="text1"/>
          <w:sz w:val="28"/>
        </w:rPr>
      </w:pPr>
      <w:r w:rsidRPr="00A97AC9">
        <w:rPr>
          <w:i/>
          <w:color w:val="000000" w:themeColor="text1"/>
          <w:sz w:val="28"/>
        </w:rPr>
        <w:t>Submitted to</w:t>
      </w:r>
    </w:p>
    <w:p w:rsidR="004531F7" w:rsidRPr="00A97AC9" w:rsidRDefault="004531F7" w:rsidP="004531F7">
      <w:pPr>
        <w:spacing w:after="36"/>
        <w:jc w:val="center"/>
        <w:rPr>
          <w:i/>
          <w:color w:val="000000" w:themeColor="text1"/>
          <w:sz w:val="28"/>
        </w:rPr>
      </w:pPr>
    </w:p>
    <w:p w:rsidR="004531F7" w:rsidRPr="00812376" w:rsidRDefault="004531F7" w:rsidP="004531F7">
      <w:pPr>
        <w:spacing w:after="36"/>
        <w:jc w:val="center"/>
        <w:rPr>
          <w:b/>
          <w:color w:val="000000" w:themeColor="text1"/>
          <w:sz w:val="28"/>
          <w:szCs w:val="28"/>
        </w:rPr>
      </w:pPr>
      <w:r w:rsidRPr="00812376">
        <w:rPr>
          <w:b/>
          <w:color w:val="000000" w:themeColor="text1"/>
          <w:sz w:val="28"/>
          <w:szCs w:val="28"/>
        </w:rPr>
        <w:t xml:space="preserve">Dr.A.Bhuvaneswari, </w:t>
      </w:r>
    </w:p>
    <w:p w:rsidR="004531F7" w:rsidRPr="00812376" w:rsidRDefault="004531F7" w:rsidP="004531F7">
      <w:pPr>
        <w:spacing w:after="36"/>
        <w:jc w:val="center"/>
        <w:rPr>
          <w:color w:val="000000" w:themeColor="text1"/>
          <w:sz w:val="28"/>
          <w:szCs w:val="28"/>
        </w:rPr>
      </w:pPr>
      <w:r w:rsidRPr="00812376">
        <w:rPr>
          <w:color w:val="000000" w:themeColor="text1"/>
          <w:sz w:val="28"/>
          <w:szCs w:val="28"/>
        </w:rPr>
        <w:t>Assistant Professor Senior,</w:t>
      </w:r>
    </w:p>
    <w:p w:rsidR="004531F7" w:rsidRPr="00812376" w:rsidRDefault="004531F7" w:rsidP="004531F7">
      <w:pPr>
        <w:spacing w:after="36"/>
        <w:jc w:val="center"/>
        <w:rPr>
          <w:color w:val="000000" w:themeColor="text1"/>
          <w:sz w:val="28"/>
          <w:szCs w:val="28"/>
        </w:rPr>
      </w:pPr>
      <w:r w:rsidRPr="00812376">
        <w:rPr>
          <w:color w:val="000000" w:themeColor="text1"/>
          <w:sz w:val="28"/>
          <w:szCs w:val="28"/>
        </w:rPr>
        <w:t>SCOPE, VIT, Chennai</w:t>
      </w:r>
    </w:p>
    <w:p w:rsidR="004531F7" w:rsidRPr="00A97AC9" w:rsidRDefault="004531F7" w:rsidP="005A1029">
      <w:pPr>
        <w:spacing w:after="36"/>
        <w:rPr>
          <w:i/>
          <w:color w:val="000000" w:themeColor="text1"/>
          <w:sz w:val="28"/>
        </w:rPr>
      </w:pPr>
    </w:p>
    <w:p w:rsidR="004531F7" w:rsidRPr="00A97AC9" w:rsidRDefault="004531F7" w:rsidP="004531F7">
      <w:pPr>
        <w:jc w:val="center"/>
        <w:rPr>
          <w:b/>
          <w:color w:val="000000" w:themeColor="text1"/>
          <w:spacing w:val="10"/>
          <w:sz w:val="32"/>
        </w:rPr>
      </w:pPr>
      <w:r w:rsidRPr="00A97AC9">
        <w:rPr>
          <w:b/>
          <w:color w:val="000000" w:themeColor="text1"/>
          <w:spacing w:val="10"/>
          <w:sz w:val="32"/>
        </w:rPr>
        <w:t xml:space="preserve">School of </w:t>
      </w:r>
      <w:r>
        <w:rPr>
          <w:b/>
          <w:color w:val="000000" w:themeColor="text1"/>
          <w:spacing w:val="10"/>
          <w:sz w:val="32"/>
        </w:rPr>
        <w:t xml:space="preserve">Computer Science and </w:t>
      </w:r>
      <w:r w:rsidRPr="00A97AC9">
        <w:rPr>
          <w:b/>
          <w:color w:val="000000" w:themeColor="text1"/>
          <w:spacing w:val="10"/>
          <w:sz w:val="32"/>
        </w:rPr>
        <w:t>Engineering</w:t>
      </w:r>
    </w:p>
    <w:p w:rsidR="004531F7" w:rsidRPr="00A97AC9" w:rsidRDefault="004531F7" w:rsidP="004531F7">
      <w:pPr>
        <w:spacing w:after="36"/>
        <w:jc w:val="center"/>
        <w:rPr>
          <w:i/>
          <w:color w:val="000000" w:themeColor="text1"/>
          <w:sz w:val="28"/>
        </w:rPr>
      </w:pPr>
    </w:p>
    <w:p w:rsidR="004531F7" w:rsidRPr="00A97AC9" w:rsidRDefault="004531F7" w:rsidP="004531F7">
      <w:pPr>
        <w:spacing w:after="36"/>
        <w:jc w:val="center"/>
        <w:rPr>
          <w:i/>
          <w:color w:val="000000" w:themeColor="text1"/>
          <w:sz w:val="28"/>
        </w:rPr>
      </w:pPr>
      <w:r w:rsidRPr="00A97AC9">
        <w:rPr>
          <w:b/>
          <w:noProof/>
          <w:color w:val="000000" w:themeColor="text1"/>
          <w:sz w:val="36"/>
          <w:szCs w:val="32"/>
          <w:lang w:eastAsia="en-US"/>
        </w:rPr>
        <w:drawing>
          <wp:inline distT="0" distB="0" distL="0" distR="0">
            <wp:extent cx="3303270" cy="933450"/>
            <wp:effectExtent l="0" t="0" r="0" b="0"/>
            <wp:docPr id="2"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8"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rsidR="004531F7" w:rsidRPr="00A97AC9" w:rsidRDefault="004531F7" w:rsidP="004531F7">
      <w:pPr>
        <w:spacing w:after="36"/>
        <w:jc w:val="center"/>
        <w:rPr>
          <w:i/>
          <w:color w:val="000000" w:themeColor="text1"/>
          <w:sz w:val="28"/>
        </w:rPr>
      </w:pPr>
    </w:p>
    <w:p w:rsidR="004531F7" w:rsidRPr="00A97AC9" w:rsidRDefault="004531F7" w:rsidP="004531F7">
      <w:pPr>
        <w:spacing w:after="36"/>
        <w:jc w:val="center"/>
        <w:rPr>
          <w:i/>
          <w:color w:val="000000" w:themeColor="text1"/>
          <w:sz w:val="28"/>
        </w:rPr>
      </w:pPr>
    </w:p>
    <w:p w:rsidR="004531F7" w:rsidRPr="00A97AC9" w:rsidRDefault="002B0B79" w:rsidP="004531F7">
      <w:pPr>
        <w:spacing w:after="36"/>
        <w:jc w:val="center"/>
        <w:rPr>
          <w:i/>
          <w:color w:val="000000" w:themeColor="text1"/>
          <w:sz w:val="28"/>
        </w:rPr>
      </w:pPr>
      <w:r>
        <w:rPr>
          <w:i/>
          <w:color w:val="000000" w:themeColor="text1"/>
          <w:sz w:val="28"/>
        </w:rPr>
        <w:t>January 2023</w:t>
      </w:r>
    </w:p>
    <w:p w:rsidR="005531FD" w:rsidRDefault="004531F7" w:rsidP="005531FD">
      <w:pPr>
        <w:jc w:val="center"/>
        <w:rPr>
          <w:rFonts w:ascii="Arial" w:eastAsia="Arial" w:hAnsi="Arial" w:cs="Arial"/>
          <w:sz w:val="28"/>
        </w:rPr>
      </w:pPr>
      <w:r w:rsidRPr="00A97AC9">
        <w:rPr>
          <w:i/>
          <w:color w:val="000000" w:themeColor="text1"/>
          <w:sz w:val="28"/>
        </w:rPr>
        <w:lastRenderedPageBreak/>
        <w:softHyphen/>
      </w:r>
      <w:r w:rsidRPr="00A97AC9">
        <w:rPr>
          <w:i/>
          <w:color w:val="000000" w:themeColor="text1"/>
          <w:sz w:val="28"/>
        </w:rPr>
        <w:softHyphen/>
      </w:r>
      <w:r w:rsidRPr="00A97AC9">
        <w:rPr>
          <w:i/>
          <w:color w:val="000000" w:themeColor="text1"/>
          <w:sz w:val="28"/>
        </w:rPr>
        <w:softHyphen/>
      </w:r>
      <w:r w:rsidR="005531FD" w:rsidRPr="00540E75">
        <w:rPr>
          <w:rFonts w:ascii="Courier New" w:hAnsi="Courier New" w:cs="Courier New"/>
          <w:noProof/>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t&#10;&#10;Description automatically generated with medium confidence" style="width:259.5pt;height:78pt;mso-width-percent:0;mso-height-percent:0;mso-width-percent:0;mso-height-percent:0" o:ole="">
            <v:imagedata r:id="rId9" o:title=""/>
          </v:shape>
          <o:OLEObject Type="Embed" ProgID="PBrush" ShapeID="_x0000_i1025" DrawAspect="Content" ObjectID="_1737475358" r:id="rId10"/>
        </w:object>
      </w:r>
    </w:p>
    <w:p w:rsidR="005531FD" w:rsidRPr="00556F1F" w:rsidRDefault="005531FD" w:rsidP="005531FD">
      <w:pPr>
        <w:spacing w:before="3"/>
        <w:rPr>
          <w:rFonts w:eastAsia="Arial"/>
          <w:sz w:val="12"/>
        </w:rPr>
      </w:pPr>
    </w:p>
    <w:p w:rsidR="005531FD" w:rsidRPr="00556F1F" w:rsidRDefault="005531FD" w:rsidP="005531FD">
      <w:pPr>
        <w:spacing w:before="42" w:line="360" w:lineRule="auto"/>
        <w:jc w:val="center"/>
        <w:rPr>
          <w:rFonts w:eastAsia="Arial"/>
          <w:b/>
          <w:sz w:val="34"/>
        </w:rPr>
      </w:pPr>
      <w:r w:rsidRPr="00556F1F">
        <w:rPr>
          <w:rFonts w:eastAsia="Arial"/>
          <w:b/>
          <w:sz w:val="34"/>
        </w:rPr>
        <w:t>School of Computing Science and</w:t>
      </w:r>
      <w:r>
        <w:rPr>
          <w:rFonts w:eastAsia="Arial"/>
          <w:b/>
          <w:spacing w:val="91"/>
          <w:sz w:val="34"/>
        </w:rPr>
        <w:t xml:space="preserve"> </w:t>
      </w:r>
      <w:r w:rsidRPr="00556F1F">
        <w:rPr>
          <w:rFonts w:eastAsia="Arial"/>
          <w:b/>
          <w:sz w:val="34"/>
        </w:rPr>
        <w:t>Engineering</w:t>
      </w:r>
    </w:p>
    <w:p w:rsidR="005531FD" w:rsidRPr="00556F1F" w:rsidRDefault="005531FD" w:rsidP="005531FD">
      <w:pPr>
        <w:spacing w:before="24" w:line="360" w:lineRule="auto"/>
        <w:jc w:val="center"/>
        <w:rPr>
          <w:rFonts w:eastAsia="Arial"/>
          <w:sz w:val="28"/>
        </w:rPr>
      </w:pPr>
      <w:r>
        <w:rPr>
          <w:rFonts w:eastAsia="Arial"/>
          <w:sz w:val="28"/>
        </w:rPr>
        <w:t>VIT Chennai</w:t>
      </w:r>
    </w:p>
    <w:p w:rsidR="005531FD" w:rsidRDefault="005531FD" w:rsidP="005531FD">
      <w:pPr>
        <w:spacing w:before="4" w:line="360" w:lineRule="auto"/>
        <w:jc w:val="center"/>
        <w:rPr>
          <w:rFonts w:eastAsia="Arial"/>
        </w:rPr>
      </w:pPr>
      <w:r w:rsidRPr="00556F1F">
        <w:rPr>
          <w:rFonts w:eastAsia="Arial"/>
        </w:rPr>
        <w:t>Vandalur - Kelambakkam Road, Chennai - 600 127</w:t>
      </w:r>
    </w:p>
    <w:p w:rsidR="00980E66" w:rsidRDefault="004F638F" w:rsidP="005531FD">
      <w:pPr>
        <w:spacing w:before="4" w:line="360" w:lineRule="auto"/>
        <w:jc w:val="center"/>
        <w:rPr>
          <w:rFonts w:eastAsia="Arial"/>
        </w:rPr>
      </w:pPr>
      <w:r>
        <w:rPr>
          <w:rFonts w:eastAsia="Arial"/>
        </w:rPr>
        <w:t>WINTER</w:t>
      </w:r>
      <w:r w:rsidR="00980E66">
        <w:rPr>
          <w:rFonts w:eastAsia="Arial"/>
        </w:rPr>
        <w:t xml:space="preserve"> SEM 22-23</w:t>
      </w:r>
    </w:p>
    <w:p w:rsidR="005531FD" w:rsidRDefault="005531FD" w:rsidP="005531FD">
      <w:pPr>
        <w:spacing w:before="4"/>
        <w:jc w:val="center"/>
        <w:rPr>
          <w:rFonts w:eastAsia="Arial"/>
          <w:b/>
          <w:u w:val="single"/>
        </w:rPr>
      </w:pPr>
    </w:p>
    <w:p w:rsidR="005531FD" w:rsidRDefault="005531FD" w:rsidP="005531FD">
      <w:pPr>
        <w:spacing w:before="4"/>
        <w:jc w:val="center"/>
        <w:rPr>
          <w:rFonts w:eastAsia="Arial"/>
          <w:b/>
          <w:u w:val="single"/>
        </w:rPr>
      </w:pPr>
      <w:r>
        <w:rPr>
          <w:rFonts w:eastAsia="Arial"/>
          <w:b/>
          <w:u w:val="single"/>
        </w:rPr>
        <w:t xml:space="preserve">Worklet details </w:t>
      </w:r>
    </w:p>
    <w:p w:rsidR="00153540" w:rsidRDefault="00153540" w:rsidP="005531FD">
      <w:pPr>
        <w:spacing w:before="4"/>
        <w:jc w:val="center"/>
        <w:rPr>
          <w:rFonts w:eastAsia="Arial"/>
          <w:b/>
          <w:u w:val="single"/>
        </w:rPr>
      </w:pPr>
    </w:p>
    <w:tbl>
      <w:tblPr>
        <w:tblStyle w:val="TableGrid"/>
        <w:tblW w:w="0" w:type="auto"/>
        <w:tblLook w:val="04A0" w:firstRow="1" w:lastRow="0" w:firstColumn="1" w:lastColumn="0" w:noHBand="0" w:noVBand="1"/>
      </w:tblPr>
      <w:tblGrid>
        <w:gridCol w:w="4788"/>
        <w:gridCol w:w="2364"/>
        <w:gridCol w:w="2424"/>
      </w:tblGrid>
      <w:tr w:rsidR="00153540" w:rsidTr="00153540">
        <w:tc>
          <w:tcPr>
            <w:tcW w:w="4788" w:type="dxa"/>
          </w:tcPr>
          <w:p w:rsidR="00153540" w:rsidRPr="00153540" w:rsidRDefault="00153540" w:rsidP="00153540">
            <w:pPr>
              <w:spacing w:before="4"/>
              <w:rPr>
                <w:rFonts w:eastAsia="Arial"/>
              </w:rPr>
            </w:pPr>
            <w:r>
              <w:rPr>
                <w:rFonts w:eastAsia="Arial"/>
              </w:rPr>
              <w:t>Programme</w:t>
            </w:r>
          </w:p>
        </w:tc>
        <w:tc>
          <w:tcPr>
            <w:tcW w:w="4788" w:type="dxa"/>
            <w:gridSpan w:val="2"/>
          </w:tcPr>
          <w:p w:rsidR="00153540" w:rsidRPr="00153540" w:rsidRDefault="00153540" w:rsidP="00153540">
            <w:pPr>
              <w:spacing w:before="4"/>
              <w:rPr>
                <w:rFonts w:eastAsia="Arial"/>
              </w:rPr>
            </w:pPr>
            <w:r w:rsidRPr="00153540">
              <w:rPr>
                <w:rFonts w:eastAsia="Arial"/>
              </w:rPr>
              <w:t>B.Tech with Specialization</w:t>
            </w:r>
          </w:p>
        </w:tc>
      </w:tr>
      <w:tr w:rsidR="00153540" w:rsidTr="00153540">
        <w:tc>
          <w:tcPr>
            <w:tcW w:w="4788" w:type="dxa"/>
          </w:tcPr>
          <w:p w:rsidR="00153540" w:rsidRPr="00153540" w:rsidRDefault="00153540" w:rsidP="00153540">
            <w:pPr>
              <w:spacing w:before="4"/>
              <w:rPr>
                <w:rFonts w:eastAsia="Arial"/>
              </w:rPr>
            </w:pPr>
            <w:r w:rsidRPr="00153540">
              <w:rPr>
                <w:rFonts w:eastAsia="Arial"/>
              </w:rPr>
              <w:t>Course Name / Code</w:t>
            </w:r>
          </w:p>
        </w:tc>
        <w:tc>
          <w:tcPr>
            <w:tcW w:w="4788" w:type="dxa"/>
            <w:gridSpan w:val="2"/>
          </w:tcPr>
          <w:p w:rsidR="00153540" w:rsidRPr="00153540" w:rsidRDefault="00153540" w:rsidP="00153540">
            <w:pPr>
              <w:spacing w:before="4"/>
              <w:rPr>
                <w:rFonts w:eastAsia="Arial"/>
              </w:rPr>
            </w:pPr>
          </w:p>
        </w:tc>
      </w:tr>
      <w:tr w:rsidR="00153540" w:rsidTr="00153540">
        <w:tc>
          <w:tcPr>
            <w:tcW w:w="4788" w:type="dxa"/>
          </w:tcPr>
          <w:p w:rsidR="00153540" w:rsidRPr="00153540" w:rsidRDefault="00153540" w:rsidP="00153540">
            <w:pPr>
              <w:spacing w:before="4"/>
              <w:rPr>
                <w:rFonts w:eastAsia="Arial"/>
              </w:rPr>
            </w:pPr>
            <w:r w:rsidRPr="00153540">
              <w:rPr>
                <w:rFonts w:eastAsia="Arial"/>
              </w:rPr>
              <w:t>Slot</w:t>
            </w:r>
          </w:p>
        </w:tc>
        <w:tc>
          <w:tcPr>
            <w:tcW w:w="4788" w:type="dxa"/>
            <w:gridSpan w:val="2"/>
          </w:tcPr>
          <w:p w:rsidR="00153540" w:rsidRPr="00153540" w:rsidRDefault="00153540" w:rsidP="00153540">
            <w:pPr>
              <w:spacing w:before="4"/>
              <w:rPr>
                <w:rFonts w:eastAsia="Arial"/>
              </w:rPr>
            </w:pPr>
          </w:p>
        </w:tc>
      </w:tr>
      <w:tr w:rsidR="00153540" w:rsidTr="00153540">
        <w:tc>
          <w:tcPr>
            <w:tcW w:w="4788" w:type="dxa"/>
          </w:tcPr>
          <w:p w:rsidR="00153540" w:rsidRPr="00153540" w:rsidRDefault="00153540" w:rsidP="00153540">
            <w:pPr>
              <w:spacing w:before="4"/>
              <w:rPr>
                <w:rFonts w:eastAsia="Arial"/>
              </w:rPr>
            </w:pPr>
            <w:r w:rsidRPr="00153540">
              <w:rPr>
                <w:rFonts w:eastAsia="Arial"/>
              </w:rPr>
              <w:t>Faculty Name</w:t>
            </w:r>
          </w:p>
        </w:tc>
        <w:tc>
          <w:tcPr>
            <w:tcW w:w="4788" w:type="dxa"/>
            <w:gridSpan w:val="2"/>
          </w:tcPr>
          <w:p w:rsidR="00153540" w:rsidRPr="00153540" w:rsidRDefault="00153540" w:rsidP="00153540">
            <w:pPr>
              <w:spacing w:before="4"/>
              <w:rPr>
                <w:rFonts w:eastAsia="Arial"/>
              </w:rPr>
            </w:pPr>
          </w:p>
        </w:tc>
      </w:tr>
      <w:tr w:rsidR="00153540" w:rsidTr="00153540">
        <w:tc>
          <w:tcPr>
            <w:tcW w:w="4788" w:type="dxa"/>
          </w:tcPr>
          <w:p w:rsidR="00153540" w:rsidRPr="00153540" w:rsidRDefault="00153540" w:rsidP="00153540">
            <w:pPr>
              <w:spacing w:before="4"/>
              <w:rPr>
                <w:rFonts w:eastAsia="Arial"/>
              </w:rPr>
            </w:pPr>
            <w:r w:rsidRPr="00153540">
              <w:rPr>
                <w:rFonts w:eastAsia="Arial"/>
              </w:rPr>
              <w:t>J Component Title</w:t>
            </w:r>
          </w:p>
        </w:tc>
        <w:tc>
          <w:tcPr>
            <w:tcW w:w="4788" w:type="dxa"/>
            <w:gridSpan w:val="2"/>
          </w:tcPr>
          <w:p w:rsidR="00153540" w:rsidRPr="00153540" w:rsidRDefault="00153540" w:rsidP="00153540">
            <w:pPr>
              <w:spacing w:before="4"/>
              <w:rPr>
                <w:rFonts w:eastAsia="Arial"/>
              </w:rPr>
            </w:pPr>
          </w:p>
        </w:tc>
      </w:tr>
      <w:tr w:rsidR="00161779" w:rsidTr="00161779">
        <w:tc>
          <w:tcPr>
            <w:tcW w:w="4788" w:type="dxa"/>
            <w:vMerge w:val="restart"/>
          </w:tcPr>
          <w:p w:rsidR="00161779" w:rsidRPr="00153540" w:rsidRDefault="00161779" w:rsidP="00153540">
            <w:pPr>
              <w:spacing w:before="4"/>
              <w:rPr>
                <w:rFonts w:eastAsia="Arial"/>
              </w:rPr>
            </w:pPr>
            <w:r w:rsidRPr="00153540">
              <w:rPr>
                <w:rFonts w:eastAsia="Arial"/>
              </w:rPr>
              <w:t>Team Members</w:t>
            </w:r>
            <w:r>
              <w:rPr>
                <w:rFonts w:eastAsia="Arial"/>
              </w:rPr>
              <w:t xml:space="preserve"> Name | Reg. No</w:t>
            </w:r>
          </w:p>
        </w:tc>
        <w:tc>
          <w:tcPr>
            <w:tcW w:w="2364" w:type="dxa"/>
            <w:tcBorders>
              <w:right w:val="single" w:sz="4" w:space="0" w:color="auto"/>
            </w:tcBorders>
          </w:tcPr>
          <w:p w:rsidR="00161779" w:rsidRPr="00153540" w:rsidRDefault="00161779" w:rsidP="00153540">
            <w:pPr>
              <w:spacing w:before="4"/>
              <w:rPr>
                <w:rFonts w:eastAsia="Arial"/>
              </w:rPr>
            </w:pPr>
          </w:p>
        </w:tc>
        <w:tc>
          <w:tcPr>
            <w:tcW w:w="2424" w:type="dxa"/>
            <w:tcBorders>
              <w:left w:val="single" w:sz="4" w:space="0" w:color="auto"/>
            </w:tcBorders>
          </w:tcPr>
          <w:p w:rsidR="00161779" w:rsidRPr="00153540" w:rsidRDefault="00161779" w:rsidP="00153540">
            <w:pPr>
              <w:spacing w:before="4"/>
              <w:rPr>
                <w:rFonts w:eastAsia="Arial"/>
              </w:rPr>
            </w:pPr>
          </w:p>
        </w:tc>
      </w:tr>
      <w:tr w:rsidR="00161779" w:rsidTr="00161779">
        <w:tc>
          <w:tcPr>
            <w:tcW w:w="4788" w:type="dxa"/>
            <w:vMerge/>
          </w:tcPr>
          <w:p w:rsidR="00161779" w:rsidRDefault="00161779" w:rsidP="00153540">
            <w:pPr>
              <w:spacing w:before="4"/>
              <w:rPr>
                <w:rFonts w:eastAsia="Arial"/>
                <w:b/>
                <w:u w:val="single"/>
              </w:rPr>
            </w:pPr>
          </w:p>
        </w:tc>
        <w:tc>
          <w:tcPr>
            <w:tcW w:w="2364" w:type="dxa"/>
            <w:tcBorders>
              <w:right w:val="single" w:sz="4" w:space="0" w:color="auto"/>
            </w:tcBorders>
          </w:tcPr>
          <w:p w:rsidR="00161779" w:rsidRDefault="00161779" w:rsidP="00153540">
            <w:pPr>
              <w:spacing w:before="4"/>
              <w:rPr>
                <w:rFonts w:eastAsia="Arial"/>
                <w:b/>
                <w:u w:val="single"/>
              </w:rPr>
            </w:pPr>
          </w:p>
        </w:tc>
        <w:tc>
          <w:tcPr>
            <w:tcW w:w="2424" w:type="dxa"/>
            <w:tcBorders>
              <w:left w:val="single" w:sz="4" w:space="0" w:color="auto"/>
            </w:tcBorders>
          </w:tcPr>
          <w:p w:rsidR="00161779" w:rsidRDefault="00161779" w:rsidP="00153540">
            <w:pPr>
              <w:spacing w:before="4"/>
              <w:rPr>
                <w:rFonts w:eastAsia="Arial"/>
                <w:b/>
                <w:u w:val="single"/>
              </w:rPr>
            </w:pPr>
          </w:p>
        </w:tc>
      </w:tr>
      <w:tr w:rsidR="00161779" w:rsidTr="00161779">
        <w:tc>
          <w:tcPr>
            <w:tcW w:w="4788" w:type="dxa"/>
            <w:vMerge/>
          </w:tcPr>
          <w:p w:rsidR="00161779" w:rsidRDefault="00161779" w:rsidP="00153540">
            <w:pPr>
              <w:spacing w:before="4"/>
              <w:rPr>
                <w:rFonts w:eastAsia="Arial"/>
                <w:b/>
                <w:u w:val="single"/>
              </w:rPr>
            </w:pPr>
          </w:p>
        </w:tc>
        <w:tc>
          <w:tcPr>
            <w:tcW w:w="2364" w:type="dxa"/>
            <w:tcBorders>
              <w:right w:val="single" w:sz="4" w:space="0" w:color="auto"/>
            </w:tcBorders>
          </w:tcPr>
          <w:p w:rsidR="00161779" w:rsidRDefault="00161779" w:rsidP="00153540">
            <w:pPr>
              <w:spacing w:before="4"/>
              <w:rPr>
                <w:rFonts w:eastAsia="Arial"/>
                <w:b/>
                <w:u w:val="single"/>
              </w:rPr>
            </w:pPr>
          </w:p>
        </w:tc>
        <w:tc>
          <w:tcPr>
            <w:tcW w:w="2424" w:type="dxa"/>
            <w:tcBorders>
              <w:left w:val="single" w:sz="4" w:space="0" w:color="auto"/>
            </w:tcBorders>
          </w:tcPr>
          <w:p w:rsidR="00161779" w:rsidRDefault="00161779" w:rsidP="00153540">
            <w:pPr>
              <w:spacing w:before="4"/>
              <w:rPr>
                <w:rFonts w:eastAsia="Arial"/>
                <w:b/>
                <w:u w:val="single"/>
              </w:rPr>
            </w:pPr>
          </w:p>
        </w:tc>
      </w:tr>
      <w:tr w:rsidR="00161779" w:rsidTr="00161779">
        <w:tc>
          <w:tcPr>
            <w:tcW w:w="4788" w:type="dxa"/>
            <w:vMerge/>
          </w:tcPr>
          <w:p w:rsidR="00161779" w:rsidRDefault="00161779" w:rsidP="00153540">
            <w:pPr>
              <w:spacing w:before="4"/>
              <w:rPr>
                <w:rFonts w:eastAsia="Arial"/>
                <w:b/>
                <w:u w:val="single"/>
              </w:rPr>
            </w:pPr>
          </w:p>
        </w:tc>
        <w:tc>
          <w:tcPr>
            <w:tcW w:w="2364" w:type="dxa"/>
            <w:tcBorders>
              <w:right w:val="single" w:sz="4" w:space="0" w:color="auto"/>
            </w:tcBorders>
          </w:tcPr>
          <w:p w:rsidR="00161779" w:rsidRDefault="00161779" w:rsidP="00153540">
            <w:pPr>
              <w:spacing w:before="4"/>
              <w:rPr>
                <w:rFonts w:eastAsia="Arial"/>
                <w:b/>
                <w:u w:val="single"/>
              </w:rPr>
            </w:pPr>
          </w:p>
        </w:tc>
        <w:tc>
          <w:tcPr>
            <w:tcW w:w="2424" w:type="dxa"/>
            <w:tcBorders>
              <w:left w:val="single" w:sz="4" w:space="0" w:color="auto"/>
            </w:tcBorders>
          </w:tcPr>
          <w:p w:rsidR="00161779" w:rsidRDefault="00161779" w:rsidP="00153540">
            <w:pPr>
              <w:spacing w:before="4"/>
              <w:rPr>
                <w:rFonts w:eastAsia="Arial"/>
                <w:b/>
                <w:u w:val="single"/>
              </w:rPr>
            </w:pPr>
          </w:p>
        </w:tc>
      </w:tr>
    </w:tbl>
    <w:p w:rsidR="00153540" w:rsidRPr="00551A62" w:rsidRDefault="00153540" w:rsidP="00153540">
      <w:pPr>
        <w:spacing w:before="4"/>
        <w:rPr>
          <w:rFonts w:eastAsia="Arial"/>
          <w:b/>
          <w:u w:val="single"/>
        </w:rPr>
      </w:pPr>
    </w:p>
    <w:p w:rsidR="005531FD" w:rsidRPr="00551A62" w:rsidRDefault="005531FD" w:rsidP="005531FD"/>
    <w:p w:rsidR="005531FD" w:rsidRPr="00551A62" w:rsidRDefault="005531FD" w:rsidP="005531FD">
      <w:pPr>
        <w:spacing w:line="216" w:lineRule="auto"/>
        <w:rPr>
          <w:bCs/>
        </w:rPr>
      </w:pPr>
    </w:p>
    <w:p w:rsidR="005531FD" w:rsidRDefault="005531FD" w:rsidP="005531FD">
      <w:pPr>
        <w:spacing w:line="216" w:lineRule="auto"/>
        <w:rPr>
          <w:b/>
        </w:rPr>
      </w:pPr>
      <w:r w:rsidRPr="00551A62">
        <w:rPr>
          <w:b/>
        </w:rPr>
        <w:t>Team Members(s) Contributions</w:t>
      </w:r>
      <w:r w:rsidR="00CA44B3">
        <w:rPr>
          <w:b/>
        </w:rPr>
        <w:t xml:space="preserve"> – Tentatively planned for implementation</w:t>
      </w:r>
      <w:r w:rsidRPr="00551A62">
        <w:rPr>
          <w:b/>
        </w:rPr>
        <w:t>:</w:t>
      </w:r>
    </w:p>
    <w:p w:rsidR="005531FD" w:rsidRPr="00551A62" w:rsidRDefault="005531FD" w:rsidP="005531FD">
      <w:pPr>
        <w:spacing w:line="216" w:lineRule="auto"/>
        <w:rPr>
          <w:b/>
        </w:rPr>
      </w:pPr>
    </w:p>
    <w:tbl>
      <w:tblPr>
        <w:tblStyle w:val="TableGrid"/>
        <w:tblW w:w="0" w:type="auto"/>
        <w:tblLook w:val="04A0" w:firstRow="1" w:lastRow="0" w:firstColumn="1" w:lastColumn="0" w:noHBand="0" w:noVBand="1"/>
      </w:tblPr>
      <w:tblGrid>
        <w:gridCol w:w="4303"/>
        <w:gridCol w:w="5273"/>
      </w:tblGrid>
      <w:tr w:rsidR="005531FD" w:rsidRPr="00551A62" w:rsidTr="00F425AF">
        <w:trPr>
          <w:trHeight w:val="320"/>
        </w:trPr>
        <w:tc>
          <w:tcPr>
            <w:tcW w:w="5360" w:type="dxa"/>
            <w:noWrap/>
            <w:hideMark/>
          </w:tcPr>
          <w:p w:rsidR="005531FD" w:rsidRPr="00551A62" w:rsidRDefault="005531FD" w:rsidP="00F425AF">
            <w:pPr>
              <w:rPr>
                <w:i/>
                <w:iCs/>
              </w:rPr>
            </w:pPr>
            <w:r>
              <w:rPr>
                <w:i/>
                <w:iCs/>
              </w:rPr>
              <w:t xml:space="preserve">Worklet </w:t>
            </w:r>
            <w:r w:rsidRPr="00551A62">
              <w:rPr>
                <w:i/>
                <w:iCs/>
              </w:rPr>
              <w:t>Tasks</w:t>
            </w:r>
          </w:p>
        </w:tc>
        <w:tc>
          <w:tcPr>
            <w:tcW w:w="6580" w:type="dxa"/>
            <w:noWrap/>
            <w:hideMark/>
          </w:tcPr>
          <w:p w:rsidR="005531FD" w:rsidRPr="00551A62" w:rsidRDefault="005531FD" w:rsidP="00F425AF">
            <w:pPr>
              <w:rPr>
                <w:i/>
                <w:iCs/>
              </w:rPr>
            </w:pPr>
            <w:r>
              <w:rPr>
                <w:i/>
                <w:iCs/>
              </w:rPr>
              <w:t xml:space="preserve">Contributor’s </w:t>
            </w:r>
            <w:r w:rsidRPr="00551A62">
              <w:rPr>
                <w:i/>
                <w:iCs/>
              </w:rPr>
              <w:t>Names</w:t>
            </w:r>
          </w:p>
        </w:tc>
      </w:tr>
      <w:tr w:rsidR="005531FD" w:rsidRPr="00551A62" w:rsidTr="00F425AF">
        <w:trPr>
          <w:trHeight w:val="320"/>
        </w:trPr>
        <w:tc>
          <w:tcPr>
            <w:tcW w:w="5360" w:type="dxa"/>
            <w:noWrap/>
            <w:hideMark/>
          </w:tcPr>
          <w:p w:rsidR="005531FD" w:rsidRPr="00551A62" w:rsidRDefault="005531FD" w:rsidP="00F425AF">
            <w:r w:rsidRPr="00551A62">
              <w:t>Database connection and integration using Pymongo</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5531FD" w:rsidP="00F425AF">
            <w:r w:rsidRPr="00551A62">
              <w:t>Preprocessing</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5531FD" w:rsidP="00F425AF">
            <w:r w:rsidRPr="00551A62">
              <w:t>Model building</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5531FD" w:rsidP="00F425AF">
            <w:r w:rsidRPr="00551A62">
              <w:t>Visualization</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161779" w:rsidP="00F425AF">
            <w:r>
              <w:t xml:space="preserve">Technical </w:t>
            </w:r>
            <w:r w:rsidR="005531FD" w:rsidRPr="00551A62">
              <w:t>Report writing</w:t>
            </w:r>
          </w:p>
        </w:tc>
        <w:tc>
          <w:tcPr>
            <w:tcW w:w="6580" w:type="dxa"/>
            <w:noWrap/>
            <w:hideMark/>
          </w:tcPr>
          <w:p w:rsidR="005531FD" w:rsidRPr="00551A62" w:rsidRDefault="005531FD" w:rsidP="00F425AF"/>
        </w:tc>
      </w:tr>
      <w:tr w:rsidR="005531FD" w:rsidRPr="00551A62" w:rsidTr="00F425AF">
        <w:trPr>
          <w:trHeight w:val="320"/>
        </w:trPr>
        <w:tc>
          <w:tcPr>
            <w:tcW w:w="5360" w:type="dxa"/>
            <w:noWrap/>
            <w:hideMark/>
          </w:tcPr>
          <w:p w:rsidR="005531FD" w:rsidRPr="00551A62" w:rsidRDefault="005531FD" w:rsidP="00F425AF">
            <w:r w:rsidRPr="00551A62">
              <w:t>Presentation preparation</w:t>
            </w:r>
          </w:p>
        </w:tc>
        <w:tc>
          <w:tcPr>
            <w:tcW w:w="6580" w:type="dxa"/>
            <w:noWrap/>
            <w:hideMark/>
          </w:tcPr>
          <w:p w:rsidR="005531FD" w:rsidRPr="00551A62" w:rsidRDefault="005531FD" w:rsidP="00F425AF"/>
        </w:tc>
      </w:tr>
    </w:tbl>
    <w:p w:rsidR="005531FD" w:rsidRPr="00551A62" w:rsidRDefault="005531FD" w:rsidP="005531FD">
      <w:pPr>
        <w:rPr>
          <w:b/>
        </w:rPr>
      </w:pPr>
    </w:p>
    <w:p w:rsidR="004531F7" w:rsidRDefault="004531F7" w:rsidP="004531F7">
      <w:pPr>
        <w:spacing w:after="36"/>
        <w:jc w:val="center"/>
      </w:pPr>
    </w:p>
    <w:p w:rsidR="005531FD" w:rsidRDefault="005531FD" w:rsidP="004531F7">
      <w:pPr>
        <w:spacing w:after="36"/>
        <w:jc w:val="center"/>
      </w:pPr>
    </w:p>
    <w:p w:rsidR="005531FD" w:rsidRDefault="005531FD" w:rsidP="004531F7">
      <w:pPr>
        <w:spacing w:after="36"/>
        <w:jc w:val="center"/>
      </w:pPr>
    </w:p>
    <w:p w:rsidR="005531FD" w:rsidRDefault="005531FD" w:rsidP="004531F7">
      <w:pPr>
        <w:spacing w:after="36"/>
        <w:jc w:val="center"/>
      </w:pPr>
    </w:p>
    <w:p w:rsidR="005531FD" w:rsidRDefault="005531FD" w:rsidP="004531F7">
      <w:pPr>
        <w:spacing w:after="36"/>
        <w:jc w:val="center"/>
      </w:pPr>
    </w:p>
    <w:p w:rsidR="00153540" w:rsidRPr="00351F31" w:rsidRDefault="004531F7" w:rsidP="00351F31">
      <w:pPr>
        <w:jc w:val="center"/>
        <w:rPr>
          <w:b/>
          <w:sz w:val="28"/>
          <w:szCs w:val="28"/>
          <w:u w:val="single"/>
        </w:rPr>
      </w:pPr>
      <w:r>
        <w:rPr>
          <w:b/>
          <w:sz w:val="28"/>
          <w:szCs w:val="28"/>
          <w:u w:val="single"/>
        </w:rPr>
        <w:t>ABSTRACT</w:t>
      </w:r>
      <w:r w:rsidR="00153540">
        <w:rPr>
          <w:b/>
          <w:sz w:val="28"/>
          <w:szCs w:val="28"/>
          <w:u w:val="single"/>
        </w:rPr>
        <w:t xml:space="preserve"> </w:t>
      </w:r>
    </w:p>
    <w:p w:rsidR="002B0B79" w:rsidRDefault="00351F31" w:rsidP="00BC546B">
      <w:pPr>
        <w:pStyle w:val="pw-post-body-paragraph"/>
        <w:shd w:val="clear" w:color="auto" w:fill="FFFFFF"/>
        <w:spacing w:before="206" w:beforeAutospacing="0" w:after="0" w:afterAutospacing="0" w:line="536" w:lineRule="atLeast"/>
        <w:rPr>
          <w:color w:val="292929"/>
          <w:spacing w:val="-1"/>
          <w:shd w:val="clear" w:color="auto" w:fill="FFFFFF"/>
        </w:rPr>
      </w:pPr>
      <w:r w:rsidRPr="00351F31">
        <w:rPr>
          <w:color w:val="292929"/>
          <w:spacing w:val="-1"/>
          <w:shd w:val="clear" w:color="auto" w:fill="FFFFFF"/>
        </w:rPr>
        <w:t xml:space="preserve">E-Commerce </w:t>
      </w:r>
      <w:r>
        <w:rPr>
          <w:color w:val="292929"/>
          <w:spacing w:val="-1"/>
          <w:shd w:val="clear" w:color="auto" w:fill="FFFFFF"/>
        </w:rPr>
        <w:t>Clickstream Analysis: a</w:t>
      </w:r>
      <w:r w:rsidRPr="00351F31">
        <w:rPr>
          <w:color w:val="292929"/>
          <w:spacing w:val="-1"/>
          <w:shd w:val="clear" w:color="auto" w:fill="FFFFFF"/>
        </w:rPr>
        <w:t xml:space="preserve">n essential technique for comprehending and assessing online consumer </w:t>
      </w:r>
      <w:r w:rsidR="000F01E6" w:rsidRPr="00351F31">
        <w:rPr>
          <w:color w:val="292929"/>
          <w:spacing w:val="-1"/>
          <w:shd w:val="clear" w:color="auto" w:fill="FFFFFF"/>
        </w:rPr>
        <w:t>behavior</w:t>
      </w:r>
      <w:r w:rsidRPr="00351F31">
        <w:rPr>
          <w:color w:val="292929"/>
          <w:spacing w:val="-1"/>
          <w:shd w:val="clear" w:color="auto" w:fill="FFFFFF"/>
        </w:rPr>
        <w:t xml:space="preserve"> is clickstream analysis. It is a procedure that involves monitoring consumers' interactions with an e-commerce website, including their actions and movements. The information gathered consists of things like the websites users go to, the goods they look at, and the purchases they make. The patterns and trends that emerge from the analysis of this data can offer important insights about user preferences, the efficiency of websites, and prospective areas for development.</w:t>
      </w:r>
    </w:p>
    <w:p w:rsidR="000F01E6" w:rsidRDefault="000F01E6" w:rsidP="00BC546B">
      <w:pPr>
        <w:pStyle w:val="pw-post-body-paragraph"/>
        <w:shd w:val="clear" w:color="auto" w:fill="FFFFFF"/>
        <w:spacing w:before="206" w:beforeAutospacing="0" w:after="0" w:afterAutospacing="0" w:line="536" w:lineRule="atLeast"/>
        <w:rPr>
          <w:color w:val="292929"/>
          <w:spacing w:val="-1"/>
          <w:shd w:val="clear" w:color="auto" w:fill="FFFFFF"/>
        </w:rPr>
      </w:pPr>
      <w:r w:rsidRPr="000F01E6">
        <w:rPr>
          <w:color w:val="292929"/>
          <w:spacing w:val="-1"/>
          <w:shd w:val="clear" w:color="auto" w:fill="FFFFFF"/>
        </w:rPr>
        <w:t>Because it enables them to better understand their customers and make data-driven decisions to enhance the customer experience and boost revenue, clickstream analysis is essential for e-commerce enterprises. The knowledge collected from this research can be applied to improve navigation, design, and technological issues that might be impeding consumer experience. Additionally, businesses can take steps to increase conversion rates and lower cart abandonment by identifying potential friction points in the checkout process.</w:t>
      </w:r>
    </w:p>
    <w:p w:rsidR="0010601B" w:rsidRPr="0010601B" w:rsidRDefault="0010601B" w:rsidP="00C9697A">
      <w:pPr>
        <w:pStyle w:val="pw-post-body-paragraph"/>
        <w:shd w:val="clear" w:color="auto" w:fill="FFFFFF"/>
        <w:spacing w:line="536" w:lineRule="atLeast"/>
        <w:rPr>
          <w:color w:val="292929"/>
          <w:spacing w:val="-1"/>
          <w:shd w:val="clear" w:color="auto" w:fill="FFFFFF"/>
        </w:rPr>
      </w:pPr>
      <w:r w:rsidRPr="0010601B">
        <w:rPr>
          <w:color w:val="292929"/>
          <w:spacing w:val="-1"/>
          <w:shd w:val="clear" w:color="auto" w:fill="FFFFFF"/>
        </w:rPr>
        <w:t xml:space="preserve">E-commerce clickstream analysis also has the advantage of allowing for the tracking of consumer activity over time, which gives a full picture of the customer journey. By </w:t>
      </w:r>
      <w:r w:rsidR="00C9697A" w:rsidRPr="0010601B">
        <w:rPr>
          <w:color w:val="292929"/>
          <w:spacing w:val="-1"/>
          <w:shd w:val="clear" w:color="auto" w:fill="FFFFFF"/>
        </w:rPr>
        <w:t>personalizing</w:t>
      </w:r>
      <w:r w:rsidRPr="0010601B">
        <w:rPr>
          <w:color w:val="292929"/>
          <w:spacing w:val="-1"/>
          <w:shd w:val="clear" w:color="auto" w:fill="FFFFFF"/>
        </w:rPr>
        <w:t xml:space="preserve"> the purchasing experience and enhancing client involvement, you may boost customer loyalty and encourage repeat business.</w:t>
      </w:r>
    </w:p>
    <w:p w:rsidR="000F01E6" w:rsidRDefault="0010601B" w:rsidP="0010601B">
      <w:pPr>
        <w:pStyle w:val="pw-post-body-paragraph"/>
        <w:shd w:val="clear" w:color="auto" w:fill="FFFFFF"/>
        <w:spacing w:before="206" w:beforeAutospacing="0" w:after="0" w:afterAutospacing="0" w:line="536" w:lineRule="atLeast"/>
        <w:rPr>
          <w:color w:val="292929"/>
          <w:spacing w:val="-1"/>
          <w:shd w:val="clear" w:color="auto" w:fill="FFFFFF"/>
        </w:rPr>
      </w:pPr>
      <w:r w:rsidRPr="0010601B">
        <w:rPr>
          <w:color w:val="292929"/>
          <w:spacing w:val="-1"/>
          <w:shd w:val="clear" w:color="auto" w:fill="FFFFFF"/>
        </w:rPr>
        <w:t xml:space="preserve">To sum up, e-commerce clickstream analysis is a potent instrument for enhancing the consumer experience and fostering growth in the digital age. Businesses can </w:t>
      </w:r>
      <w:r w:rsidR="00C9697A" w:rsidRPr="0010601B">
        <w:rPr>
          <w:color w:val="292929"/>
          <w:spacing w:val="-1"/>
          <w:shd w:val="clear" w:color="auto" w:fill="FFFFFF"/>
        </w:rPr>
        <w:t>optimize</w:t>
      </w:r>
      <w:r w:rsidRPr="0010601B">
        <w:rPr>
          <w:color w:val="292929"/>
          <w:spacing w:val="-1"/>
          <w:shd w:val="clear" w:color="auto" w:fill="FFFFFF"/>
        </w:rPr>
        <w:t xml:space="preserve"> their online presence, boost revenue, and enhance customer happiness by monitoring and </w:t>
      </w:r>
      <w:r w:rsidR="00C9697A" w:rsidRPr="0010601B">
        <w:rPr>
          <w:color w:val="292929"/>
          <w:spacing w:val="-1"/>
          <w:shd w:val="clear" w:color="auto" w:fill="FFFFFF"/>
        </w:rPr>
        <w:t>analyzing</w:t>
      </w:r>
      <w:r w:rsidRPr="0010601B">
        <w:rPr>
          <w:color w:val="292929"/>
          <w:spacing w:val="-1"/>
          <w:shd w:val="clear" w:color="auto" w:fill="FFFFFF"/>
        </w:rPr>
        <w:t xml:space="preserve"> customer activity.</w:t>
      </w:r>
    </w:p>
    <w:p w:rsidR="002B0B79" w:rsidRDefault="00CB7082" w:rsidP="00BC546B">
      <w:pPr>
        <w:pStyle w:val="pw-post-body-paragraph"/>
        <w:shd w:val="clear" w:color="auto" w:fill="FFFFFF"/>
        <w:spacing w:before="206" w:beforeAutospacing="0" w:after="0" w:afterAutospacing="0" w:line="536" w:lineRule="atLeast"/>
        <w:rPr>
          <w:color w:val="292929"/>
          <w:spacing w:val="-1"/>
          <w:shd w:val="clear" w:color="auto" w:fill="FFFFFF"/>
        </w:rPr>
      </w:pPr>
      <w:r>
        <w:rPr>
          <w:color w:val="292929"/>
          <w:spacing w:val="-1"/>
          <w:shd w:val="clear" w:color="auto" w:fill="FFFFFF"/>
        </w:rPr>
        <w:tab/>
      </w:r>
    </w:p>
    <w:p w:rsidR="00F2180E" w:rsidRDefault="00F2180E" w:rsidP="00BC546B">
      <w:pPr>
        <w:pStyle w:val="pw-post-body-paragraph"/>
        <w:shd w:val="clear" w:color="auto" w:fill="FFFFFF"/>
        <w:spacing w:before="206" w:beforeAutospacing="0" w:after="0" w:afterAutospacing="0" w:line="536" w:lineRule="atLeast"/>
        <w:rPr>
          <w:color w:val="292929"/>
          <w:spacing w:val="-1"/>
          <w:shd w:val="clear" w:color="auto" w:fill="FFFFFF"/>
        </w:rPr>
      </w:pPr>
    </w:p>
    <w:p w:rsidR="00CB7082" w:rsidRPr="00CB7082" w:rsidRDefault="003A10F7" w:rsidP="00CB7082">
      <w:pPr>
        <w:pStyle w:val="pw-post-body-paragraph"/>
        <w:numPr>
          <w:ilvl w:val="0"/>
          <w:numId w:val="1"/>
        </w:numPr>
        <w:shd w:val="clear" w:color="auto" w:fill="FFFFFF"/>
        <w:spacing w:before="206" w:beforeAutospacing="0" w:after="0" w:afterAutospacing="0" w:line="536" w:lineRule="atLeast"/>
        <w:rPr>
          <w:b/>
          <w:bCs/>
          <w:color w:val="292929"/>
          <w:spacing w:val="-1"/>
          <w:sz w:val="32"/>
          <w:szCs w:val="32"/>
          <w:shd w:val="clear" w:color="auto" w:fill="FFFFFF"/>
        </w:rPr>
      </w:pPr>
      <w:r w:rsidRPr="00CB7082">
        <w:rPr>
          <w:b/>
          <w:bCs/>
          <w:color w:val="292929"/>
          <w:spacing w:val="-1"/>
          <w:sz w:val="32"/>
          <w:szCs w:val="32"/>
          <w:shd w:val="clear" w:color="auto" w:fill="FFFFFF"/>
        </w:rPr>
        <w:t>Introduction</w:t>
      </w:r>
    </w:p>
    <w:p w:rsidR="00FE5B37" w:rsidRDefault="00CB7082" w:rsidP="00FE5B37">
      <w:pPr>
        <w:pStyle w:val="pw-post-body-paragraph"/>
        <w:shd w:val="clear" w:color="auto" w:fill="FFFFFF"/>
        <w:spacing w:before="206" w:beforeAutospacing="0" w:after="0" w:afterAutospacing="0" w:line="536" w:lineRule="atLeast"/>
        <w:ind w:left="720"/>
        <w:rPr>
          <w:color w:val="292929"/>
          <w:spacing w:val="-1"/>
          <w:shd w:val="clear" w:color="auto" w:fill="FFFFFF"/>
        </w:rPr>
      </w:pPr>
      <w:r w:rsidRPr="00CB7082">
        <w:rPr>
          <w:color w:val="292929"/>
          <w:spacing w:val="-1"/>
          <w:shd w:val="clear" w:color="auto" w:fill="FFFFFF"/>
        </w:rPr>
        <w:t>The goal of e-commerce clickstream analysis is to comprehend and assess online consumer behaviour in order to enhance the entire customer experience and spur business growth. Providing a seamless and positive client experience is still a challenge for e-commerce enterprises, despite the growing popularity of online buying. The challenge is to learn about user preferences, website efficiency, and potential areas for improvement in order to improve the user experience and boost sales.</w:t>
      </w:r>
      <w:r>
        <w:rPr>
          <w:color w:val="292929"/>
          <w:spacing w:val="-1"/>
          <w:shd w:val="clear" w:color="auto" w:fill="FFFFFF"/>
        </w:rPr>
        <w:t xml:space="preserve"> </w:t>
      </w:r>
      <w:r w:rsidRPr="00CB7082">
        <w:rPr>
          <w:color w:val="292929"/>
          <w:spacing w:val="-1"/>
          <w:shd w:val="clear" w:color="auto" w:fill="FFFFFF"/>
        </w:rPr>
        <w:t>There is a need for a systematic approach to evaluate and make sense of the large amount of data created from online client interactions in order to propel corporate growth.</w:t>
      </w:r>
    </w:p>
    <w:p w:rsidR="00FE5B37" w:rsidRPr="00F2180E" w:rsidRDefault="00FE5B37" w:rsidP="00FE5B37">
      <w:pPr>
        <w:pStyle w:val="pw-post-body-paragraph"/>
        <w:shd w:val="clear" w:color="auto" w:fill="FFFFFF"/>
        <w:spacing w:before="206" w:line="536" w:lineRule="atLeast"/>
        <w:ind w:left="720"/>
        <w:rPr>
          <w:color w:val="292929"/>
          <w:spacing w:val="-1"/>
          <w:u w:val="single"/>
          <w:shd w:val="clear" w:color="auto" w:fill="FFFFFF"/>
        </w:rPr>
      </w:pPr>
      <w:r w:rsidRPr="00F2180E">
        <w:rPr>
          <w:color w:val="292929"/>
          <w:spacing w:val="-1"/>
          <w:u w:val="single"/>
          <w:shd w:val="clear" w:color="auto" w:fill="FFFFFF"/>
        </w:rPr>
        <w:t>The</w:t>
      </w:r>
      <w:r w:rsidRPr="00F2180E">
        <w:rPr>
          <w:color w:val="292929"/>
          <w:spacing w:val="-1"/>
          <w:u w:val="single"/>
          <w:shd w:val="clear" w:color="auto" w:fill="FFFFFF"/>
        </w:rPr>
        <w:t xml:space="preserve"> Objective</w:t>
      </w:r>
      <w:r w:rsidRPr="00F2180E">
        <w:rPr>
          <w:color w:val="292929"/>
          <w:spacing w:val="-1"/>
          <w:u w:val="single"/>
          <w:shd w:val="clear" w:color="auto" w:fill="FFFFFF"/>
        </w:rPr>
        <w:t xml:space="preserve"> of the problem with the e-commerce clickstream analysis is to:</w:t>
      </w:r>
    </w:p>
    <w:p w:rsidR="00FE5B37" w:rsidRPr="00FE5B37" w:rsidRDefault="00FE5B37" w:rsidP="00FE5B37">
      <w:pPr>
        <w:pStyle w:val="pw-post-body-paragraph"/>
        <w:shd w:val="clear" w:color="auto" w:fill="FFFFFF"/>
        <w:spacing w:before="206" w:line="536" w:lineRule="atLeast"/>
        <w:ind w:left="720"/>
        <w:rPr>
          <w:color w:val="292929"/>
          <w:spacing w:val="-1"/>
          <w:shd w:val="clear" w:color="auto" w:fill="FFFFFF"/>
        </w:rPr>
      </w:pPr>
      <w:r w:rsidRPr="00FE5B37">
        <w:rPr>
          <w:color w:val="292929"/>
          <w:spacing w:val="-1"/>
          <w:shd w:val="clear" w:color="auto" w:fill="FFFFFF"/>
        </w:rPr>
        <w:t>Offer insightful information about the tastes and behaviour of your customers: The goal of the analysis is to comprehend how users interact with e-commerce websites, their preferences, and the elements that affect how they make purchases.</w:t>
      </w:r>
    </w:p>
    <w:p w:rsidR="00FE5B37" w:rsidRPr="00FE5B37" w:rsidRDefault="00FE5B37" w:rsidP="00FE5B37">
      <w:pPr>
        <w:pStyle w:val="pw-post-body-paragraph"/>
        <w:shd w:val="clear" w:color="auto" w:fill="FFFFFF"/>
        <w:spacing w:before="206" w:line="536" w:lineRule="atLeast"/>
        <w:ind w:left="720"/>
        <w:rPr>
          <w:color w:val="292929"/>
          <w:spacing w:val="-1"/>
          <w:shd w:val="clear" w:color="auto" w:fill="FFFFFF"/>
        </w:rPr>
      </w:pPr>
      <w:r w:rsidRPr="00FE5B37">
        <w:rPr>
          <w:color w:val="292929"/>
          <w:spacing w:val="-1"/>
          <w:shd w:val="clear" w:color="auto" w:fill="FFFFFF"/>
        </w:rPr>
        <w:t>Identifying opportunities for improvement in navigation, user experience, and conversion rate optimization is the goal of the effectiveness evaluation of the e-commerce website.</w:t>
      </w:r>
    </w:p>
    <w:p w:rsidR="00FE5B37" w:rsidRDefault="00FE5B37" w:rsidP="00FE5B37">
      <w:pPr>
        <w:pStyle w:val="pw-post-body-paragraph"/>
        <w:shd w:val="clear" w:color="auto" w:fill="FFFFFF"/>
        <w:spacing w:before="206" w:beforeAutospacing="0" w:after="0" w:afterAutospacing="0" w:line="536" w:lineRule="atLeast"/>
        <w:ind w:left="720"/>
        <w:rPr>
          <w:color w:val="292929"/>
          <w:spacing w:val="-1"/>
          <w:shd w:val="clear" w:color="auto" w:fill="FFFFFF"/>
        </w:rPr>
      </w:pPr>
      <w:r w:rsidRPr="00FE5B37">
        <w:rPr>
          <w:color w:val="292929"/>
          <w:spacing w:val="-1"/>
          <w:shd w:val="clear" w:color="auto" w:fill="FFFFFF"/>
        </w:rPr>
        <w:t>Enhance the customer experience: E-commerce enterprises can take steps to address any friction spots and improve the overall customer experience by analysing the consumer journey.</w:t>
      </w:r>
    </w:p>
    <w:p w:rsidR="00F2180E" w:rsidRPr="00F2180E" w:rsidRDefault="00F2180E" w:rsidP="00F2180E">
      <w:pPr>
        <w:pStyle w:val="pw-post-body-paragraph"/>
        <w:shd w:val="clear" w:color="auto" w:fill="FFFFFF"/>
        <w:spacing w:before="206" w:line="536" w:lineRule="atLeast"/>
        <w:ind w:left="720"/>
        <w:rPr>
          <w:color w:val="292929"/>
          <w:spacing w:val="-1"/>
          <w:shd w:val="clear" w:color="auto" w:fill="FFFFFF"/>
        </w:rPr>
      </w:pPr>
      <w:r w:rsidRPr="00F2180E">
        <w:rPr>
          <w:color w:val="292929"/>
          <w:spacing w:val="-1"/>
          <w:shd w:val="clear" w:color="auto" w:fill="FFFFFF"/>
        </w:rPr>
        <w:t>Drive growth and increase sales: The analysis offers data-driven insights to assist organisations in making wise decisions to boost sales, lower cart abandonment, and stimulate growth.</w:t>
      </w:r>
    </w:p>
    <w:p w:rsidR="00F2180E" w:rsidRPr="00F2180E" w:rsidRDefault="00F2180E" w:rsidP="00F2180E">
      <w:pPr>
        <w:pStyle w:val="pw-post-body-paragraph"/>
        <w:shd w:val="clear" w:color="auto" w:fill="FFFFFF"/>
        <w:spacing w:before="206" w:line="536" w:lineRule="atLeast"/>
        <w:ind w:left="720"/>
        <w:rPr>
          <w:color w:val="292929"/>
          <w:spacing w:val="-1"/>
          <w:shd w:val="clear" w:color="auto" w:fill="FFFFFF"/>
        </w:rPr>
      </w:pPr>
    </w:p>
    <w:p w:rsidR="00F2180E" w:rsidRDefault="00F2180E" w:rsidP="00F2180E">
      <w:pPr>
        <w:pStyle w:val="pw-post-body-paragraph"/>
        <w:shd w:val="clear" w:color="auto" w:fill="FFFFFF"/>
        <w:spacing w:before="206" w:beforeAutospacing="0" w:after="0" w:afterAutospacing="0" w:line="536" w:lineRule="atLeast"/>
        <w:ind w:left="720"/>
        <w:rPr>
          <w:color w:val="292929"/>
          <w:spacing w:val="-1"/>
          <w:shd w:val="clear" w:color="auto" w:fill="FFFFFF"/>
        </w:rPr>
      </w:pPr>
      <w:r w:rsidRPr="00F2180E">
        <w:rPr>
          <w:color w:val="292929"/>
          <w:spacing w:val="-1"/>
          <w:shd w:val="clear" w:color="auto" w:fill="FFFFFF"/>
        </w:rPr>
        <w:t>Personalize the purchasing experience: By monitoring customer behaviour over time, e-commerce companies may use the knowledge gathered to enhance customer engagement and personalise the shopping experience.</w:t>
      </w:r>
    </w:p>
    <w:p w:rsidR="00F2180E" w:rsidRPr="00F2180E" w:rsidRDefault="00F2180E" w:rsidP="00F2180E">
      <w:pPr>
        <w:pStyle w:val="pw-post-body-paragraph"/>
        <w:shd w:val="clear" w:color="auto" w:fill="FFFFFF"/>
        <w:spacing w:before="206" w:beforeAutospacing="0" w:after="0" w:afterAutospacing="0" w:line="536" w:lineRule="atLeast"/>
        <w:ind w:left="720"/>
        <w:rPr>
          <w:color w:val="292929"/>
          <w:spacing w:val="-1"/>
          <w:shd w:val="clear" w:color="auto" w:fill="FFFFFF"/>
        </w:rPr>
      </w:pPr>
      <w:r>
        <w:rPr>
          <w:color w:val="292929"/>
          <w:spacing w:val="-1"/>
          <w:u w:val="single"/>
          <w:shd w:val="clear" w:color="auto" w:fill="FFFFFF"/>
        </w:rPr>
        <w:t>Challenges</w:t>
      </w:r>
    </w:p>
    <w:p w:rsidR="00F2180E" w:rsidRPr="00F2180E" w:rsidRDefault="00F2180E" w:rsidP="00F2180E">
      <w:pPr>
        <w:pStyle w:val="pw-post-body-paragraph"/>
        <w:numPr>
          <w:ilvl w:val="0"/>
          <w:numId w:val="7"/>
        </w:numPr>
        <w:shd w:val="clear" w:color="auto" w:fill="FFFFFF"/>
        <w:spacing w:before="206" w:line="536" w:lineRule="atLeast"/>
        <w:rPr>
          <w:color w:val="292929"/>
          <w:spacing w:val="-1"/>
          <w:shd w:val="clear" w:color="auto" w:fill="FFFFFF"/>
        </w:rPr>
      </w:pPr>
      <w:r w:rsidRPr="00F2180E">
        <w:rPr>
          <w:color w:val="292929"/>
          <w:spacing w:val="-1"/>
          <w:shd w:val="clear" w:color="auto" w:fill="FFFFFF"/>
        </w:rPr>
        <w:t>Data Gathering and Management: Effective data collection and management strategies are needed due to the enormous volume of data created through online client interactions. Making sure the data is accurate, consistent, and reliable is a difficulty.</w:t>
      </w:r>
    </w:p>
    <w:p w:rsidR="00F2180E" w:rsidRPr="00F2180E" w:rsidRDefault="00F2180E" w:rsidP="00F2180E">
      <w:pPr>
        <w:pStyle w:val="pw-post-body-paragraph"/>
        <w:numPr>
          <w:ilvl w:val="0"/>
          <w:numId w:val="7"/>
        </w:numPr>
        <w:shd w:val="clear" w:color="auto" w:fill="FFFFFF"/>
        <w:spacing w:before="206" w:beforeAutospacing="0" w:after="0" w:afterAutospacing="0" w:line="536" w:lineRule="atLeast"/>
        <w:rPr>
          <w:color w:val="292929"/>
          <w:spacing w:val="-1"/>
          <w:shd w:val="clear" w:color="auto" w:fill="FFFFFF"/>
        </w:rPr>
      </w:pPr>
      <w:r w:rsidRPr="00F2180E">
        <w:rPr>
          <w:color w:val="292929"/>
          <w:spacing w:val="-1"/>
          <w:shd w:val="clear" w:color="auto" w:fill="FFFFFF"/>
        </w:rPr>
        <w:t>Data security and privacy: Because customer data is sensitive, it is crucial to make sure that the necessary safeguards are in place to secure both.</w:t>
      </w:r>
    </w:p>
    <w:p w:rsidR="00F2180E" w:rsidRPr="00F2180E" w:rsidRDefault="00F2180E" w:rsidP="00F2180E">
      <w:pPr>
        <w:pStyle w:val="pw-post-body-paragraph"/>
        <w:numPr>
          <w:ilvl w:val="0"/>
          <w:numId w:val="7"/>
        </w:numPr>
        <w:shd w:val="clear" w:color="auto" w:fill="FFFFFF"/>
        <w:spacing w:before="206" w:line="536" w:lineRule="atLeast"/>
        <w:rPr>
          <w:color w:val="292929"/>
          <w:spacing w:val="-1"/>
          <w:shd w:val="clear" w:color="auto" w:fill="FFFFFF"/>
        </w:rPr>
      </w:pPr>
      <w:r w:rsidRPr="00F2180E">
        <w:rPr>
          <w:color w:val="292929"/>
          <w:spacing w:val="-1"/>
          <w:shd w:val="clear" w:color="auto" w:fill="FFFFFF"/>
        </w:rPr>
        <w:t>Effective data analysis and the extraction of significant insights that can guide corporate choices present a challenge. This calls for proficiency with data analysis methods and the capacity to meaningfully evaluate the findings.</w:t>
      </w:r>
    </w:p>
    <w:p w:rsidR="00F2180E" w:rsidRPr="00F2180E" w:rsidRDefault="00F2180E" w:rsidP="00F2180E">
      <w:pPr>
        <w:pStyle w:val="pw-post-body-paragraph"/>
        <w:numPr>
          <w:ilvl w:val="0"/>
          <w:numId w:val="7"/>
        </w:numPr>
        <w:shd w:val="clear" w:color="auto" w:fill="FFFFFF"/>
        <w:spacing w:before="206" w:line="536" w:lineRule="atLeast"/>
        <w:rPr>
          <w:color w:val="292929"/>
          <w:spacing w:val="-1"/>
          <w:shd w:val="clear" w:color="auto" w:fill="FFFFFF"/>
        </w:rPr>
      </w:pPr>
      <w:r w:rsidRPr="00F2180E">
        <w:rPr>
          <w:color w:val="292929"/>
          <w:spacing w:val="-1"/>
          <w:shd w:val="clear" w:color="auto" w:fill="FFFFFF"/>
        </w:rPr>
        <w:t>E-commerce integration with other systems Data from many sources, such as the e-commerce website, customer databases, and transaction systems, must be integrated for clickstream analysis. Making sure the data is correctly integrated and capable of analysis presents a problem.</w:t>
      </w:r>
    </w:p>
    <w:p w:rsidR="00FE5B37" w:rsidRDefault="00F2180E" w:rsidP="00F2180E">
      <w:pPr>
        <w:pStyle w:val="pw-post-body-paragraph"/>
        <w:numPr>
          <w:ilvl w:val="0"/>
          <w:numId w:val="7"/>
        </w:numPr>
        <w:shd w:val="clear" w:color="auto" w:fill="FFFFFF"/>
        <w:spacing w:before="206" w:beforeAutospacing="0" w:after="0" w:afterAutospacing="0" w:line="536" w:lineRule="atLeast"/>
        <w:rPr>
          <w:color w:val="292929"/>
          <w:spacing w:val="-1"/>
          <w:shd w:val="clear" w:color="auto" w:fill="FFFFFF"/>
        </w:rPr>
      </w:pPr>
      <w:r w:rsidRPr="00F2180E">
        <w:rPr>
          <w:color w:val="292929"/>
          <w:spacing w:val="-1"/>
          <w:shd w:val="clear" w:color="auto" w:fill="FFFFFF"/>
        </w:rPr>
        <w:t xml:space="preserve">Implementation of </w:t>
      </w:r>
      <w:r>
        <w:rPr>
          <w:color w:val="292929"/>
          <w:spacing w:val="-1"/>
          <w:shd w:val="clear" w:color="auto" w:fill="FFFFFF"/>
        </w:rPr>
        <w:t>Recommendation</w:t>
      </w:r>
      <w:r w:rsidRPr="00F2180E">
        <w:rPr>
          <w:color w:val="292929"/>
          <w:spacing w:val="-1"/>
          <w:shd w:val="clear" w:color="auto" w:fill="FFFFFF"/>
        </w:rPr>
        <w:t>: In order for the firm to improve customer experience and spur growth, the analysis's insights must be transformed into practical recommendations. It is difficult to put these recommendations into practise and monitor the outcomes.</w:t>
      </w:r>
    </w:p>
    <w:p w:rsidR="00FC5701" w:rsidRDefault="00FC5701" w:rsidP="00FC5701">
      <w:pPr>
        <w:pStyle w:val="pw-post-body-paragraph"/>
        <w:shd w:val="clear" w:color="auto" w:fill="FFFFFF"/>
        <w:spacing w:before="206" w:beforeAutospacing="0" w:after="0" w:afterAutospacing="0" w:line="536" w:lineRule="atLeast"/>
        <w:rPr>
          <w:color w:val="292929"/>
          <w:spacing w:val="-1"/>
          <w:shd w:val="clear" w:color="auto" w:fill="FFFFFF"/>
        </w:rPr>
      </w:pPr>
    </w:p>
    <w:p w:rsidR="001227F4" w:rsidRDefault="00FC5701" w:rsidP="00B3326E">
      <w:pPr>
        <w:pStyle w:val="pw-post-body-paragraph"/>
        <w:shd w:val="clear" w:color="auto" w:fill="FFFFFF"/>
        <w:spacing w:before="206" w:beforeAutospacing="0" w:after="0" w:afterAutospacing="0" w:line="536" w:lineRule="atLeast"/>
        <w:rPr>
          <w:color w:val="292929"/>
          <w:spacing w:val="-1"/>
          <w:shd w:val="clear" w:color="auto" w:fill="FFFFFF"/>
        </w:rPr>
      </w:pPr>
      <w:r w:rsidRPr="00FC5701">
        <w:rPr>
          <w:color w:val="292929"/>
          <w:spacing w:val="-1"/>
          <w:shd w:val="clear" w:color="auto" w:fill="FFFFFF"/>
        </w:rPr>
        <w:t>Overall, data collecting, management, analysis, and implementation issues are present in E-Commerce Clickstream Analysis initiatives. The objective is to overcome these obstacles and offer insightful analysis and suggestions to enhance customer satisfaction and promote corporate expansion.</w:t>
      </w:r>
    </w:p>
    <w:p w:rsidR="00840261" w:rsidRPr="00FE5B37" w:rsidRDefault="0072403E" w:rsidP="001227F4">
      <w:pPr>
        <w:pStyle w:val="pw-post-body-paragraph"/>
        <w:numPr>
          <w:ilvl w:val="0"/>
          <w:numId w:val="8"/>
        </w:numPr>
        <w:shd w:val="clear" w:color="auto" w:fill="FFFFFF"/>
        <w:spacing w:before="206" w:beforeAutospacing="0" w:after="0" w:afterAutospacing="0" w:line="536" w:lineRule="atLeast"/>
        <w:rPr>
          <w:b/>
          <w:bCs/>
          <w:color w:val="292929"/>
          <w:spacing w:val="-1"/>
          <w:shd w:val="clear" w:color="auto" w:fill="FFFFFF"/>
        </w:rPr>
      </w:pPr>
      <w:r w:rsidRPr="00FE5B37">
        <w:rPr>
          <w:b/>
          <w:bCs/>
          <w:color w:val="292929"/>
          <w:spacing w:val="-1"/>
          <w:shd w:val="clear" w:color="auto" w:fill="FFFFFF"/>
        </w:rPr>
        <w:t>Literature Survey</w:t>
      </w:r>
    </w:p>
    <w:p w:rsidR="00840261" w:rsidRPr="00840261" w:rsidRDefault="00840261" w:rsidP="00840261">
      <w:pPr>
        <w:pStyle w:val="pw-post-body-paragraph"/>
        <w:shd w:val="clear" w:color="auto" w:fill="FFFFFF"/>
        <w:spacing w:before="0" w:beforeAutospacing="0" w:after="0" w:afterAutospacing="0" w:line="536" w:lineRule="atLeast"/>
        <w:ind w:left="720"/>
        <w:rPr>
          <w:color w:val="292929"/>
          <w:spacing w:val="-1"/>
          <w:shd w:val="clear" w:color="auto" w:fill="FFFFFF"/>
        </w:rPr>
      </w:pPr>
    </w:p>
    <w:tbl>
      <w:tblPr>
        <w:tblW w:w="9993" w:type="dxa"/>
        <w:tblInd w:w="250" w:type="dxa"/>
        <w:tblLook w:val="04A0" w:firstRow="1" w:lastRow="0" w:firstColumn="1" w:lastColumn="0" w:noHBand="0" w:noVBand="1"/>
      </w:tblPr>
      <w:tblGrid>
        <w:gridCol w:w="470"/>
        <w:gridCol w:w="3489"/>
        <w:gridCol w:w="1616"/>
        <w:gridCol w:w="1976"/>
        <w:gridCol w:w="2442"/>
      </w:tblGrid>
      <w:tr w:rsidR="0072403E" w:rsidRPr="00551A62" w:rsidTr="00B211E7">
        <w:trPr>
          <w:trHeight w:val="320"/>
        </w:trPr>
        <w:tc>
          <w:tcPr>
            <w:tcW w:w="4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Sl no</w:t>
            </w:r>
          </w:p>
        </w:tc>
        <w:tc>
          <w:tcPr>
            <w:tcW w:w="3489" w:type="dxa"/>
            <w:tcBorders>
              <w:top w:val="single" w:sz="4" w:space="0" w:color="auto"/>
              <w:left w:val="nil"/>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Title</w:t>
            </w:r>
          </w:p>
        </w:tc>
        <w:tc>
          <w:tcPr>
            <w:tcW w:w="1616" w:type="dxa"/>
            <w:tcBorders>
              <w:top w:val="single" w:sz="4" w:space="0" w:color="auto"/>
              <w:left w:val="nil"/>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Author</w:t>
            </w:r>
            <w:r>
              <w:rPr>
                <w:rFonts w:eastAsia="Times New Roman"/>
                <w:b/>
                <w:bCs/>
                <w:color w:val="000000"/>
                <w:lang w:eastAsia="en-GB"/>
              </w:rPr>
              <w:t xml:space="preserve"> / Journal name / Year</w:t>
            </w:r>
          </w:p>
        </w:tc>
        <w:tc>
          <w:tcPr>
            <w:tcW w:w="1976" w:type="dxa"/>
            <w:tcBorders>
              <w:top w:val="single" w:sz="4" w:space="0" w:color="auto"/>
              <w:left w:val="nil"/>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Technique</w:t>
            </w:r>
          </w:p>
        </w:tc>
        <w:tc>
          <w:tcPr>
            <w:tcW w:w="2442" w:type="dxa"/>
            <w:tcBorders>
              <w:top w:val="single" w:sz="4" w:space="0" w:color="auto"/>
              <w:left w:val="nil"/>
              <w:bottom w:val="single" w:sz="4" w:space="0" w:color="auto"/>
              <w:right w:val="single" w:sz="4" w:space="0" w:color="auto"/>
            </w:tcBorders>
            <w:shd w:val="clear" w:color="auto" w:fill="auto"/>
            <w:vAlign w:val="center"/>
            <w:hideMark/>
          </w:tcPr>
          <w:p w:rsidR="0072403E" w:rsidRPr="00551A62" w:rsidRDefault="0072403E" w:rsidP="00F425AF">
            <w:pPr>
              <w:rPr>
                <w:rFonts w:eastAsia="Times New Roman"/>
                <w:b/>
                <w:bCs/>
                <w:color w:val="000000"/>
                <w:lang w:val="en-IN" w:eastAsia="en-GB"/>
              </w:rPr>
            </w:pPr>
            <w:r w:rsidRPr="00551A62">
              <w:rPr>
                <w:rFonts w:eastAsia="Times New Roman"/>
                <w:b/>
                <w:bCs/>
                <w:color w:val="000000"/>
                <w:lang w:eastAsia="en-GB"/>
              </w:rPr>
              <w:t>Result</w:t>
            </w:r>
          </w:p>
        </w:tc>
      </w:tr>
      <w:tr w:rsidR="0072403E"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72403E" w:rsidRPr="00F475D4" w:rsidRDefault="0072403E" w:rsidP="00F425AF">
            <w:pPr>
              <w:rPr>
                <w:rFonts w:eastAsia="Times New Roman"/>
                <w:color w:val="000000"/>
                <w:lang w:val="en-IN" w:eastAsia="en-GB"/>
              </w:rPr>
            </w:pPr>
            <w:r w:rsidRPr="00F475D4">
              <w:rPr>
                <w:rFonts w:eastAsia="Times New Roman"/>
                <w:color w:val="000000"/>
                <w:lang w:eastAsia="en-GB"/>
              </w:rPr>
              <w:t>1</w:t>
            </w:r>
          </w:p>
        </w:tc>
        <w:tc>
          <w:tcPr>
            <w:tcW w:w="3489" w:type="dxa"/>
            <w:tcBorders>
              <w:top w:val="nil"/>
              <w:left w:val="nil"/>
              <w:bottom w:val="single" w:sz="4" w:space="0" w:color="auto"/>
              <w:right w:val="single" w:sz="4" w:space="0" w:color="auto"/>
            </w:tcBorders>
            <w:shd w:val="clear" w:color="auto" w:fill="auto"/>
            <w:vAlign w:val="center"/>
            <w:hideMark/>
          </w:tcPr>
          <w:p w:rsidR="00F475D4" w:rsidRPr="00F475D4" w:rsidRDefault="00F475D4" w:rsidP="00F475D4">
            <w:pPr>
              <w:shd w:val="clear" w:color="auto" w:fill="FCFCFC"/>
              <w:spacing w:after="192"/>
              <w:outlineLvl w:val="0"/>
              <w:rPr>
                <w:rFonts w:ascii="Georgia" w:eastAsia="Times New Roman" w:hAnsi="Georgia"/>
                <w:color w:val="333333"/>
                <w:kern w:val="36"/>
                <w:lang w:eastAsia="en-US"/>
              </w:rPr>
            </w:pPr>
            <w:r w:rsidRPr="00F475D4">
              <w:rPr>
                <w:rFonts w:ascii="Georgia" w:eastAsia="Times New Roman" w:hAnsi="Georgia"/>
                <w:color w:val="333333"/>
                <w:kern w:val="36"/>
                <w:lang w:eastAsia="en-US"/>
              </w:rPr>
              <w:t>Real-time prediction of online shoppers’ purchasing intention using multilayer perceptron and LSTM recurrent neural networks</w:t>
            </w:r>
          </w:p>
          <w:p w:rsidR="0072403E" w:rsidRPr="00F475D4" w:rsidRDefault="0072403E" w:rsidP="00F425AF">
            <w:pPr>
              <w:rPr>
                <w:rFonts w:eastAsia="Times New Roman"/>
                <w:color w:val="000000"/>
                <w:lang w:val="en-IN" w:eastAsia="en-GB"/>
              </w:rPr>
            </w:pPr>
          </w:p>
        </w:tc>
        <w:tc>
          <w:tcPr>
            <w:tcW w:w="1616" w:type="dxa"/>
            <w:tcBorders>
              <w:top w:val="nil"/>
              <w:left w:val="nil"/>
              <w:bottom w:val="single" w:sz="4" w:space="0" w:color="auto"/>
              <w:right w:val="single" w:sz="4" w:space="0" w:color="auto"/>
            </w:tcBorders>
            <w:shd w:val="clear" w:color="auto" w:fill="auto"/>
            <w:vAlign w:val="center"/>
            <w:hideMark/>
          </w:tcPr>
          <w:p w:rsidR="00F475D4" w:rsidRDefault="00F475D4" w:rsidP="00F475D4">
            <w:r>
              <w:rPr>
                <w:rFonts w:hAnsi="Symbol"/>
              </w:rPr>
              <w:t></w:t>
            </w:r>
            <w:r>
              <w:t xml:space="preserve">  </w:t>
            </w:r>
            <w:hyperlink r:id="rId11" w:anchor="auth-C__Okan-Sakar" w:history="1">
              <w:r>
                <w:rPr>
                  <w:rStyle w:val="Hyperlink"/>
                  <w:color w:val="004B83"/>
                </w:rPr>
                <w:t>C. Okan Sakar</w:t>
              </w:r>
            </w:hyperlink>
            <w:r>
              <w:t>, </w:t>
            </w:r>
          </w:p>
          <w:p w:rsidR="00F475D4" w:rsidRDefault="00F475D4" w:rsidP="00F475D4">
            <w:r>
              <w:rPr>
                <w:rFonts w:hAnsi="Symbol"/>
              </w:rPr>
              <w:t></w:t>
            </w:r>
            <w:r>
              <w:t xml:space="preserve">  </w:t>
            </w:r>
            <w:hyperlink r:id="rId12" w:anchor="auth-S__Olcay-Polat" w:history="1">
              <w:r>
                <w:rPr>
                  <w:rStyle w:val="Hyperlink"/>
                  <w:color w:val="004B83"/>
                </w:rPr>
                <w:t>S. Olcay Polat</w:t>
              </w:r>
            </w:hyperlink>
            <w:r>
              <w:t>, </w:t>
            </w:r>
          </w:p>
          <w:p w:rsidR="00F475D4" w:rsidRDefault="00F475D4" w:rsidP="00F475D4">
            <w:pPr>
              <w:rPr>
                <w:rStyle w:val="Hyperlink"/>
                <w:color w:val="004B83"/>
              </w:rPr>
            </w:pPr>
            <w:r>
              <w:rPr>
                <w:rFonts w:hAnsi="Symbol"/>
              </w:rPr>
              <w:t></w:t>
            </w:r>
            <w:r>
              <w:t xml:space="preserve">  </w:t>
            </w:r>
            <w:r>
              <w:fldChar w:fldCharType="begin"/>
            </w:r>
            <w:r>
              <w:instrText xml:space="preserve"> HYPERLINK "https://link.springer.com/article/10.1007/s00521-018-3523-0" \l "auth-Mete-Katircioglu" </w:instrText>
            </w:r>
            <w:r>
              <w:fldChar w:fldCharType="separate"/>
            </w:r>
            <w:r>
              <w:rPr>
                <w:rStyle w:val="Hyperlink"/>
                <w:color w:val="004B83"/>
              </w:rPr>
              <w:t>Mete</w:t>
            </w:r>
          </w:p>
          <w:p w:rsidR="00F475D4" w:rsidRDefault="00F475D4" w:rsidP="00F475D4">
            <w:r>
              <w:rPr>
                <w:rStyle w:val="Hyperlink"/>
                <w:color w:val="004B83"/>
              </w:rPr>
              <w:t>Katircioglu</w:t>
            </w:r>
            <w:r>
              <w:fldChar w:fldCharType="end"/>
            </w:r>
            <w:r>
              <w:t> &amp; </w:t>
            </w:r>
          </w:p>
          <w:p w:rsidR="00B8086B" w:rsidRDefault="00F475D4" w:rsidP="00F475D4">
            <w:pPr>
              <w:rPr>
                <w:rFonts w:eastAsia="Times New Roman"/>
                <w:color w:val="000000"/>
                <w:lang w:eastAsia="en-GB"/>
              </w:rPr>
            </w:pPr>
            <w:r>
              <w:rPr>
                <w:rFonts w:hAnsi="Symbol"/>
              </w:rPr>
              <w:t></w:t>
            </w:r>
            <w:r>
              <w:t xml:space="preserve">  </w:t>
            </w:r>
            <w:hyperlink r:id="rId13" w:anchor="auth-Yomi-Kastro" w:history="1">
              <w:r>
                <w:rPr>
                  <w:rStyle w:val="Hyperlink"/>
                  <w:color w:val="004B83"/>
                </w:rPr>
                <w:t>Yomi Kastro</w:t>
              </w:r>
            </w:hyperlink>
            <w:r>
              <w:t> </w:t>
            </w:r>
            <w:r>
              <w:rPr>
                <w:rFonts w:eastAsia="Times New Roman"/>
                <w:color w:val="000000"/>
                <w:lang w:eastAsia="en-GB"/>
              </w:rPr>
              <w:t xml:space="preserve"> </w:t>
            </w:r>
          </w:p>
          <w:p w:rsidR="00C9033B" w:rsidRDefault="00C9033B" w:rsidP="00F475D4">
            <w:pPr>
              <w:rPr>
                <w:rFonts w:eastAsia="Times New Roman"/>
                <w:color w:val="000000"/>
                <w:lang w:eastAsia="en-GB"/>
              </w:rPr>
            </w:pPr>
          </w:p>
          <w:p w:rsidR="00B8086B" w:rsidRDefault="00F475D4" w:rsidP="00F425AF">
            <w:pPr>
              <w:rPr>
                <w:rFonts w:eastAsia="Times New Roman"/>
                <w:color w:val="000000"/>
                <w:lang w:eastAsia="en-GB"/>
              </w:rPr>
            </w:pPr>
            <w:r>
              <w:rPr>
                <w:rFonts w:eastAsia="Times New Roman"/>
                <w:color w:val="000000"/>
                <w:lang w:eastAsia="en-GB"/>
              </w:rPr>
              <w:t>Springer</w:t>
            </w:r>
          </w:p>
          <w:p w:rsidR="00F475D4" w:rsidRPr="00551A62" w:rsidRDefault="00F475D4" w:rsidP="00F425AF">
            <w:pPr>
              <w:rPr>
                <w:rFonts w:eastAsia="Times New Roman"/>
                <w:color w:val="000000"/>
                <w:lang w:val="en-IN" w:eastAsia="en-GB"/>
              </w:rPr>
            </w:pPr>
            <w:r>
              <w:rPr>
                <w:rFonts w:eastAsia="Times New Roman"/>
                <w:color w:val="000000"/>
                <w:lang w:eastAsia="en-GB"/>
              </w:rPr>
              <w:t>2018</w:t>
            </w:r>
          </w:p>
        </w:tc>
        <w:tc>
          <w:tcPr>
            <w:tcW w:w="1976" w:type="dxa"/>
            <w:tcBorders>
              <w:top w:val="nil"/>
              <w:left w:val="nil"/>
              <w:bottom w:val="single" w:sz="4" w:space="0" w:color="auto"/>
              <w:right w:val="single" w:sz="4" w:space="0" w:color="auto"/>
            </w:tcBorders>
            <w:shd w:val="clear" w:color="auto" w:fill="auto"/>
            <w:vAlign w:val="center"/>
            <w:hideMark/>
          </w:tcPr>
          <w:p w:rsidR="0072403E" w:rsidRPr="00551A62" w:rsidRDefault="00F475D4" w:rsidP="00F425AF">
            <w:pPr>
              <w:rPr>
                <w:rFonts w:eastAsia="Times New Roman"/>
                <w:color w:val="000000"/>
                <w:lang w:val="en-IN" w:eastAsia="en-GB"/>
              </w:rPr>
            </w:pPr>
            <w:r>
              <w:rPr>
                <w:rFonts w:eastAsia="Times New Roman"/>
                <w:color w:val="000000"/>
                <w:lang w:eastAsia="en-GB"/>
              </w:rPr>
              <w:t>RF,SVM,MLP</w:t>
            </w:r>
          </w:p>
        </w:tc>
        <w:tc>
          <w:tcPr>
            <w:tcW w:w="2442" w:type="dxa"/>
            <w:tcBorders>
              <w:top w:val="nil"/>
              <w:left w:val="nil"/>
              <w:bottom w:val="single" w:sz="4" w:space="0" w:color="auto"/>
              <w:right w:val="single" w:sz="4" w:space="0" w:color="auto"/>
            </w:tcBorders>
            <w:shd w:val="clear" w:color="auto" w:fill="auto"/>
            <w:vAlign w:val="center"/>
            <w:hideMark/>
          </w:tcPr>
          <w:p w:rsidR="0072403E" w:rsidRPr="00551A62" w:rsidRDefault="0072403E" w:rsidP="00F475D4">
            <w:pPr>
              <w:rPr>
                <w:rFonts w:eastAsia="Times New Roman"/>
                <w:color w:val="000000"/>
                <w:lang w:val="en-IN" w:eastAsia="en-GB"/>
              </w:rPr>
            </w:pPr>
            <w:r w:rsidRPr="00551A62">
              <w:rPr>
                <w:rFonts w:eastAsia="Times New Roman"/>
                <w:color w:val="000000"/>
                <w:lang w:eastAsia="en-GB"/>
              </w:rPr>
              <w:t xml:space="preserve">Best result was given by </w:t>
            </w:r>
            <w:r w:rsidR="00F475D4">
              <w:rPr>
                <w:rFonts w:eastAsia="Times New Roman"/>
                <w:color w:val="000000"/>
                <w:lang w:eastAsia="en-GB"/>
              </w:rPr>
              <w:t>MLP</w:t>
            </w:r>
          </w:p>
        </w:tc>
      </w:tr>
      <w:tr w:rsidR="00C9033B" w:rsidRPr="00551A62" w:rsidTr="00B211E7">
        <w:trPr>
          <w:trHeight w:val="680"/>
        </w:trPr>
        <w:tc>
          <w:tcPr>
            <w:tcW w:w="470" w:type="dxa"/>
            <w:tcBorders>
              <w:top w:val="nil"/>
              <w:left w:val="single" w:sz="4" w:space="0" w:color="auto"/>
              <w:bottom w:val="nil"/>
              <w:right w:val="single" w:sz="4" w:space="0" w:color="auto"/>
            </w:tcBorders>
            <w:shd w:val="clear" w:color="auto" w:fill="auto"/>
            <w:vAlign w:val="center"/>
            <w:hideMark/>
          </w:tcPr>
          <w:p w:rsidR="00C9033B" w:rsidRPr="00F475D4" w:rsidRDefault="00C9033B" w:rsidP="00F425AF">
            <w:pPr>
              <w:rPr>
                <w:rFonts w:eastAsia="Times New Roman"/>
                <w:color w:val="000000"/>
                <w:lang w:eastAsia="en-GB"/>
              </w:rPr>
            </w:pPr>
            <w:r>
              <w:rPr>
                <w:rFonts w:eastAsia="Times New Roman"/>
                <w:color w:val="000000"/>
                <w:lang w:eastAsia="en-GB"/>
              </w:rPr>
              <w:t>2</w:t>
            </w:r>
          </w:p>
        </w:tc>
        <w:tc>
          <w:tcPr>
            <w:tcW w:w="3489" w:type="dxa"/>
            <w:tcBorders>
              <w:top w:val="nil"/>
              <w:left w:val="nil"/>
              <w:bottom w:val="nil"/>
              <w:right w:val="single" w:sz="4" w:space="0" w:color="auto"/>
            </w:tcBorders>
            <w:shd w:val="clear" w:color="auto" w:fill="auto"/>
            <w:vAlign w:val="center"/>
            <w:hideMark/>
          </w:tcPr>
          <w:p w:rsidR="00C9033B" w:rsidRPr="00F475D4" w:rsidRDefault="00C9033B" w:rsidP="00F475D4">
            <w:pPr>
              <w:shd w:val="clear" w:color="auto" w:fill="FCFCFC"/>
              <w:spacing w:after="192"/>
              <w:outlineLvl w:val="0"/>
              <w:rPr>
                <w:rFonts w:ascii="Georgia" w:eastAsia="Times New Roman" w:hAnsi="Georgia"/>
                <w:color w:val="333333"/>
                <w:kern w:val="36"/>
                <w:lang w:eastAsia="en-US"/>
              </w:rPr>
            </w:pPr>
            <w:r>
              <w:t>Algorithms for Clustering ClickStream Data</w:t>
            </w:r>
          </w:p>
        </w:tc>
        <w:tc>
          <w:tcPr>
            <w:tcW w:w="1616" w:type="dxa"/>
            <w:tcBorders>
              <w:top w:val="nil"/>
              <w:left w:val="nil"/>
              <w:bottom w:val="nil"/>
              <w:right w:val="single" w:sz="4" w:space="0" w:color="auto"/>
            </w:tcBorders>
            <w:shd w:val="clear" w:color="auto" w:fill="auto"/>
            <w:vAlign w:val="center"/>
            <w:hideMark/>
          </w:tcPr>
          <w:p w:rsidR="00C9033B" w:rsidRDefault="00C9033B" w:rsidP="00C9033B">
            <w:r>
              <w:t xml:space="preserve">Panagiotis Antonellis, Christos Makris, Nikos Tsirakis </w:t>
            </w:r>
          </w:p>
          <w:p w:rsidR="00C9033B" w:rsidRDefault="00C9033B" w:rsidP="00C9033B"/>
          <w:p w:rsidR="00C9033B" w:rsidRPr="00E509D1" w:rsidRDefault="00E509D1" w:rsidP="00F475D4">
            <w:r w:rsidRPr="00E509D1">
              <w:rPr>
                <w:shd w:val="clear" w:color="auto" w:fill="FFFFFF"/>
              </w:rPr>
              <w:t>Information Processing Letters, 2009 - Elsevier</w:t>
            </w:r>
          </w:p>
        </w:tc>
        <w:tc>
          <w:tcPr>
            <w:tcW w:w="1976" w:type="dxa"/>
            <w:tcBorders>
              <w:top w:val="nil"/>
              <w:left w:val="nil"/>
              <w:bottom w:val="nil"/>
              <w:right w:val="single" w:sz="4" w:space="0" w:color="auto"/>
            </w:tcBorders>
            <w:shd w:val="clear" w:color="auto" w:fill="auto"/>
            <w:vAlign w:val="center"/>
            <w:hideMark/>
          </w:tcPr>
          <w:p w:rsidR="00C9033B" w:rsidRDefault="00C9033B" w:rsidP="00F425AF">
            <w:r>
              <w:t>Model for clustering clickstream data which applies three different phases in the data processing, and is validated through a set of experiments.</w:t>
            </w:r>
          </w:p>
          <w:p w:rsidR="00C9033B" w:rsidRDefault="00C9033B" w:rsidP="00F425AF"/>
          <w:p w:rsidR="00C9033B" w:rsidRDefault="00C9033B" w:rsidP="00F425AF">
            <w:pPr>
              <w:rPr>
                <w:rFonts w:eastAsia="Times New Roman"/>
                <w:color w:val="000000"/>
                <w:lang w:eastAsia="en-GB"/>
              </w:rPr>
            </w:pPr>
            <w:r>
              <w:t>KNN, meta clustering procedure</w:t>
            </w:r>
          </w:p>
        </w:tc>
        <w:tc>
          <w:tcPr>
            <w:tcW w:w="2442" w:type="dxa"/>
            <w:tcBorders>
              <w:top w:val="nil"/>
              <w:left w:val="nil"/>
              <w:bottom w:val="nil"/>
              <w:right w:val="single" w:sz="4" w:space="0" w:color="auto"/>
            </w:tcBorders>
            <w:shd w:val="clear" w:color="auto" w:fill="auto"/>
            <w:vAlign w:val="center"/>
            <w:hideMark/>
          </w:tcPr>
          <w:p w:rsidR="00C9033B" w:rsidRPr="00551A62" w:rsidRDefault="00C9033B" w:rsidP="00F475D4">
            <w:pPr>
              <w:rPr>
                <w:rFonts w:eastAsia="Times New Roman"/>
                <w:color w:val="000000"/>
                <w:lang w:eastAsia="en-GB"/>
              </w:rPr>
            </w:pPr>
            <w:r>
              <w:t>By combining the initial merged table with the</w:t>
            </w:r>
            <w:r w:rsidR="00E509D1">
              <w:t xml:space="preserve"> data meta-clustering results it</w:t>
            </w:r>
            <w:r>
              <w:t xml:space="preserve"> provide </w:t>
            </w:r>
            <w:r w:rsidR="00E509D1">
              <w:t xml:space="preserve">s </w:t>
            </w:r>
            <w:r>
              <w:t>recommendations to users in order to visit other unvisited pages according to the moves of users that all belong to the same cluster. The meta-clustering procedure gives an overview of user’s behaviour and this helps us recognize the useful clusters that have users who have stable preferences about page content.</w:t>
            </w:r>
          </w:p>
        </w:tc>
      </w:tr>
      <w:tr w:rsidR="00E509D1" w:rsidRPr="00551A62" w:rsidTr="00CB7082">
        <w:trPr>
          <w:trHeight w:val="6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E509D1" w:rsidRDefault="00E509D1" w:rsidP="00F425AF">
            <w:pPr>
              <w:rPr>
                <w:rFonts w:eastAsia="Times New Roman"/>
                <w:color w:val="000000"/>
                <w:lang w:eastAsia="en-GB"/>
              </w:rPr>
            </w:pPr>
          </w:p>
        </w:tc>
        <w:tc>
          <w:tcPr>
            <w:tcW w:w="3489" w:type="dxa"/>
            <w:tcBorders>
              <w:top w:val="nil"/>
              <w:left w:val="nil"/>
              <w:bottom w:val="single" w:sz="4" w:space="0" w:color="auto"/>
              <w:right w:val="single" w:sz="4" w:space="0" w:color="auto"/>
            </w:tcBorders>
            <w:shd w:val="clear" w:color="auto" w:fill="auto"/>
            <w:vAlign w:val="center"/>
            <w:hideMark/>
          </w:tcPr>
          <w:p w:rsidR="00E509D1" w:rsidRDefault="00E509D1" w:rsidP="00F475D4">
            <w:pPr>
              <w:shd w:val="clear" w:color="auto" w:fill="FCFCFC"/>
              <w:spacing w:after="192"/>
              <w:outlineLvl w:val="0"/>
            </w:pPr>
          </w:p>
        </w:tc>
        <w:tc>
          <w:tcPr>
            <w:tcW w:w="1616" w:type="dxa"/>
            <w:tcBorders>
              <w:top w:val="nil"/>
              <w:left w:val="nil"/>
              <w:bottom w:val="single" w:sz="4" w:space="0" w:color="auto"/>
              <w:right w:val="single" w:sz="4" w:space="0" w:color="auto"/>
            </w:tcBorders>
            <w:shd w:val="clear" w:color="auto" w:fill="auto"/>
            <w:vAlign w:val="center"/>
            <w:hideMark/>
          </w:tcPr>
          <w:p w:rsidR="00E509D1" w:rsidRDefault="00E509D1" w:rsidP="00C9033B"/>
        </w:tc>
        <w:tc>
          <w:tcPr>
            <w:tcW w:w="1976" w:type="dxa"/>
            <w:tcBorders>
              <w:top w:val="nil"/>
              <w:left w:val="nil"/>
              <w:bottom w:val="single" w:sz="4" w:space="0" w:color="auto"/>
              <w:right w:val="single" w:sz="4" w:space="0" w:color="auto"/>
            </w:tcBorders>
            <w:shd w:val="clear" w:color="auto" w:fill="auto"/>
            <w:vAlign w:val="center"/>
            <w:hideMark/>
          </w:tcPr>
          <w:p w:rsidR="00E509D1" w:rsidRDefault="00E509D1" w:rsidP="00F425AF"/>
        </w:tc>
        <w:tc>
          <w:tcPr>
            <w:tcW w:w="2442" w:type="dxa"/>
            <w:tcBorders>
              <w:top w:val="nil"/>
              <w:left w:val="nil"/>
              <w:bottom w:val="single" w:sz="4" w:space="0" w:color="auto"/>
              <w:right w:val="single" w:sz="4" w:space="0" w:color="auto"/>
            </w:tcBorders>
            <w:shd w:val="clear" w:color="auto" w:fill="auto"/>
            <w:vAlign w:val="center"/>
            <w:hideMark/>
          </w:tcPr>
          <w:p w:rsidR="00E509D1" w:rsidRDefault="00E509D1" w:rsidP="00F475D4"/>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3</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19437A" w:rsidP="00F475D4">
            <w:pPr>
              <w:shd w:val="clear" w:color="auto" w:fill="FCFCFC"/>
              <w:spacing w:after="192"/>
              <w:outlineLvl w:val="0"/>
            </w:pPr>
            <w:r>
              <w:t>Mining and Analysis of Clickstream Patterns</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19437A" w:rsidP="0019437A">
            <w:r>
              <w:t>H. Hannah Inbarani and K. Thangavel</w:t>
            </w:r>
          </w:p>
          <w:p w:rsidR="0019437A" w:rsidRDefault="0019437A" w:rsidP="0019437A"/>
          <w:p w:rsidR="0019437A" w:rsidRDefault="0019437A" w:rsidP="0019437A">
            <w:r>
              <w:t>Springer 2009</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19437A" w:rsidP="00F425AF">
            <w:r>
              <w:t>A partitional algorithm namely Multi Pass Combined Standard Deviation(CSD) Means algorithm which automatically generates the optimum number of clusters from the web clickstream patterns. The quality of clusters obtained using these algorithms are compared using K-Means algorithm, Rough K-Means algorithm and model based algorithms ANTCLUST and ACCANTCLUST</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19437A" w:rsidP="00F475D4">
            <w:r>
              <w:t>A comparative analysis is made with K-Means algorithm, Rough K-Means and Model based algorithms ANTCLUST and ACCANTCLUST. The study of validity measure shows the effectiveness of the proposed algorithm for mining web clickstream patterns. Experimental results also show the stability and accuracy of the proposed algorithm. Though ANTCLUST and ACCANTCLUST estimates the number of clusters from the data set, experimental results clearly show that they are not stable and these algorithms take enormous amount of time for the convergence of clusters</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4</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19437A" w:rsidP="00F475D4">
            <w:pPr>
              <w:shd w:val="clear" w:color="auto" w:fill="FCFCFC"/>
              <w:spacing w:after="192"/>
              <w:outlineLvl w:val="0"/>
            </w:pPr>
            <w:r>
              <w:t>Visualization and Analysis of Clickstream Data of Online Stores for Understanding Web Merchandising</w:t>
            </w:r>
          </w:p>
        </w:tc>
        <w:tc>
          <w:tcPr>
            <w:tcW w:w="1616" w:type="dxa"/>
            <w:tcBorders>
              <w:top w:val="nil"/>
              <w:left w:val="nil"/>
              <w:bottom w:val="single" w:sz="4" w:space="0" w:color="auto"/>
              <w:right w:val="single" w:sz="4" w:space="0" w:color="auto"/>
            </w:tcBorders>
            <w:shd w:val="clear" w:color="auto" w:fill="auto"/>
            <w:vAlign w:val="center"/>
            <w:hideMark/>
          </w:tcPr>
          <w:p w:rsidR="0019437A" w:rsidRPr="0019437A" w:rsidRDefault="0019437A" w:rsidP="0019437A">
            <w:r w:rsidRPr="0019437A">
              <w:rPr>
                <w:sz w:val="22"/>
                <w:szCs w:val="22"/>
              </w:rPr>
              <w:t>JUHNYOUNG LEE</w:t>
            </w:r>
          </w:p>
          <w:p w:rsidR="0019437A" w:rsidRDefault="0019437A" w:rsidP="0019437A">
            <w:r w:rsidRPr="0019437A">
              <w:rPr>
                <w:sz w:val="22"/>
                <w:szCs w:val="22"/>
              </w:rPr>
              <w:t>MARK PODLASECK EDITH SCHONBERG ROBERT HOCH</w:t>
            </w:r>
          </w:p>
          <w:p w:rsidR="0019437A" w:rsidRDefault="0019437A" w:rsidP="0019437A"/>
          <w:p w:rsidR="0019437A" w:rsidRDefault="00E678CA" w:rsidP="0019437A">
            <w:r>
              <w:t>2001</w:t>
            </w:r>
          </w:p>
          <w:p w:rsidR="00E678CA" w:rsidRDefault="00E678CA" w:rsidP="0019437A">
            <w:r>
              <w:t>Springer</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19437A" w:rsidP="00F425AF">
            <w:r>
              <w:t>The system visualizes the effectiveness of Web merchandising from two different points of view by using two different visualization techniques: visualization of sessions by using parallel coordinates and visualization of product performance by using starfield graphs</w:t>
            </w:r>
          </w:p>
          <w:p w:rsidR="00D136C0" w:rsidRDefault="00D136C0" w:rsidP="00F425AF"/>
        </w:tc>
        <w:tc>
          <w:tcPr>
            <w:tcW w:w="2442" w:type="dxa"/>
            <w:tcBorders>
              <w:top w:val="nil"/>
              <w:left w:val="nil"/>
              <w:bottom w:val="single" w:sz="4" w:space="0" w:color="auto"/>
              <w:right w:val="single" w:sz="4" w:space="0" w:color="auto"/>
            </w:tcBorders>
            <w:shd w:val="clear" w:color="auto" w:fill="auto"/>
            <w:vAlign w:val="center"/>
            <w:hideMark/>
          </w:tcPr>
          <w:p w:rsidR="0019437A" w:rsidRDefault="0019437A" w:rsidP="00E678CA">
            <w:r>
              <w:t>The presented system visualizes the progression of sessions in the store, i.e., the conversions from one shopping step to another, and so provides insight into the effectiveness of each step’s design. By associating the sessions with attributes that categorize them such as the referrers, host names, length, the shopping metaphors and merchandising cues, the sessions and their conversions could be subdivided. The categorization of sessions helps to understand how sessions with different category values react to the site differently</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Pr="00D136C0" w:rsidRDefault="0019437A" w:rsidP="00F425AF">
            <w:pPr>
              <w:rPr>
                <w:rFonts w:eastAsia="Times New Roman"/>
                <w:color w:val="000000"/>
                <w:lang w:eastAsia="en-GB"/>
              </w:rPr>
            </w:pPr>
            <w:r w:rsidRPr="00D136C0">
              <w:rPr>
                <w:rFonts w:eastAsia="Times New Roman"/>
                <w:color w:val="000000"/>
                <w:lang w:eastAsia="en-GB"/>
              </w:rPr>
              <w:t>5</w:t>
            </w:r>
          </w:p>
        </w:tc>
        <w:tc>
          <w:tcPr>
            <w:tcW w:w="3489" w:type="dxa"/>
            <w:tcBorders>
              <w:top w:val="nil"/>
              <w:left w:val="nil"/>
              <w:bottom w:val="single" w:sz="4" w:space="0" w:color="auto"/>
              <w:right w:val="single" w:sz="4" w:space="0" w:color="auto"/>
            </w:tcBorders>
            <w:shd w:val="clear" w:color="auto" w:fill="auto"/>
            <w:vAlign w:val="center"/>
            <w:hideMark/>
          </w:tcPr>
          <w:p w:rsidR="00D136C0" w:rsidRPr="00D136C0" w:rsidRDefault="00D136C0" w:rsidP="00D136C0">
            <w:pPr>
              <w:pStyle w:val="Heading3"/>
              <w:shd w:val="clear" w:color="auto" w:fill="FFFFFF"/>
              <w:spacing w:before="0" w:after="24" w:line="228" w:lineRule="atLeast"/>
              <w:ind w:right="1200"/>
              <w:rPr>
                <w:rFonts w:ascii="Times New Roman" w:hAnsi="Times New Roman" w:cs="Times New Roman"/>
                <w:b w:val="0"/>
                <w:bCs w:val="0"/>
                <w:color w:val="222222"/>
              </w:rPr>
            </w:pPr>
            <w:r w:rsidRPr="00D136C0">
              <w:rPr>
                <w:rFonts w:ascii="Times New Roman" w:hAnsi="Times New Roman" w:cs="Times New Roman"/>
                <w:b w:val="0"/>
                <w:bCs w:val="0"/>
                <w:color w:val="222222"/>
              </w:rPr>
              <w:t>Representation of </w:t>
            </w:r>
            <w:r w:rsidRPr="00D136C0">
              <w:rPr>
                <w:rFonts w:ascii="Times New Roman" w:hAnsi="Times New Roman" w:cs="Times New Roman"/>
                <w:b w:val="0"/>
                <w:color w:val="222222"/>
              </w:rPr>
              <w:t>click</w:t>
            </w:r>
            <w:r>
              <w:rPr>
                <w:rFonts w:ascii="Times New Roman" w:hAnsi="Times New Roman" w:cs="Times New Roman"/>
                <w:b w:val="0"/>
                <w:bCs w:val="0"/>
                <w:color w:val="222222"/>
              </w:rPr>
              <w:t xml:space="preserve"> </w:t>
            </w:r>
            <w:r w:rsidRPr="00D136C0">
              <w:rPr>
                <w:rFonts w:ascii="Times New Roman" w:hAnsi="Times New Roman" w:cs="Times New Roman"/>
                <w:b w:val="0"/>
                <w:color w:val="222222"/>
              </w:rPr>
              <w:t>stream </w:t>
            </w:r>
            <w:r w:rsidRPr="00D136C0">
              <w:rPr>
                <w:rFonts w:ascii="Times New Roman" w:hAnsi="Times New Roman" w:cs="Times New Roman"/>
                <w:b w:val="0"/>
                <w:bCs w:val="0"/>
                <w:color w:val="222222"/>
              </w:rPr>
              <w:t>datasequences for </w:t>
            </w:r>
            <w:r w:rsidRPr="00D136C0">
              <w:rPr>
                <w:rFonts w:ascii="Times New Roman" w:hAnsi="Times New Roman" w:cs="Times New Roman"/>
                <w:b w:val="0"/>
                <w:color w:val="222222"/>
              </w:rPr>
              <w:t>learning </w:t>
            </w:r>
            <w:r w:rsidRPr="00D136C0">
              <w:rPr>
                <w:rFonts w:ascii="Times New Roman" w:hAnsi="Times New Roman" w:cs="Times New Roman"/>
                <w:b w:val="0"/>
                <w:bCs w:val="0"/>
                <w:color w:val="222222"/>
              </w:rPr>
              <w:t>user navigational behavior by using embeddings</w:t>
            </w:r>
          </w:p>
          <w:p w:rsidR="0019437A" w:rsidRPr="00D136C0" w:rsidRDefault="0019437A" w:rsidP="00F475D4">
            <w:pPr>
              <w:shd w:val="clear" w:color="auto" w:fill="FCFCFC"/>
              <w:spacing w:after="192"/>
              <w:outlineLvl w:val="0"/>
            </w:pPr>
          </w:p>
        </w:tc>
        <w:tc>
          <w:tcPr>
            <w:tcW w:w="1616" w:type="dxa"/>
            <w:tcBorders>
              <w:top w:val="nil"/>
              <w:left w:val="nil"/>
              <w:bottom w:val="single" w:sz="4" w:space="0" w:color="auto"/>
              <w:right w:val="single" w:sz="4" w:space="0" w:color="auto"/>
            </w:tcBorders>
            <w:shd w:val="clear" w:color="auto" w:fill="auto"/>
            <w:vAlign w:val="center"/>
            <w:hideMark/>
          </w:tcPr>
          <w:p w:rsidR="0019437A" w:rsidRDefault="00D136C0" w:rsidP="00C9033B">
            <w:r>
              <w:t xml:space="preserve">Erdi Olmezogullari </w:t>
            </w:r>
            <w:r>
              <w:rPr>
                <w:rFonts w:ascii="Cambria Math" w:hAnsi="Cambria Math" w:cs="Cambria Math"/>
              </w:rPr>
              <w:t>∗,</w:t>
            </w:r>
            <w:r>
              <w:t>Mehmet S. Aktas</w:t>
            </w:r>
          </w:p>
          <w:p w:rsidR="00D136C0" w:rsidRDefault="00D136C0" w:rsidP="00C9033B"/>
          <w:p w:rsidR="00D136C0" w:rsidRDefault="00D136C0" w:rsidP="00C9033B">
            <w:r>
              <w:t>IEEE 2020</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A42D06" w:rsidP="00F425AF">
            <w:r>
              <w:t>Application of embedding approaches to represent click-stream data sequences, to enable machine learning algorithms learn the users’ navigational behaviors on web-sites. By utilizing embedding representation, we propose an algorithm that takes clickstream data as input and creates clustered sequential patterns.</w:t>
            </w:r>
          </w:p>
          <w:p w:rsidR="00D136C0" w:rsidRDefault="00D136C0" w:rsidP="00F425AF"/>
          <w:p w:rsidR="00D136C0" w:rsidRDefault="00D136C0" w:rsidP="00F425AF">
            <w:r>
              <w:t>Word2Vec,  Deepwalk , Node2Vec</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D136C0" w:rsidP="00D136C0">
            <w:r>
              <w:t>Results indicate that the best clustering results are obtained when using the Word2Vec embedding data representation. The Word2Vec approach outperforms the other embedding data representation approaches in creating the best quality clustering results. It accurately identifies the 70 percentage of the predefined annotations that falls into actual 7 clusters as defined according to metric v-score.</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6</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0045A0" w:rsidP="00F475D4">
            <w:pPr>
              <w:shd w:val="clear" w:color="auto" w:fill="FCFCFC"/>
              <w:spacing w:after="192"/>
              <w:outlineLvl w:val="0"/>
            </w:pPr>
            <w:r>
              <w:t>A Deep Markov Model for Clickstream Analytics in Online Shopping</w:t>
            </w:r>
          </w:p>
        </w:tc>
        <w:tc>
          <w:tcPr>
            <w:tcW w:w="1616" w:type="dxa"/>
            <w:tcBorders>
              <w:top w:val="nil"/>
              <w:left w:val="nil"/>
              <w:bottom w:val="single" w:sz="4" w:space="0" w:color="auto"/>
              <w:right w:val="single" w:sz="4" w:space="0" w:color="auto"/>
            </w:tcBorders>
            <w:shd w:val="clear" w:color="auto" w:fill="auto"/>
            <w:vAlign w:val="center"/>
            <w:hideMark/>
          </w:tcPr>
          <w:p w:rsidR="000045A0" w:rsidRDefault="000045A0" w:rsidP="00C9033B">
            <w:r>
              <w:t>Yilmazcan Ozyurt, Ce Zhang, Tobias Hatt, Stefan Feuerriegel</w:t>
            </w:r>
          </w:p>
          <w:p w:rsidR="000045A0" w:rsidRDefault="000045A0" w:rsidP="00C9033B"/>
          <w:p w:rsidR="000045A0" w:rsidRDefault="000045A0" w:rsidP="00C9033B">
            <w:r>
              <w:t>ACM 2020</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0045A0" w:rsidP="000045A0">
            <w:r>
              <w:t>Formalize a tailored attentive deep Markov model called ClickstreamDMM for predicting the risk of user exits without purchase in e-commerce web sessions. ClickstreamDMM combines  an attention network to learn long-term dependencies in clickstream data and a latent variable model to capture different shopping phases</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0045A0" w:rsidP="00F475D4">
            <w:r>
              <w:t>ClickstreamDMM yields a substantial performance improvement in AUROC by 11.5 % and in AUPRC by 12.7 %</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7</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EB2FA1" w:rsidP="00F475D4">
            <w:pPr>
              <w:shd w:val="clear" w:color="auto" w:fill="FCFCFC"/>
              <w:spacing w:after="192"/>
              <w:outlineLvl w:val="0"/>
            </w:pPr>
            <w:r>
              <w:t>A Web Page Prediction Model Based on Click-Stream Tree Representation of User Behavior</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EB2FA1" w:rsidP="00C9033B">
            <w:r>
              <w:t>Sule Gunduz, M. Tamer Ozsu</w:t>
            </w:r>
          </w:p>
          <w:p w:rsidR="00EB2FA1" w:rsidRDefault="00EB2FA1" w:rsidP="00C9033B"/>
          <w:p w:rsidR="00EB2FA1" w:rsidRDefault="00EB2FA1" w:rsidP="00C9033B">
            <w:r>
              <w:t>ACM 2003</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EB2FA1" w:rsidP="00EB2FA1">
            <w:r>
              <w:t>Proposal of a new model that considers both the order information of pages in a session and the time spent on them. Clustering user sessions based on their pair-wise similarity and represent the resulting clusters by a click-stream tree. The new user session is then assigned to a cluster based on a similarity measure. The click-stream tree of that cluster is used to generate the recommendation set. The model can be used as part of a cache prefetching system as well as a recommendation model.</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EB2FA1" w:rsidP="00EB2FA1">
            <w:r>
              <w:t>The experiments show that the model can be used on Web sites with different structures. To confirm findings, they compare their</w:t>
            </w:r>
          </w:p>
          <w:p w:rsidR="00EB2FA1" w:rsidRDefault="00EB2FA1" w:rsidP="00B211E7">
            <w:r>
              <w:t xml:space="preserve">model to three other recommendation models. Results show that </w:t>
            </w:r>
            <w:r w:rsidR="00B211E7">
              <w:t xml:space="preserve">the </w:t>
            </w:r>
            <w:r>
              <w:t>model improves the efficiency and effectiveness significantly.</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8</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EB2FA1" w:rsidP="00F475D4">
            <w:pPr>
              <w:shd w:val="clear" w:color="auto" w:fill="FCFCFC"/>
              <w:spacing w:after="192"/>
              <w:outlineLvl w:val="0"/>
            </w:pPr>
            <w:r>
              <w:t>Predicting web site audience demographics for web advertising targeting using multi-web site clickstream data</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EB2FA1" w:rsidP="00C9033B">
            <w:r>
              <w:t>Koen W. De Bock, Dirk Van den Poel</w:t>
            </w:r>
          </w:p>
          <w:p w:rsidR="00EB2FA1" w:rsidRDefault="00EB2FA1" w:rsidP="00C9033B"/>
          <w:p w:rsidR="00EB2FA1" w:rsidRDefault="00BA0949" w:rsidP="00C9033B">
            <w:r>
              <w:t>Iospress 2010</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EB2FA1" w:rsidP="00F425AF">
            <w:r>
              <w:t>The methodology involves the transformation of web site visitors’ clickstream patterns to a set of features and the training of Random Forest classifiers that generate predictions for gender, age, educational level and occupation category. These demographic predictions can support online advertisement targeting (i) as an additional input in personalized advertising or behavioral targeting, in order to restrict ad targeting to demographically defined target groups, or (ii) as an input for aggregated demographic web site visitor profiles that support marketing managers in selecting web sites and achieving an optimal correspondence between target groups and web site audience composition.</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BF2A5B" w:rsidP="00F475D4">
            <w:r>
              <w:t>The average absolute error is the highest for the single-user test sample data, but when looking at the most realistic setting, i.e., out-of-period data consisting of a mix of single and multi-user data, this average drops to 2.85 percent. Overall, this figure demonstrates the practical value of the model set to create usable demographic web site audience profiles. When looking at overall, but model specific error figures, strikingly, error figures are the highest for the gender model (4.33 percent), while for the multi-class characteristics age, occupation and education, these average errors are considerably lower (resp. 3.10, 3.87 and 2.85 percent). This is in contrast to the findings of the classification performance evaluation, which demonstrated the best results for the binary gender model. However, an explanation can be found in the fact that web sites differ more strongly in the gender distribution of their audience than in terms of the other demographic characteristics..Despite the emergence of advertisement personalization and behavioral targeting, demographic information still plays an important role for web advertising purposes.</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9</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9E3192" w:rsidP="00F475D4">
            <w:pPr>
              <w:shd w:val="clear" w:color="auto" w:fill="FCFCFC"/>
              <w:spacing w:after="192"/>
              <w:outlineLvl w:val="0"/>
            </w:pPr>
            <w:r>
              <w:t>Mining Significant Usage Patterns from Clickstream Data</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9E3192" w:rsidP="00C9033B">
            <w:r>
              <w:t>Lin Lu, Margaret Dunham, and Yu Meng</w:t>
            </w:r>
          </w:p>
          <w:p w:rsidR="009E3192" w:rsidRDefault="009E3192" w:rsidP="00C9033B"/>
          <w:p w:rsidR="009E3192" w:rsidRDefault="00E35919" w:rsidP="00C9033B">
            <w:r>
              <w:t>Springer 2006</w:t>
            </w:r>
          </w:p>
        </w:tc>
        <w:tc>
          <w:tcPr>
            <w:tcW w:w="1976" w:type="dxa"/>
            <w:tcBorders>
              <w:top w:val="nil"/>
              <w:left w:val="nil"/>
              <w:bottom w:val="single" w:sz="4" w:space="0" w:color="auto"/>
              <w:right w:val="single" w:sz="4" w:space="0" w:color="auto"/>
            </w:tcBorders>
            <w:shd w:val="clear" w:color="auto" w:fill="auto"/>
            <w:vAlign w:val="center"/>
            <w:hideMark/>
          </w:tcPr>
          <w:p w:rsidR="0019437A" w:rsidRDefault="00E35919" w:rsidP="00F425AF">
            <w:r>
              <w:t>A technique to generate Significant Usage Patterns (SUP) is proposed and used to acquire significant “user preferred navigational trails”. The technique uses pipelined processing phases including sub-abstraction of sessionized Web clickstreams, clustering of the abstracted Web sessions, concept-based abstraction of the clustered sessions, and SUP generation. Using this technique, valuable customer behavior information can be extracted by Web site practitioners.</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B211E7" w:rsidP="00F475D4">
            <w:r>
              <w:t>On average purchase sessions are longer than those sessions without purchase. This illustrates that users usually request more page views when they are about to make a purchase than when they visit an online store without purchasing. This can be explained by the fact that users normally would like to review the information as well as to compare the price, the quality and etc. for the product(s) of their interest before buying them.</w:t>
            </w:r>
          </w:p>
        </w:tc>
      </w:tr>
      <w:tr w:rsidR="0019437A" w:rsidRPr="00551A62" w:rsidTr="00B211E7">
        <w:trPr>
          <w:trHeight w:val="680"/>
        </w:trPr>
        <w:tc>
          <w:tcPr>
            <w:tcW w:w="470" w:type="dxa"/>
            <w:tcBorders>
              <w:top w:val="nil"/>
              <w:left w:val="single" w:sz="4" w:space="0" w:color="auto"/>
              <w:bottom w:val="single" w:sz="4" w:space="0" w:color="auto"/>
              <w:right w:val="single" w:sz="4" w:space="0" w:color="auto"/>
            </w:tcBorders>
            <w:shd w:val="clear" w:color="auto" w:fill="auto"/>
            <w:vAlign w:val="center"/>
            <w:hideMark/>
          </w:tcPr>
          <w:p w:rsidR="0019437A" w:rsidRDefault="0019437A" w:rsidP="00F425AF">
            <w:pPr>
              <w:rPr>
                <w:rFonts w:eastAsia="Times New Roman"/>
                <w:color w:val="000000"/>
                <w:lang w:eastAsia="en-GB"/>
              </w:rPr>
            </w:pPr>
            <w:r>
              <w:rPr>
                <w:rFonts w:eastAsia="Times New Roman"/>
                <w:color w:val="000000"/>
                <w:lang w:eastAsia="en-GB"/>
              </w:rPr>
              <w:t>10</w:t>
            </w:r>
          </w:p>
        </w:tc>
        <w:tc>
          <w:tcPr>
            <w:tcW w:w="3489" w:type="dxa"/>
            <w:tcBorders>
              <w:top w:val="nil"/>
              <w:left w:val="nil"/>
              <w:bottom w:val="single" w:sz="4" w:space="0" w:color="auto"/>
              <w:right w:val="single" w:sz="4" w:space="0" w:color="auto"/>
            </w:tcBorders>
            <w:shd w:val="clear" w:color="auto" w:fill="auto"/>
            <w:vAlign w:val="center"/>
            <w:hideMark/>
          </w:tcPr>
          <w:p w:rsidR="0019437A" w:rsidRDefault="00B211E7" w:rsidP="00F475D4">
            <w:pPr>
              <w:shd w:val="clear" w:color="auto" w:fill="FCFCFC"/>
              <w:spacing w:after="192"/>
              <w:outlineLvl w:val="0"/>
            </w:pPr>
            <w:r>
              <w:t>Multiple factor hierarchical clustering algorithm for large scale web page and search engine clickstream data</w:t>
            </w:r>
          </w:p>
        </w:tc>
        <w:tc>
          <w:tcPr>
            <w:tcW w:w="1616" w:type="dxa"/>
            <w:tcBorders>
              <w:top w:val="nil"/>
              <w:left w:val="nil"/>
              <w:bottom w:val="single" w:sz="4" w:space="0" w:color="auto"/>
              <w:right w:val="single" w:sz="4" w:space="0" w:color="auto"/>
            </w:tcBorders>
            <w:shd w:val="clear" w:color="auto" w:fill="auto"/>
            <w:vAlign w:val="center"/>
            <w:hideMark/>
          </w:tcPr>
          <w:p w:rsidR="0019437A" w:rsidRDefault="00B211E7" w:rsidP="00C9033B">
            <w:r>
              <w:t>Gang Kou · Chunwei Lou</w:t>
            </w:r>
          </w:p>
          <w:p w:rsidR="00B211E7" w:rsidRDefault="00B211E7" w:rsidP="00C9033B"/>
          <w:p w:rsidR="00B211E7" w:rsidRDefault="00B211E7" w:rsidP="00C9033B"/>
        </w:tc>
        <w:tc>
          <w:tcPr>
            <w:tcW w:w="1976" w:type="dxa"/>
            <w:tcBorders>
              <w:top w:val="nil"/>
              <w:left w:val="nil"/>
              <w:bottom w:val="single" w:sz="4" w:space="0" w:color="auto"/>
              <w:right w:val="single" w:sz="4" w:space="0" w:color="auto"/>
            </w:tcBorders>
            <w:shd w:val="clear" w:color="auto" w:fill="auto"/>
            <w:vAlign w:val="center"/>
            <w:hideMark/>
          </w:tcPr>
          <w:p w:rsidR="0019437A" w:rsidRDefault="00B211E7" w:rsidP="00F425AF">
            <w:r>
              <w:t>A hierarchical clustering method that combines multiple factors to identify clusters of web pages that can satisfy users’ information needs. The clusters are primarily envisioned to be used for search and navigation and potentially for some form of visualization as well. An experiment on Clickstream data from a processional search engine was conducted to examine the results shown that the clustering method is effective and efficient, in terms of both objective and subjective measures.</w:t>
            </w:r>
          </w:p>
        </w:tc>
        <w:tc>
          <w:tcPr>
            <w:tcW w:w="2442" w:type="dxa"/>
            <w:tcBorders>
              <w:top w:val="nil"/>
              <w:left w:val="nil"/>
              <w:bottom w:val="single" w:sz="4" w:space="0" w:color="auto"/>
              <w:right w:val="single" w:sz="4" w:space="0" w:color="auto"/>
            </w:tcBorders>
            <w:shd w:val="clear" w:color="auto" w:fill="auto"/>
            <w:vAlign w:val="center"/>
            <w:hideMark/>
          </w:tcPr>
          <w:p w:rsidR="0019437A" w:rsidRDefault="00B211E7" w:rsidP="008B2576">
            <w:r>
              <w:t xml:space="preserve">Users tend to click things that are higher on a list regardless of how good the recommendation is. </w:t>
            </w:r>
            <w:r w:rsidR="008B2576">
              <w:t>the ranking of more than 90% of the items in the first 10 ranking has been changed in the clustering results and the average clickthrough precision of the new ranking by clusters is 12.90% higher than original search result ranking. This is a significant improvement since the total number of sessions is more than 20 million. This algorithm is able to efficiently assign a cluster request of web pages to its closest cluster in the presence of a large collection of text data and deal with noisy data without affecting the computation of the centroid of clusters.</w:t>
            </w:r>
          </w:p>
        </w:tc>
      </w:tr>
    </w:tbl>
    <w:p w:rsidR="000442C5" w:rsidRDefault="00153540" w:rsidP="001227F4">
      <w:pPr>
        <w:pStyle w:val="pw-post-body-paragraph"/>
        <w:numPr>
          <w:ilvl w:val="0"/>
          <w:numId w:val="8"/>
        </w:numPr>
        <w:shd w:val="clear" w:color="auto" w:fill="FFFFFF"/>
        <w:spacing w:before="206" w:beforeAutospacing="0" w:after="0" w:afterAutospacing="0" w:line="536" w:lineRule="atLeast"/>
        <w:rPr>
          <w:b/>
          <w:color w:val="292929"/>
          <w:spacing w:val="-1"/>
          <w:shd w:val="clear" w:color="auto" w:fill="FFFFFF"/>
        </w:rPr>
      </w:pPr>
      <w:r w:rsidRPr="003A10F7">
        <w:rPr>
          <w:b/>
          <w:color w:val="292929"/>
          <w:spacing w:val="-1"/>
          <w:shd w:val="clear" w:color="auto" w:fill="FFFFFF"/>
        </w:rPr>
        <w:t>Algorithms / Techniques description</w:t>
      </w:r>
      <w:r w:rsidR="003A10F7">
        <w:rPr>
          <w:b/>
          <w:color w:val="292929"/>
          <w:spacing w:val="-1"/>
          <w:shd w:val="clear" w:color="auto" w:fill="FFFFFF"/>
        </w:rPr>
        <w:t xml:space="preserve"> </w:t>
      </w:r>
    </w:p>
    <w:p w:rsidR="00AF6F02" w:rsidRPr="00AF6F02" w:rsidRDefault="00AF6F02" w:rsidP="00AF6F02">
      <w:pPr>
        <w:pStyle w:val="pw-post-body-paragraph"/>
        <w:shd w:val="clear" w:color="auto" w:fill="FFFFFF"/>
        <w:spacing w:before="206" w:beforeAutospacing="0" w:after="0" w:afterAutospacing="0" w:line="536" w:lineRule="atLeast"/>
        <w:ind w:left="720"/>
        <w:rPr>
          <w:i/>
          <w:color w:val="292929"/>
          <w:spacing w:val="-1"/>
          <w:shd w:val="clear" w:color="auto" w:fill="FFFFFF"/>
        </w:rPr>
      </w:pPr>
      <w:r>
        <w:rPr>
          <w:i/>
          <w:color w:val="292929"/>
          <w:spacing w:val="-1"/>
          <w:shd w:val="clear" w:color="auto" w:fill="FFFFFF"/>
        </w:rPr>
        <w:t>&lt;</w:t>
      </w:r>
      <w:r w:rsidRPr="00AF6F02">
        <w:rPr>
          <w:i/>
          <w:color w:val="292929"/>
          <w:spacing w:val="-1"/>
          <w:shd w:val="clear" w:color="auto" w:fill="FFFFFF"/>
        </w:rPr>
        <w:t xml:space="preserve">Pseudocode </w:t>
      </w:r>
      <w:r>
        <w:rPr>
          <w:i/>
          <w:color w:val="292929"/>
          <w:spacing w:val="-1"/>
          <w:shd w:val="clear" w:color="auto" w:fill="FFFFFF"/>
        </w:rPr>
        <w:t>&gt;</w:t>
      </w:r>
    </w:p>
    <w:p w:rsidR="00153540" w:rsidRPr="003A10F7" w:rsidRDefault="00153540" w:rsidP="001227F4">
      <w:pPr>
        <w:pStyle w:val="pw-post-body-paragraph"/>
        <w:numPr>
          <w:ilvl w:val="0"/>
          <w:numId w:val="8"/>
        </w:numPr>
        <w:shd w:val="clear" w:color="auto" w:fill="FFFFFF"/>
        <w:spacing w:before="206" w:beforeAutospacing="0" w:after="0" w:afterAutospacing="0" w:line="536" w:lineRule="atLeast"/>
        <w:rPr>
          <w:b/>
          <w:color w:val="292929"/>
          <w:spacing w:val="-1"/>
          <w:shd w:val="clear" w:color="auto" w:fill="FFFFFF"/>
        </w:rPr>
      </w:pPr>
      <w:r w:rsidRPr="003A10F7">
        <w:rPr>
          <w:b/>
          <w:color w:val="292929"/>
          <w:spacing w:val="-1"/>
          <w:shd w:val="clear" w:color="auto" w:fill="FFFFFF"/>
        </w:rPr>
        <w:t xml:space="preserve">Github Repository Link </w:t>
      </w:r>
      <w:r w:rsidR="00683980">
        <w:rPr>
          <w:b/>
          <w:color w:val="292929"/>
          <w:spacing w:val="-1"/>
          <w:shd w:val="clear" w:color="auto" w:fill="FFFFFF"/>
        </w:rPr>
        <w:t>(where your j comp project work can be seen for assessment)</w:t>
      </w:r>
    </w:p>
    <w:p w:rsidR="003A10F7" w:rsidRPr="003A10F7" w:rsidRDefault="003A10F7" w:rsidP="003A10F7">
      <w:pPr>
        <w:pStyle w:val="pw-post-body-paragraph"/>
        <w:shd w:val="clear" w:color="auto" w:fill="FFFFFF"/>
        <w:spacing w:before="206" w:beforeAutospacing="0" w:after="0" w:afterAutospacing="0" w:line="536" w:lineRule="atLeast"/>
        <w:ind w:left="360"/>
        <w:rPr>
          <w:b/>
          <w:color w:val="292929"/>
          <w:spacing w:val="-1"/>
          <w:shd w:val="clear" w:color="auto" w:fill="FFFFFF"/>
        </w:rPr>
      </w:pPr>
    </w:p>
    <w:p w:rsidR="003A10F7" w:rsidRPr="003A10F7" w:rsidRDefault="003A10F7" w:rsidP="003A10F7">
      <w:pPr>
        <w:pStyle w:val="pw-post-body-paragraph"/>
        <w:shd w:val="clear" w:color="auto" w:fill="FFFFFF"/>
        <w:spacing w:before="206" w:beforeAutospacing="0" w:after="0" w:afterAutospacing="0" w:line="536" w:lineRule="atLeast"/>
        <w:ind w:left="360"/>
        <w:rPr>
          <w:b/>
          <w:color w:val="292929"/>
          <w:spacing w:val="-1"/>
          <w:shd w:val="clear" w:color="auto" w:fill="FFFFFF"/>
        </w:rPr>
      </w:pPr>
    </w:p>
    <w:p w:rsidR="003A10F7" w:rsidRPr="007236C2" w:rsidRDefault="007236C2" w:rsidP="007236C2">
      <w:pPr>
        <w:pStyle w:val="pw-post-body-paragraph"/>
        <w:shd w:val="clear" w:color="auto" w:fill="FFFFFF"/>
        <w:spacing w:before="206" w:beforeAutospacing="0" w:after="0" w:afterAutospacing="0" w:line="536" w:lineRule="atLeast"/>
        <w:ind w:left="360"/>
        <w:rPr>
          <w:b/>
          <w:color w:val="292929"/>
          <w:spacing w:val="-1"/>
          <w:shd w:val="clear" w:color="auto" w:fill="FFFFFF"/>
        </w:rPr>
      </w:pPr>
      <w:r>
        <w:rPr>
          <w:b/>
          <w:color w:val="292929"/>
          <w:spacing w:val="-1"/>
          <w:shd w:val="clear" w:color="auto" w:fill="FFFFFF"/>
        </w:rPr>
        <w:t>REFERENCES</w:t>
      </w:r>
    </w:p>
    <w:p w:rsidR="003A10F7" w:rsidRDefault="003A10F7" w:rsidP="003A10F7">
      <w:pPr>
        <w:pStyle w:val="pw-post-body-paragraph"/>
        <w:shd w:val="clear" w:color="auto" w:fill="FFFFFF"/>
        <w:spacing w:before="206" w:beforeAutospacing="0" w:after="0" w:afterAutospacing="0" w:line="536" w:lineRule="atLeast"/>
        <w:rPr>
          <w:color w:val="292929"/>
          <w:spacing w:val="-1"/>
          <w:shd w:val="clear" w:color="auto" w:fill="FFFFFF"/>
        </w:rPr>
      </w:pPr>
    </w:p>
    <w:p w:rsidR="00E509D1" w:rsidRPr="00E509D1" w:rsidRDefault="00E509D1" w:rsidP="00E509D1">
      <w:pPr>
        <w:pStyle w:val="ListParagraph"/>
        <w:numPr>
          <w:ilvl w:val="0"/>
          <w:numId w:val="5"/>
        </w:numPr>
        <w:spacing w:after="0" w:line="360" w:lineRule="auto"/>
        <w:jc w:val="both"/>
        <w:rPr>
          <w:rFonts w:ascii="Times New Roman" w:eastAsia="Times New Roman" w:hAnsi="Times New Roman" w:cs="Times New Roman"/>
          <w:sz w:val="24"/>
          <w:szCs w:val="24"/>
        </w:rPr>
      </w:pPr>
      <w:r w:rsidRPr="00E509D1">
        <w:rPr>
          <w:rFonts w:ascii="Times New Roman" w:hAnsi="Times New Roman" w:cs="Times New Roman"/>
          <w:color w:val="333333"/>
          <w:sz w:val="24"/>
          <w:szCs w:val="24"/>
          <w:shd w:val="clear" w:color="auto" w:fill="FCFCFC"/>
        </w:rPr>
        <w:t>Sakar, C.O., Polat, S.O., Katircioglu, M. </w:t>
      </w:r>
      <w:r w:rsidRPr="00E509D1">
        <w:rPr>
          <w:rFonts w:ascii="Times New Roman" w:hAnsi="Times New Roman" w:cs="Times New Roman"/>
          <w:i/>
          <w:iCs/>
          <w:color w:val="333333"/>
          <w:sz w:val="24"/>
          <w:szCs w:val="24"/>
          <w:shd w:val="clear" w:color="auto" w:fill="FCFCFC"/>
        </w:rPr>
        <w:t>et al.</w:t>
      </w:r>
      <w:r w:rsidRPr="00E509D1">
        <w:rPr>
          <w:rFonts w:ascii="Times New Roman" w:hAnsi="Times New Roman" w:cs="Times New Roman"/>
          <w:color w:val="333333"/>
          <w:sz w:val="24"/>
          <w:szCs w:val="24"/>
          <w:shd w:val="clear" w:color="auto" w:fill="FCFCFC"/>
        </w:rPr>
        <w:t> Real-time prediction of online shoppers’ purchasing intention using multilayer perceptron and LSTM recurrent neural networks. </w:t>
      </w:r>
      <w:r w:rsidRPr="00E509D1">
        <w:rPr>
          <w:rFonts w:ascii="Times New Roman" w:hAnsi="Times New Roman" w:cs="Times New Roman"/>
          <w:i/>
          <w:iCs/>
          <w:color w:val="333333"/>
          <w:sz w:val="24"/>
          <w:szCs w:val="24"/>
          <w:shd w:val="clear" w:color="auto" w:fill="FCFCFC"/>
        </w:rPr>
        <w:t>Neural Comput &amp; Applic</w:t>
      </w:r>
      <w:r w:rsidRPr="00E509D1">
        <w:rPr>
          <w:rFonts w:ascii="Times New Roman" w:hAnsi="Times New Roman" w:cs="Times New Roman"/>
          <w:color w:val="333333"/>
          <w:sz w:val="24"/>
          <w:szCs w:val="24"/>
          <w:shd w:val="clear" w:color="auto" w:fill="FCFCFC"/>
        </w:rPr>
        <w:t> </w:t>
      </w:r>
      <w:r w:rsidRPr="00E509D1">
        <w:rPr>
          <w:rFonts w:ascii="Times New Roman" w:hAnsi="Times New Roman" w:cs="Times New Roman"/>
          <w:b/>
          <w:bCs/>
          <w:color w:val="333333"/>
          <w:sz w:val="24"/>
          <w:szCs w:val="24"/>
          <w:shd w:val="clear" w:color="auto" w:fill="FCFCFC"/>
        </w:rPr>
        <w:t>31</w:t>
      </w:r>
      <w:r w:rsidRPr="00E509D1">
        <w:rPr>
          <w:rFonts w:ascii="Times New Roman" w:hAnsi="Times New Roman" w:cs="Times New Roman"/>
          <w:color w:val="333333"/>
          <w:sz w:val="24"/>
          <w:szCs w:val="24"/>
          <w:shd w:val="clear" w:color="auto" w:fill="FCFCFC"/>
        </w:rPr>
        <w:t>, 6893–6908 (2019). https://doi.org/10.1007/s00521-018-3523-0</w:t>
      </w:r>
    </w:p>
    <w:p w:rsidR="00E509D1" w:rsidRPr="00E509D1" w:rsidRDefault="00E509D1" w:rsidP="00E509D1">
      <w:pPr>
        <w:pStyle w:val="ListParagraph"/>
        <w:numPr>
          <w:ilvl w:val="0"/>
          <w:numId w:val="5"/>
        </w:numPr>
        <w:spacing w:after="0" w:line="360" w:lineRule="auto"/>
        <w:jc w:val="both"/>
        <w:rPr>
          <w:rFonts w:ascii="Times New Roman" w:eastAsia="Times New Roman" w:hAnsi="Times New Roman" w:cs="Times New Roman"/>
          <w:sz w:val="24"/>
          <w:szCs w:val="24"/>
        </w:rPr>
      </w:pPr>
      <w:r w:rsidRPr="00E509D1">
        <w:rPr>
          <w:rFonts w:ascii="Times New Roman" w:hAnsi="Times New Roman" w:cs="Times New Roman"/>
          <w:color w:val="222222"/>
          <w:sz w:val="24"/>
          <w:szCs w:val="24"/>
          <w:shd w:val="clear" w:color="auto" w:fill="FFFFFF"/>
        </w:rPr>
        <w:t>Antonellis, P., Makris, C., &amp; Tsirakis, N. (2009). Algorithms for clustering clickstream data. </w:t>
      </w:r>
      <w:r w:rsidRPr="00E509D1">
        <w:rPr>
          <w:rFonts w:ascii="Times New Roman" w:hAnsi="Times New Roman" w:cs="Times New Roman"/>
          <w:i/>
          <w:iCs/>
          <w:color w:val="222222"/>
          <w:sz w:val="24"/>
          <w:szCs w:val="24"/>
          <w:shd w:val="clear" w:color="auto" w:fill="FFFFFF"/>
        </w:rPr>
        <w:t>Information Processing Letters</w:t>
      </w:r>
      <w:r w:rsidRPr="00E509D1">
        <w:rPr>
          <w:rFonts w:ascii="Times New Roman" w:hAnsi="Times New Roman" w:cs="Times New Roman"/>
          <w:color w:val="222222"/>
          <w:sz w:val="24"/>
          <w:szCs w:val="24"/>
          <w:shd w:val="clear" w:color="auto" w:fill="FFFFFF"/>
        </w:rPr>
        <w:t>, </w:t>
      </w:r>
      <w:r w:rsidRPr="00E509D1">
        <w:rPr>
          <w:rFonts w:ascii="Times New Roman" w:hAnsi="Times New Roman" w:cs="Times New Roman"/>
          <w:i/>
          <w:iCs/>
          <w:color w:val="222222"/>
          <w:sz w:val="24"/>
          <w:szCs w:val="24"/>
          <w:shd w:val="clear" w:color="auto" w:fill="FFFFFF"/>
        </w:rPr>
        <w:t>109</w:t>
      </w:r>
      <w:r w:rsidRPr="00E509D1">
        <w:rPr>
          <w:rFonts w:ascii="Times New Roman" w:hAnsi="Times New Roman" w:cs="Times New Roman"/>
          <w:color w:val="222222"/>
          <w:sz w:val="24"/>
          <w:szCs w:val="24"/>
          <w:shd w:val="clear" w:color="auto" w:fill="FFFFFF"/>
        </w:rPr>
        <w:t>(8), 381-385.</w:t>
      </w:r>
    </w:p>
    <w:p w:rsidR="0019437A" w:rsidRPr="0019437A" w:rsidRDefault="0019437A" w:rsidP="003A10F7">
      <w:pPr>
        <w:pStyle w:val="ListParagraph"/>
        <w:numPr>
          <w:ilvl w:val="0"/>
          <w:numId w:val="5"/>
        </w:numPr>
        <w:spacing w:after="0" w:line="360" w:lineRule="auto"/>
        <w:jc w:val="both"/>
        <w:rPr>
          <w:rFonts w:ascii="Times New Roman" w:eastAsia="Times New Roman" w:hAnsi="Times New Roman" w:cs="Times New Roman"/>
          <w:sz w:val="24"/>
          <w:szCs w:val="24"/>
        </w:rPr>
      </w:pPr>
      <w:r w:rsidRPr="0019437A">
        <w:rPr>
          <w:rFonts w:ascii="Times New Roman" w:hAnsi="Times New Roman" w:cs="Times New Roman"/>
          <w:color w:val="222222"/>
          <w:sz w:val="24"/>
          <w:szCs w:val="24"/>
          <w:shd w:val="clear" w:color="auto" w:fill="FFFFFF"/>
        </w:rPr>
        <w:t>Inbarani, H. H., &amp; Thangavel, K. (2009). Mining and analysis of clickstream patterns. </w:t>
      </w:r>
      <w:r w:rsidRPr="0019437A">
        <w:rPr>
          <w:rFonts w:ascii="Times New Roman" w:hAnsi="Times New Roman" w:cs="Times New Roman"/>
          <w:i/>
          <w:iCs/>
          <w:color w:val="222222"/>
          <w:sz w:val="24"/>
          <w:szCs w:val="24"/>
          <w:shd w:val="clear" w:color="auto" w:fill="FFFFFF"/>
        </w:rPr>
        <w:t>Foundations of Computational, IntelligenceVolume 6: Data Mining</w:t>
      </w:r>
      <w:r w:rsidRPr="0019437A">
        <w:rPr>
          <w:rFonts w:ascii="Times New Roman" w:hAnsi="Times New Roman" w:cs="Times New Roman"/>
          <w:color w:val="222222"/>
          <w:sz w:val="24"/>
          <w:szCs w:val="24"/>
          <w:shd w:val="clear" w:color="auto" w:fill="FFFFFF"/>
        </w:rPr>
        <w:t>, 3-27.</w:t>
      </w:r>
    </w:p>
    <w:p w:rsidR="00E678CA" w:rsidRPr="00EB2FA1" w:rsidRDefault="00E678CA" w:rsidP="003A10F7">
      <w:pPr>
        <w:pStyle w:val="ListParagraph"/>
        <w:numPr>
          <w:ilvl w:val="0"/>
          <w:numId w:val="5"/>
        </w:numPr>
        <w:spacing w:after="0" w:line="360" w:lineRule="auto"/>
        <w:jc w:val="both"/>
        <w:rPr>
          <w:rFonts w:ascii="Times New Roman" w:eastAsia="Times New Roman" w:hAnsi="Times New Roman" w:cs="Times New Roman"/>
          <w:sz w:val="24"/>
          <w:szCs w:val="24"/>
        </w:rPr>
      </w:pPr>
      <w:r w:rsidRPr="00EB2FA1">
        <w:rPr>
          <w:rFonts w:ascii="Times New Roman" w:hAnsi="Times New Roman" w:cs="Times New Roman"/>
          <w:color w:val="222222"/>
          <w:sz w:val="24"/>
          <w:szCs w:val="24"/>
          <w:shd w:val="clear" w:color="auto" w:fill="FFFFFF"/>
        </w:rPr>
        <w:t>Lee, J., Podlaseck, M., Schonberg, E., &amp; Hoch, R. (2001). Visualization and analysis of clickstream data of online stores for understanding web merchandising. </w:t>
      </w:r>
      <w:r w:rsidRPr="00EB2FA1">
        <w:rPr>
          <w:rFonts w:ascii="Times New Roman" w:hAnsi="Times New Roman" w:cs="Times New Roman"/>
          <w:i/>
          <w:iCs/>
          <w:color w:val="222222"/>
          <w:sz w:val="24"/>
          <w:szCs w:val="24"/>
          <w:shd w:val="clear" w:color="auto" w:fill="FFFFFF"/>
        </w:rPr>
        <w:t>Data mining and knowledge discovery</w:t>
      </w:r>
      <w:r w:rsidRPr="00EB2FA1">
        <w:rPr>
          <w:rFonts w:ascii="Times New Roman" w:hAnsi="Times New Roman" w:cs="Times New Roman"/>
          <w:color w:val="222222"/>
          <w:sz w:val="24"/>
          <w:szCs w:val="24"/>
          <w:shd w:val="clear" w:color="auto" w:fill="FFFFFF"/>
        </w:rPr>
        <w:t>, </w:t>
      </w:r>
      <w:r w:rsidRPr="00EB2FA1">
        <w:rPr>
          <w:rFonts w:ascii="Times New Roman" w:hAnsi="Times New Roman" w:cs="Times New Roman"/>
          <w:i/>
          <w:iCs/>
          <w:color w:val="222222"/>
          <w:sz w:val="24"/>
          <w:szCs w:val="24"/>
          <w:shd w:val="clear" w:color="auto" w:fill="FFFFFF"/>
        </w:rPr>
        <w:t>5</w:t>
      </w:r>
      <w:r w:rsidRPr="00EB2FA1">
        <w:rPr>
          <w:rFonts w:ascii="Times New Roman" w:hAnsi="Times New Roman" w:cs="Times New Roman"/>
          <w:color w:val="222222"/>
          <w:sz w:val="24"/>
          <w:szCs w:val="24"/>
          <w:shd w:val="clear" w:color="auto" w:fill="FFFFFF"/>
        </w:rPr>
        <w:t>, 59-84.</w:t>
      </w:r>
    </w:p>
    <w:p w:rsidR="00D136C0" w:rsidRPr="00EB2FA1" w:rsidRDefault="00D136C0" w:rsidP="003A10F7">
      <w:pPr>
        <w:pStyle w:val="ListParagraph"/>
        <w:numPr>
          <w:ilvl w:val="0"/>
          <w:numId w:val="5"/>
        </w:numPr>
        <w:autoSpaceDE w:val="0"/>
        <w:autoSpaceDN w:val="0"/>
        <w:adjustRightInd w:val="0"/>
        <w:spacing w:after="0" w:line="240" w:lineRule="auto"/>
        <w:jc w:val="both"/>
        <w:rPr>
          <w:rFonts w:ascii="Times New Roman" w:eastAsiaTheme="minorHAnsi" w:hAnsi="Times New Roman" w:cs="Times New Roman"/>
          <w:sz w:val="24"/>
          <w:szCs w:val="24"/>
          <w:lang w:val="en-GB"/>
        </w:rPr>
      </w:pPr>
      <w:r w:rsidRPr="00EB2FA1">
        <w:rPr>
          <w:rFonts w:ascii="Times New Roman" w:hAnsi="Times New Roman" w:cs="Times New Roman"/>
          <w:color w:val="222222"/>
          <w:sz w:val="24"/>
          <w:szCs w:val="24"/>
          <w:shd w:val="clear" w:color="auto" w:fill="FFFFFF"/>
        </w:rPr>
        <w:t>Olmezogullari, E., &amp; Aktas, M. S. (2020, December). Representation of click-stream datasequences for learning user navigational behavior by using embeddings. In </w:t>
      </w:r>
      <w:r w:rsidRPr="00EB2FA1">
        <w:rPr>
          <w:rFonts w:ascii="Times New Roman" w:hAnsi="Times New Roman" w:cs="Times New Roman"/>
          <w:i/>
          <w:iCs/>
          <w:color w:val="222222"/>
          <w:sz w:val="24"/>
          <w:szCs w:val="24"/>
          <w:shd w:val="clear" w:color="auto" w:fill="FFFFFF"/>
        </w:rPr>
        <w:t>2020 IEEE International Conference on Big Data (Big Data)</w:t>
      </w:r>
      <w:r w:rsidRPr="00EB2FA1">
        <w:rPr>
          <w:rFonts w:ascii="Times New Roman" w:hAnsi="Times New Roman" w:cs="Times New Roman"/>
          <w:color w:val="222222"/>
          <w:sz w:val="24"/>
          <w:szCs w:val="24"/>
          <w:shd w:val="clear" w:color="auto" w:fill="FFFFFF"/>
        </w:rPr>
        <w:t> (pp. 3173-3179). IEEE.</w:t>
      </w:r>
    </w:p>
    <w:p w:rsidR="00EB2FA1" w:rsidRPr="00EB2FA1" w:rsidRDefault="00EB2FA1" w:rsidP="00EB2FA1">
      <w:pPr>
        <w:pStyle w:val="ListParagraph"/>
        <w:autoSpaceDE w:val="0"/>
        <w:autoSpaceDN w:val="0"/>
        <w:adjustRightInd w:val="0"/>
        <w:spacing w:after="0" w:line="240" w:lineRule="auto"/>
        <w:jc w:val="both"/>
        <w:rPr>
          <w:rFonts w:ascii="Times New Roman" w:eastAsiaTheme="minorHAnsi" w:hAnsi="Times New Roman" w:cs="Times New Roman"/>
          <w:sz w:val="24"/>
          <w:szCs w:val="24"/>
          <w:lang w:val="en-GB"/>
        </w:rPr>
      </w:pPr>
    </w:p>
    <w:p w:rsidR="003A10F7" w:rsidRPr="00EB2FA1" w:rsidRDefault="00EB2FA1" w:rsidP="003A10F7">
      <w:pPr>
        <w:pStyle w:val="ListParagraph"/>
        <w:numPr>
          <w:ilvl w:val="0"/>
          <w:numId w:val="5"/>
        </w:numPr>
        <w:autoSpaceDE w:val="0"/>
        <w:autoSpaceDN w:val="0"/>
        <w:adjustRightInd w:val="0"/>
        <w:spacing w:after="0" w:line="240" w:lineRule="auto"/>
        <w:jc w:val="both"/>
        <w:rPr>
          <w:rFonts w:ascii="Times New Roman" w:eastAsiaTheme="minorHAnsi" w:hAnsi="Times New Roman" w:cs="Times New Roman"/>
          <w:sz w:val="24"/>
          <w:szCs w:val="24"/>
          <w:lang w:val="en-GB"/>
        </w:rPr>
      </w:pPr>
      <w:r w:rsidRPr="00EB2FA1">
        <w:rPr>
          <w:rFonts w:ascii="Times New Roman" w:hAnsi="Times New Roman" w:cs="Times New Roman"/>
          <w:color w:val="222222"/>
          <w:sz w:val="24"/>
          <w:szCs w:val="24"/>
          <w:shd w:val="clear" w:color="auto" w:fill="FFFFFF"/>
        </w:rPr>
        <w:t>Ozyurt, Y., Hatt, T., Zhang, C., &amp; Feuerriegel, S. (2022, April). A deep Markov model for clickstream analytics in online shopping. In </w:t>
      </w:r>
      <w:r w:rsidRPr="00EB2FA1">
        <w:rPr>
          <w:rFonts w:ascii="Times New Roman" w:hAnsi="Times New Roman" w:cs="Times New Roman"/>
          <w:i/>
          <w:iCs/>
          <w:color w:val="222222"/>
          <w:sz w:val="24"/>
          <w:szCs w:val="24"/>
          <w:shd w:val="clear" w:color="auto" w:fill="FFFFFF"/>
        </w:rPr>
        <w:t>Proceedings of the ACM Web Conference 2022</w:t>
      </w:r>
      <w:r w:rsidRPr="00EB2FA1">
        <w:rPr>
          <w:rFonts w:ascii="Times New Roman" w:hAnsi="Times New Roman" w:cs="Times New Roman"/>
          <w:color w:val="222222"/>
          <w:sz w:val="24"/>
          <w:szCs w:val="24"/>
          <w:shd w:val="clear" w:color="auto" w:fill="FFFFFF"/>
        </w:rPr>
        <w:t> (pp. 3071-3081).</w:t>
      </w:r>
    </w:p>
    <w:p w:rsidR="00EB2FA1" w:rsidRPr="00EB2FA1" w:rsidRDefault="00EB2FA1" w:rsidP="00EB2FA1">
      <w:pPr>
        <w:pStyle w:val="ListParagraph"/>
        <w:autoSpaceDE w:val="0"/>
        <w:autoSpaceDN w:val="0"/>
        <w:adjustRightInd w:val="0"/>
        <w:spacing w:after="0" w:line="240" w:lineRule="auto"/>
        <w:jc w:val="both"/>
        <w:rPr>
          <w:rFonts w:ascii="Times New Roman" w:eastAsiaTheme="minorHAnsi" w:hAnsi="Times New Roman" w:cs="Times New Roman"/>
          <w:sz w:val="24"/>
          <w:szCs w:val="24"/>
          <w:lang w:val="en-GB"/>
        </w:rPr>
      </w:pPr>
    </w:p>
    <w:p w:rsidR="00EB2FA1" w:rsidRPr="00EB2FA1" w:rsidRDefault="00EB2FA1" w:rsidP="003A10F7">
      <w:pPr>
        <w:pStyle w:val="ListParagraph"/>
        <w:numPr>
          <w:ilvl w:val="0"/>
          <w:numId w:val="5"/>
        </w:numPr>
        <w:spacing w:after="0" w:line="360" w:lineRule="auto"/>
        <w:jc w:val="both"/>
        <w:rPr>
          <w:rFonts w:ascii="Times New Roman" w:eastAsia="Times New Roman" w:hAnsi="Times New Roman" w:cs="Times New Roman"/>
          <w:sz w:val="24"/>
          <w:szCs w:val="24"/>
        </w:rPr>
      </w:pPr>
      <w:r w:rsidRPr="00EB2FA1">
        <w:rPr>
          <w:rFonts w:ascii="Times New Roman" w:hAnsi="Times New Roman" w:cs="Times New Roman"/>
          <w:color w:val="222222"/>
          <w:sz w:val="24"/>
          <w:szCs w:val="24"/>
          <w:shd w:val="clear" w:color="auto" w:fill="FFFFFF"/>
        </w:rPr>
        <w:t>Gündüz, Ş., &amp; Özsu, M. T. (2003, August). A web page prediction model based on click-stream tree representation of user behavior. In </w:t>
      </w:r>
      <w:r w:rsidRPr="00EB2FA1">
        <w:rPr>
          <w:rFonts w:ascii="Times New Roman" w:hAnsi="Times New Roman" w:cs="Times New Roman"/>
          <w:i/>
          <w:iCs/>
          <w:color w:val="222222"/>
          <w:sz w:val="24"/>
          <w:szCs w:val="24"/>
          <w:shd w:val="clear" w:color="auto" w:fill="FFFFFF"/>
        </w:rPr>
        <w:t>Proceedings of the ninth ACM SIGKDD international conference on Knowledge discovery and data mining</w:t>
      </w:r>
      <w:r w:rsidRPr="00EB2FA1">
        <w:rPr>
          <w:rFonts w:ascii="Times New Roman" w:hAnsi="Times New Roman" w:cs="Times New Roman"/>
          <w:color w:val="222222"/>
          <w:sz w:val="24"/>
          <w:szCs w:val="24"/>
          <w:shd w:val="clear" w:color="auto" w:fill="FFFFFF"/>
        </w:rPr>
        <w:t> (pp. 535-540).</w:t>
      </w:r>
    </w:p>
    <w:p w:rsidR="00BA0949" w:rsidRPr="00BA0949" w:rsidRDefault="00BA0949" w:rsidP="003A10F7">
      <w:pPr>
        <w:pStyle w:val="ListParagraph"/>
        <w:numPr>
          <w:ilvl w:val="0"/>
          <w:numId w:val="5"/>
        </w:numPr>
        <w:spacing w:after="0" w:line="360" w:lineRule="auto"/>
        <w:jc w:val="both"/>
        <w:rPr>
          <w:rFonts w:ascii="Times New Roman" w:eastAsia="Times New Roman" w:hAnsi="Times New Roman" w:cs="Times New Roman"/>
          <w:sz w:val="24"/>
          <w:szCs w:val="24"/>
        </w:rPr>
      </w:pPr>
      <w:r w:rsidRPr="00BA0949">
        <w:rPr>
          <w:rFonts w:ascii="Times New Roman" w:hAnsi="Times New Roman" w:cs="Times New Roman"/>
          <w:color w:val="222222"/>
          <w:sz w:val="24"/>
          <w:szCs w:val="24"/>
          <w:shd w:val="clear" w:color="auto" w:fill="FFFFFF"/>
        </w:rPr>
        <w:t>De Bock, K., &amp; Van den Poel, D. (2010). Predicting website audience demographics forweb advertising targeting using multi-website clickstream data. </w:t>
      </w:r>
      <w:r w:rsidRPr="00BA0949">
        <w:rPr>
          <w:rFonts w:ascii="Times New Roman" w:hAnsi="Times New Roman" w:cs="Times New Roman"/>
          <w:i/>
          <w:iCs/>
          <w:color w:val="222222"/>
          <w:sz w:val="24"/>
          <w:szCs w:val="24"/>
          <w:shd w:val="clear" w:color="auto" w:fill="FFFFFF"/>
        </w:rPr>
        <w:t>Fundamenta Informaticae</w:t>
      </w:r>
      <w:r w:rsidRPr="00BA0949">
        <w:rPr>
          <w:rFonts w:ascii="Times New Roman" w:hAnsi="Times New Roman" w:cs="Times New Roman"/>
          <w:color w:val="222222"/>
          <w:sz w:val="24"/>
          <w:szCs w:val="24"/>
          <w:shd w:val="clear" w:color="auto" w:fill="FFFFFF"/>
        </w:rPr>
        <w:t>, </w:t>
      </w:r>
      <w:r w:rsidRPr="00BA0949">
        <w:rPr>
          <w:rFonts w:ascii="Times New Roman" w:hAnsi="Times New Roman" w:cs="Times New Roman"/>
          <w:i/>
          <w:iCs/>
          <w:color w:val="222222"/>
          <w:sz w:val="24"/>
          <w:szCs w:val="24"/>
          <w:shd w:val="clear" w:color="auto" w:fill="FFFFFF"/>
        </w:rPr>
        <w:t>98</w:t>
      </w:r>
      <w:r w:rsidRPr="00BA0949">
        <w:rPr>
          <w:rFonts w:ascii="Times New Roman" w:hAnsi="Times New Roman" w:cs="Times New Roman"/>
          <w:color w:val="222222"/>
          <w:sz w:val="24"/>
          <w:szCs w:val="24"/>
          <w:shd w:val="clear" w:color="auto" w:fill="FFFFFF"/>
        </w:rPr>
        <w:t>(1), 49-70.</w:t>
      </w:r>
    </w:p>
    <w:p w:rsidR="00BA0949" w:rsidRPr="00BA0949" w:rsidRDefault="00BA0949" w:rsidP="00BA0949">
      <w:pPr>
        <w:pStyle w:val="ListParagraph"/>
        <w:spacing w:after="0" w:line="360" w:lineRule="auto"/>
        <w:jc w:val="both"/>
        <w:rPr>
          <w:rFonts w:ascii="Times New Roman" w:eastAsia="Times New Roman" w:hAnsi="Times New Roman" w:cs="Times New Roman"/>
          <w:sz w:val="24"/>
          <w:szCs w:val="24"/>
        </w:rPr>
      </w:pPr>
    </w:p>
    <w:p w:rsidR="00B211E7" w:rsidRPr="007236C2" w:rsidRDefault="00B211E7" w:rsidP="003A10F7">
      <w:pPr>
        <w:pStyle w:val="ListParagraph"/>
        <w:numPr>
          <w:ilvl w:val="0"/>
          <w:numId w:val="5"/>
        </w:numPr>
        <w:autoSpaceDE w:val="0"/>
        <w:autoSpaceDN w:val="0"/>
        <w:adjustRightInd w:val="0"/>
        <w:spacing w:after="0" w:line="360" w:lineRule="auto"/>
        <w:rPr>
          <w:rFonts w:ascii="Times New Roman" w:eastAsia="Times New Roman" w:hAnsi="Times New Roman" w:cs="Times New Roman"/>
          <w:sz w:val="24"/>
          <w:szCs w:val="24"/>
        </w:rPr>
      </w:pPr>
      <w:r w:rsidRPr="00B211E7">
        <w:rPr>
          <w:rFonts w:ascii="Times New Roman" w:hAnsi="Times New Roman" w:cs="Times New Roman"/>
          <w:color w:val="222222"/>
          <w:sz w:val="24"/>
          <w:szCs w:val="24"/>
          <w:shd w:val="clear" w:color="auto" w:fill="FFFFFF"/>
        </w:rPr>
        <w:t>Lu, L., Dunham, M., &amp; Meng, Y. (2006). Mining significant usage patterns from clickstream data. In </w:t>
      </w:r>
      <w:r w:rsidRPr="00B211E7">
        <w:rPr>
          <w:rFonts w:ascii="Times New Roman" w:hAnsi="Times New Roman" w:cs="Times New Roman"/>
          <w:i/>
          <w:iCs/>
          <w:color w:val="222222"/>
          <w:sz w:val="24"/>
          <w:szCs w:val="24"/>
          <w:shd w:val="clear" w:color="auto" w:fill="FFFFFF"/>
        </w:rPr>
        <w:t>Advances in Web Mining and Web Usage Analysis: 7th International Workshop on Knowledge Discovery on the Web, WebKDD 2005, Chicago, IL, USA, August 21, 2005. Revised Papers 7</w:t>
      </w:r>
      <w:r w:rsidRPr="00B211E7">
        <w:rPr>
          <w:rFonts w:ascii="Times New Roman" w:hAnsi="Times New Roman" w:cs="Times New Roman"/>
          <w:color w:val="222222"/>
          <w:sz w:val="24"/>
          <w:szCs w:val="24"/>
          <w:shd w:val="clear" w:color="auto" w:fill="FFFFFF"/>
        </w:rPr>
        <w:t> (pp. 1-17). Springer Berlin Heidelberg.</w:t>
      </w:r>
    </w:p>
    <w:p w:rsidR="007236C2" w:rsidRPr="007236C2" w:rsidRDefault="007236C2" w:rsidP="003A10F7">
      <w:pPr>
        <w:pStyle w:val="ListParagraph"/>
        <w:numPr>
          <w:ilvl w:val="0"/>
          <w:numId w:val="5"/>
        </w:numPr>
        <w:autoSpaceDE w:val="0"/>
        <w:autoSpaceDN w:val="0"/>
        <w:adjustRightInd w:val="0"/>
        <w:spacing w:after="0" w:line="360" w:lineRule="auto"/>
        <w:rPr>
          <w:rFonts w:ascii="Times New Roman" w:eastAsia="Times New Roman" w:hAnsi="Times New Roman" w:cs="Times New Roman"/>
          <w:sz w:val="24"/>
          <w:szCs w:val="24"/>
        </w:rPr>
      </w:pPr>
      <w:r w:rsidRPr="007236C2">
        <w:rPr>
          <w:rFonts w:ascii="Times New Roman" w:hAnsi="Times New Roman" w:cs="Times New Roman"/>
          <w:color w:val="222222"/>
          <w:sz w:val="24"/>
          <w:szCs w:val="24"/>
          <w:shd w:val="clear" w:color="auto" w:fill="FFFFFF"/>
        </w:rPr>
        <w:t>Kou, G., &amp; Lou, C. (2012). Multiple factor hierarchical clustering algorithm for large scale web page and search engine clickstream data. </w:t>
      </w:r>
      <w:r w:rsidRPr="007236C2">
        <w:rPr>
          <w:rFonts w:ascii="Times New Roman" w:hAnsi="Times New Roman" w:cs="Times New Roman"/>
          <w:i/>
          <w:iCs/>
          <w:color w:val="222222"/>
          <w:sz w:val="24"/>
          <w:szCs w:val="24"/>
          <w:shd w:val="clear" w:color="auto" w:fill="FFFFFF"/>
        </w:rPr>
        <w:t>Annals of Operations Research</w:t>
      </w:r>
      <w:r w:rsidRPr="007236C2">
        <w:rPr>
          <w:rFonts w:ascii="Times New Roman" w:hAnsi="Times New Roman" w:cs="Times New Roman"/>
          <w:color w:val="222222"/>
          <w:sz w:val="24"/>
          <w:szCs w:val="24"/>
          <w:shd w:val="clear" w:color="auto" w:fill="FFFFFF"/>
        </w:rPr>
        <w:t>, </w:t>
      </w:r>
      <w:r w:rsidRPr="007236C2">
        <w:rPr>
          <w:rFonts w:ascii="Times New Roman" w:hAnsi="Times New Roman" w:cs="Times New Roman"/>
          <w:i/>
          <w:iCs/>
          <w:color w:val="222222"/>
          <w:sz w:val="24"/>
          <w:szCs w:val="24"/>
          <w:shd w:val="clear" w:color="auto" w:fill="FFFFFF"/>
        </w:rPr>
        <w:t>197</w:t>
      </w:r>
      <w:r w:rsidRPr="007236C2">
        <w:rPr>
          <w:rFonts w:ascii="Times New Roman" w:hAnsi="Times New Roman" w:cs="Times New Roman"/>
          <w:color w:val="222222"/>
          <w:sz w:val="24"/>
          <w:szCs w:val="24"/>
          <w:shd w:val="clear" w:color="auto" w:fill="FFFFFF"/>
        </w:rPr>
        <w:t>(1), 123.</w:t>
      </w:r>
    </w:p>
    <w:p w:rsidR="00B211E7" w:rsidRPr="00B211E7" w:rsidRDefault="00B211E7" w:rsidP="00B211E7">
      <w:pPr>
        <w:pStyle w:val="ListParagraph"/>
        <w:autoSpaceDE w:val="0"/>
        <w:autoSpaceDN w:val="0"/>
        <w:adjustRightInd w:val="0"/>
        <w:spacing w:after="0" w:line="360" w:lineRule="auto"/>
        <w:rPr>
          <w:rFonts w:ascii="Times New Roman" w:eastAsia="Times New Roman" w:hAnsi="Times New Roman" w:cs="Times New Roman"/>
          <w:sz w:val="24"/>
          <w:szCs w:val="24"/>
        </w:rPr>
      </w:pPr>
    </w:p>
    <w:p w:rsidR="003A10F7" w:rsidRPr="003A10F7" w:rsidRDefault="003A10F7" w:rsidP="007236C2">
      <w:pPr>
        <w:pStyle w:val="ListParagraph"/>
        <w:autoSpaceDE w:val="0"/>
        <w:autoSpaceDN w:val="0"/>
        <w:adjustRightInd w:val="0"/>
        <w:spacing w:after="0" w:line="360" w:lineRule="auto"/>
        <w:rPr>
          <w:rFonts w:ascii="Times New Roman" w:eastAsia="Times New Roman" w:hAnsi="Times New Roman" w:cs="Times New Roman"/>
          <w:sz w:val="24"/>
          <w:szCs w:val="24"/>
        </w:rPr>
      </w:pPr>
    </w:p>
    <w:sectPr w:rsidR="003A10F7" w:rsidRPr="003A10F7" w:rsidSect="00F2180E">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19F"/>
    <w:multiLevelType w:val="hybridMultilevel"/>
    <w:tmpl w:val="C2D03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4641F"/>
    <w:multiLevelType w:val="hybridMultilevel"/>
    <w:tmpl w:val="74C29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D0DD0"/>
    <w:multiLevelType w:val="hybridMultilevel"/>
    <w:tmpl w:val="68D41F50"/>
    <w:lvl w:ilvl="0" w:tplc="E5D6CD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F80A75"/>
    <w:multiLevelType w:val="hybridMultilevel"/>
    <w:tmpl w:val="AB8831C6"/>
    <w:lvl w:ilvl="0" w:tplc="96A601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84BD9"/>
    <w:multiLevelType w:val="hybridMultilevel"/>
    <w:tmpl w:val="06D20FF2"/>
    <w:lvl w:ilvl="0" w:tplc="BD4EE7F4">
      <w:start w:val="4"/>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E6A20FB"/>
    <w:multiLevelType w:val="hybridMultilevel"/>
    <w:tmpl w:val="73305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C73A9"/>
    <w:multiLevelType w:val="hybridMultilevel"/>
    <w:tmpl w:val="F0F8D9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F1BFB"/>
    <w:multiLevelType w:val="hybridMultilevel"/>
    <w:tmpl w:val="7A8E2BC8"/>
    <w:lvl w:ilvl="0" w:tplc="BDE241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6749258">
    <w:abstractNumId w:val="0"/>
  </w:num>
  <w:num w:numId="2" w16cid:durableId="639842134">
    <w:abstractNumId w:val="5"/>
  </w:num>
  <w:num w:numId="3" w16cid:durableId="1344091533">
    <w:abstractNumId w:val="6"/>
  </w:num>
  <w:num w:numId="4" w16cid:durableId="950091271">
    <w:abstractNumId w:val="1"/>
  </w:num>
  <w:num w:numId="5" w16cid:durableId="1451319973">
    <w:abstractNumId w:val="3"/>
  </w:num>
  <w:num w:numId="6" w16cid:durableId="1347946742">
    <w:abstractNumId w:val="2"/>
  </w:num>
  <w:num w:numId="7" w16cid:durableId="714087404">
    <w:abstractNumId w:val="7"/>
  </w:num>
  <w:num w:numId="8" w16cid:durableId="1244417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531F7"/>
    <w:rsid w:val="000045A0"/>
    <w:rsid w:val="000250D3"/>
    <w:rsid w:val="000442C5"/>
    <w:rsid w:val="00056B22"/>
    <w:rsid w:val="000F01E6"/>
    <w:rsid w:val="0010601B"/>
    <w:rsid w:val="001227F4"/>
    <w:rsid w:val="00153540"/>
    <w:rsid w:val="00161779"/>
    <w:rsid w:val="0019437A"/>
    <w:rsid w:val="002B0B79"/>
    <w:rsid w:val="00341C3C"/>
    <w:rsid w:val="00351F31"/>
    <w:rsid w:val="00373966"/>
    <w:rsid w:val="003A10F7"/>
    <w:rsid w:val="003C1FC4"/>
    <w:rsid w:val="004531F7"/>
    <w:rsid w:val="004F638F"/>
    <w:rsid w:val="005531FD"/>
    <w:rsid w:val="005825F5"/>
    <w:rsid w:val="005A1029"/>
    <w:rsid w:val="006216F6"/>
    <w:rsid w:val="00683980"/>
    <w:rsid w:val="006C4D0B"/>
    <w:rsid w:val="006D64E9"/>
    <w:rsid w:val="00704CEC"/>
    <w:rsid w:val="007236C2"/>
    <w:rsid w:val="0072403E"/>
    <w:rsid w:val="00825F4E"/>
    <w:rsid w:val="00840261"/>
    <w:rsid w:val="0087739C"/>
    <w:rsid w:val="008B2576"/>
    <w:rsid w:val="0093765F"/>
    <w:rsid w:val="00980E66"/>
    <w:rsid w:val="009E3192"/>
    <w:rsid w:val="00A42D06"/>
    <w:rsid w:val="00AF6F02"/>
    <w:rsid w:val="00B211E7"/>
    <w:rsid w:val="00B3326E"/>
    <w:rsid w:val="00B46AD5"/>
    <w:rsid w:val="00B8086B"/>
    <w:rsid w:val="00BA0949"/>
    <w:rsid w:val="00BC546B"/>
    <w:rsid w:val="00BF2A5B"/>
    <w:rsid w:val="00C9033B"/>
    <w:rsid w:val="00C9697A"/>
    <w:rsid w:val="00CA44B3"/>
    <w:rsid w:val="00CB7082"/>
    <w:rsid w:val="00CC7B0A"/>
    <w:rsid w:val="00D050B3"/>
    <w:rsid w:val="00D136C0"/>
    <w:rsid w:val="00E35919"/>
    <w:rsid w:val="00E509D1"/>
    <w:rsid w:val="00E57EEF"/>
    <w:rsid w:val="00E678CA"/>
    <w:rsid w:val="00EB2FA1"/>
    <w:rsid w:val="00F10E39"/>
    <w:rsid w:val="00F2180E"/>
    <w:rsid w:val="00F475D4"/>
    <w:rsid w:val="00FC5701"/>
    <w:rsid w:val="00FE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7C74"/>
  <w15:docId w15:val="{5069A617-06BB-4643-B65A-BEDEDEFA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7A"/>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link w:val="Heading1Char"/>
    <w:uiPriority w:val="9"/>
    <w:qFormat/>
    <w:rsid w:val="00F475D4"/>
    <w:pPr>
      <w:spacing w:before="100" w:beforeAutospacing="1" w:after="100" w:afterAutospacing="1"/>
      <w:outlineLvl w:val="0"/>
    </w:pPr>
    <w:rPr>
      <w:rFonts w:eastAsia="Times New Roman"/>
      <w:b/>
      <w:bCs/>
      <w:kern w:val="36"/>
      <w:sz w:val="48"/>
      <w:szCs w:val="48"/>
      <w:lang w:eastAsia="en-US"/>
    </w:rPr>
  </w:style>
  <w:style w:type="paragraph" w:styleId="Heading3">
    <w:name w:val="heading 3"/>
    <w:basedOn w:val="Normal"/>
    <w:next w:val="Normal"/>
    <w:link w:val="Heading3Char"/>
    <w:uiPriority w:val="9"/>
    <w:semiHidden/>
    <w:unhideWhenUsed/>
    <w:qFormat/>
    <w:rsid w:val="00D136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1F7"/>
    <w:rPr>
      <w:rFonts w:ascii="Tahoma" w:hAnsi="Tahoma" w:cs="Tahoma"/>
      <w:sz w:val="16"/>
      <w:szCs w:val="16"/>
    </w:rPr>
  </w:style>
  <w:style w:type="character" w:customStyle="1" w:styleId="BalloonTextChar">
    <w:name w:val="Balloon Text Char"/>
    <w:basedOn w:val="DefaultParagraphFont"/>
    <w:link w:val="BalloonText"/>
    <w:uiPriority w:val="99"/>
    <w:semiHidden/>
    <w:rsid w:val="004531F7"/>
    <w:rPr>
      <w:rFonts w:ascii="Tahoma" w:eastAsia="MS Mincho" w:hAnsi="Tahoma" w:cs="Tahoma"/>
      <w:sz w:val="16"/>
      <w:szCs w:val="16"/>
      <w:lang w:eastAsia="ja-JP"/>
    </w:rPr>
  </w:style>
  <w:style w:type="character" w:styleId="Hyperlink">
    <w:name w:val="Hyperlink"/>
    <w:basedOn w:val="DefaultParagraphFont"/>
    <w:uiPriority w:val="99"/>
    <w:semiHidden/>
    <w:unhideWhenUsed/>
    <w:rsid w:val="004531F7"/>
    <w:rPr>
      <w:color w:val="0000FF"/>
      <w:u w:val="single"/>
    </w:rPr>
  </w:style>
  <w:style w:type="paragraph" w:customStyle="1" w:styleId="pw-post-body-paragraph">
    <w:name w:val="pw-post-body-paragraph"/>
    <w:basedOn w:val="Normal"/>
    <w:rsid w:val="004531F7"/>
    <w:pPr>
      <w:spacing w:before="100" w:beforeAutospacing="1" w:after="100" w:afterAutospacing="1"/>
    </w:pPr>
    <w:rPr>
      <w:rFonts w:eastAsia="Times New Roman"/>
      <w:lang w:eastAsia="en-US"/>
    </w:rPr>
  </w:style>
  <w:style w:type="table" w:styleId="TableGrid">
    <w:name w:val="Table Grid"/>
    <w:basedOn w:val="TableNormal"/>
    <w:uiPriority w:val="59"/>
    <w:rsid w:val="005531FD"/>
    <w:pPr>
      <w:spacing w:after="0" w:line="240" w:lineRule="auto"/>
    </w:pPr>
    <w:rPr>
      <w:rFonts w:ascii="Times New Roman" w:eastAsia="MS Mincho"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2403E"/>
    <w:pPr>
      <w:spacing w:after="200" w:line="276" w:lineRule="auto"/>
      <w:ind w:left="720"/>
      <w:contextualSpacing/>
    </w:pPr>
    <w:rPr>
      <w:rFonts w:asciiTheme="minorHAnsi" w:eastAsiaTheme="minorEastAsia" w:hAnsiTheme="minorHAnsi" w:cstheme="minorBidi"/>
      <w:sz w:val="22"/>
      <w:szCs w:val="22"/>
      <w:lang w:eastAsia="en-US"/>
    </w:rPr>
  </w:style>
  <w:style w:type="character" w:customStyle="1" w:styleId="Heading1Char">
    <w:name w:val="Heading 1 Char"/>
    <w:basedOn w:val="DefaultParagraphFont"/>
    <w:link w:val="Heading1"/>
    <w:uiPriority w:val="9"/>
    <w:rsid w:val="00F475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136C0"/>
    <w:rPr>
      <w:rFonts w:asciiTheme="majorHAnsi" w:eastAsiaTheme="majorEastAsia" w:hAnsiTheme="majorHAnsi" w:cstheme="majorBidi"/>
      <w:b/>
      <w:bCs/>
      <w:color w:val="4F81BD" w:themeColor="accent1"/>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14536">
      <w:bodyDiv w:val="1"/>
      <w:marLeft w:val="0"/>
      <w:marRight w:val="0"/>
      <w:marTop w:val="0"/>
      <w:marBottom w:val="0"/>
      <w:divBdr>
        <w:top w:val="none" w:sz="0" w:space="0" w:color="auto"/>
        <w:left w:val="none" w:sz="0" w:space="0" w:color="auto"/>
        <w:bottom w:val="none" w:sz="0" w:space="0" w:color="auto"/>
        <w:right w:val="none" w:sz="0" w:space="0" w:color="auto"/>
      </w:divBdr>
    </w:div>
    <w:div w:id="1086878074">
      <w:bodyDiv w:val="1"/>
      <w:marLeft w:val="0"/>
      <w:marRight w:val="0"/>
      <w:marTop w:val="0"/>
      <w:marBottom w:val="0"/>
      <w:divBdr>
        <w:top w:val="none" w:sz="0" w:space="0" w:color="auto"/>
        <w:left w:val="none" w:sz="0" w:space="0" w:color="auto"/>
        <w:bottom w:val="none" w:sz="0" w:space="0" w:color="auto"/>
        <w:right w:val="none" w:sz="0" w:space="0" w:color="auto"/>
      </w:divBdr>
    </w:div>
    <w:div w:id="1421755794">
      <w:bodyDiv w:val="1"/>
      <w:marLeft w:val="0"/>
      <w:marRight w:val="0"/>
      <w:marTop w:val="0"/>
      <w:marBottom w:val="0"/>
      <w:divBdr>
        <w:top w:val="none" w:sz="0" w:space="0" w:color="auto"/>
        <w:left w:val="none" w:sz="0" w:space="0" w:color="auto"/>
        <w:bottom w:val="none" w:sz="0" w:space="0" w:color="auto"/>
        <w:right w:val="none" w:sz="0" w:space="0" w:color="auto"/>
      </w:divBdr>
    </w:div>
    <w:div w:id="1431896577">
      <w:bodyDiv w:val="1"/>
      <w:marLeft w:val="0"/>
      <w:marRight w:val="0"/>
      <w:marTop w:val="0"/>
      <w:marBottom w:val="0"/>
      <w:divBdr>
        <w:top w:val="none" w:sz="0" w:space="0" w:color="auto"/>
        <w:left w:val="none" w:sz="0" w:space="0" w:color="auto"/>
        <w:bottom w:val="none" w:sz="0" w:space="0" w:color="auto"/>
        <w:right w:val="none" w:sz="0" w:space="0" w:color="auto"/>
      </w:divBdr>
    </w:div>
    <w:div w:id="143871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00521-018-3523-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nk.springer.com/article/10.1007/s00521-018-352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article/10.1007/s00521-018-3523-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4066FA0B0F4545ABB239C4C7E387AB" ma:contentTypeVersion="5" ma:contentTypeDescription="Create a new document." ma:contentTypeScope="" ma:versionID="81c04a041c29cb79287516df2bd97a62">
  <xsd:schema xmlns:xsd="http://www.w3.org/2001/XMLSchema" xmlns:xs="http://www.w3.org/2001/XMLSchema" xmlns:p="http://schemas.microsoft.com/office/2006/metadata/properties" xmlns:ns2="888f6784-30f0-4beb-b665-b83a63d426f9" targetNamespace="http://schemas.microsoft.com/office/2006/metadata/properties" ma:root="true" ma:fieldsID="e7bf1088250eb4a14b36b18bb2b70919" ns2:_="">
    <xsd:import namespace="888f6784-30f0-4beb-b665-b83a63d426f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f6784-30f0-4beb-b665-b83a63d426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88f6784-30f0-4beb-b665-b83a63d426f9" xsi:nil="true"/>
  </documentManagement>
</p:properties>
</file>

<file path=customXml/itemProps1.xml><?xml version="1.0" encoding="utf-8"?>
<ds:datastoreItem xmlns:ds="http://schemas.openxmlformats.org/officeDocument/2006/customXml" ds:itemID="{CB0AF69A-CC34-47CE-9950-54DA5CD033B9}">
  <ds:schemaRefs>
    <ds:schemaRef ds:uri="http://schemas.microsoft.com/sharepoint/v3/contenttype/forms"/>
  </ds:schemaRefs>
</ds:datastoreItem>
</file>

<file path=customXml/itemProps2.xml><?xml version="1.0" encoding="utf-8"?>
<ds:datastoreItem xmlns:ds="http://schemas.openxmlformats.org/officeDocument/2006/customXml" ds:itemID="{8F8291FC-314F-4B12-A0CB-BF932730E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f6784-30f0-4beb-b665-b83a63d42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BA6EB-D1FB-4EE0-8A40-7589111FB73D}">
  <ds:schemaRefs>
    <ds:schemaRef ds:uri="http://schemas.microsoft.com/office/2006/metadata/properties"/>
    <ds:schemaRef ds:uri="http://schemas.microsoft.com/office/infopath/2007/PartnerControls"/>
    <ds:schemaRef ds:uri="888f6784-30f0-4beb-b665-b83a63d426f9"/>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13</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Jaydeep Dey</cp:lastModifiedBy>
  <cp:revision>47</cp:revision>
  <dcterms:created xsi:type="dcterms:W3CDTF">2022-03-23T17:38:00Z</dcterms:created>
  <dcterms:modified xsi:type="dcterms:W3CDTF">2023-02-09T13:46:00Z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0x010100D64066FA0B0F4545ABB239C4C7E387AB</vt:lpwstr>
  </property>
</Properties>
</file>