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27/10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Ollie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Jayden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Alex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Started writing tests but realised we are generating the maps wrong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functionality in DungeonLayout to read from JSON file and generate the map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Actionables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more maps to test more functionality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