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rtl w:val="0"/>
        </w:rPr>
        <w:t xml:space="preserve">To demonstrate configuration of IP Addresses to the routers and explore ping command.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Topology: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19775" cy="187466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20666" l="0" r="0" t="2054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874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Configuration: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95763" cy="3732186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3732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Simulation: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86400" cy="1276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5050" l="0" r="0" t="401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Observation: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01527" cy="5014913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1527" cy="5014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3029921" cy="5024438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9921" cy="5024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