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305E9" w14:textId="77777777" w:rsidR="00873CDA" w:rsidRDefault="00000000">
      <w:pPr>
        <w:spacing w:after="529" w:line="259" w:lineRule="auto"/>
        <w:ind w:left="30" w:right="-46" w:firstLine="0"/>
      </w:pPr>
      <w:r>
        <w:rPr>
          <w:noProof/>
        </w:rPr>
        <w:drawing>
          <wp:inline distT="0" distB="0" distL="0" distR="0" wp14:anchorId="350B719F" wp14:editId="1312A1A7">
            <wp:extent cx="6858000" cy="8001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6858000" cy="800100"/>
                    </a:xfrm>
                    <a:prstGeom prst="rect">
                      <a:avLst/>
                    </a:prstGeom>
                  </pic:spPr>
                </pic:pic>
              </a:graphicData>
            </a:graphic>
          </wp:inline>
        </w:drawing>
      </w:r>
    </w:p>
    <w:p w14:paraId="3ED69D6D" w14:textId="77777777" w:rsidR="00873CDA" w:rsidRDefault="00000000">
      <w:pPr>
        <w:tabs>
          <w:tab w:val="center" w:pos="4334"/>
          <w:tab w:val="center" w:pos="9430"/>
        </w:tabs>
        <w:spacing w:after="285" w:line="259" w:lineRule="auto"/>
        <w:ind w:left="0" w:firstLine="0"/>
      </w:pPr>
      <w:r>
        <w:rPr>
          <w:rFonts w:ascii="Calibri" w:eastAsia="Calibri" w:hAnsi="Calibri" w:cs="Calibri"/>
          <w:sz w:val="22"/>
        </w:rPr>
        <w:tab/>
      </w:r>
      <w:r>
        <w:rPr>
          <w:b/>
        </w:rPr>
        <w:t>Configure Generic Routing Encapsulation (GRE</w:t>
      </w:r>
      <w:r>
        <w:rPr>
          <w:i/>
          <w:sz w:val="20"/>
        </w:rPr>
        <w:t>)</w:t>
      </w:r>
      <w:r>
        <w:rPr>
          <w:i/>
          <w:sz w:val="20"/>
        </w:rPr>
        <w:tab/>
      </w:r>
      <w:r>
        <w:rPr>
          <w:i/>
          <w:color w:val="FF0000"/>
          <w:sz w:val="20"/>
        </w:rPr>
        <w:t>v1.1</w:t>
      </w:r>
    </w:p>
    <w:p w14:paraId="4A623A03" w14:textId="77777777" w:rsidR="00873CDA" w:rsidRDefault="00000000">
      <w:pPr>
        <w:pStyle w:val="Heading1"/>
        <w:ind w:left="-5"/>
      </w:pPr>
      <w:r>
        <w:t>Introduction and/or Background</w:t>
      </w:r>
    </w:p>
    <w:p w14:paraId="35584FA5" w14:textId="77777777" w:rsidR="00873CDA" w:rsidRDefault="00000000">
      <w:pPr>
        <w:spacing w:after="333"/>
      </w:pPr>
      <w:r>
        <w:t>GRE provides a private path for transporting [multicast/routing protocols] packets through an otherwise public network by encapsulating (or tunneling) the packets. Packets travelling across the tunnel are not encrypted. GRE only encapsulates the packet with the addition of the GRE header.</w:t>
      </w:r>
    </w:p>
    <w:p w14:paraId="17F43C85" w14:textId="77777777" w:rsidR="00873CDA" w:rsidRDefault="00000000">
      <w:pPr>
        <w:pStyle w:val="Heading1"/>
        <w:ind w:left="-5"/>
      </w:pPr>
      <w:r>
        <w:t>Objectives</w:t>
      </w:r>
    </w:p>
    <w:p w14:paraId="0FC26A0D" w14:textId="77777777" w:rsidR="00873CDA" w:rsidRDefault="00000000">
      <w:r>
        <w:t>In this project/lab the student will:</w:t>
      </w:r>
    </w:p>
    <w:p w14:paraId="306B1CE3" w14:textId="77777777" w:rsidR="00873CDA" w:rsidRDefault="00000000">
      <w:pPr>
        <w:spacing w:after="343"/>
        <w:ind w:left="370"/>
      </w:pPr>
      <w:r>
        <w:rPr>
          <w:rFonts w:ascii="Arial" w:eastAsia="Arial" w:hAnsi="Arial" w:cs="Arial"/>
        </w:rPr>
        <w:t xml:space="preserve">● </w:t>
      </w:r>
      <w:r>
        <w:t>Configure and verify GRE to create a private tunnel over the Internet</w:t>
      </w:r>
    </w:p>
    <w:p w14:paraId="183FF1BB" w14:textId="77777777" w:rsidR="00873CDA" w:rsidRDefault="00000000">
      <w:pPr>
        <w:pStyle w:val="Heading1"/>
        <w:ind w:left="-5"/>
      </w:pPr>
      <w:r>
        <w:t>Equipment/Supplies Needed</w:t>
      </w:r>
    </w:p>
    <w:p w14:paraId="68294E6D" w14:textId="77777777" w:rsidR="00873CDA" w:rsidRDefault="00000000">
      <w:pPr>
        <w:numPr>
          <w:ilvl w:val="0"/>
          <w:numId w:val="1"/>
        </w:numPr>
        <w:ind w:hanging="360"/>
      </w:pPr>
      <w:r>
        <w:t>Cisco Packet Tracer – PKA File included</w:t>
      </w:r>
    </w:p>
    <w:p w14:paraId="13B28DFB" w14:textId="77777777" w:rsidR="00873CDA" w:rsidRDefault="00000000">
      <w:pPr>
        <w:numPr>
          <w:ilvl w:val="0"/>
          <w:numId w:val="1"/>
        </w:numPr>
        <w:ind w:hanging="360"/>
      </w:pPr>
      <w:r>
        <w:t>Routers (2)</w:t>
      </w:r>
    </w:p>
    <w:p w14:paraId="43FD9C9E" w14:textId="77777777" w:rsidR="00873CDA" w:rsidRDefault="00000000">
      <w:pPr>
        <w:numPr>
          <w:ilvl w:val="0"/>
          <w:numId w:val="1"/>
        </w:numPr>
        <w:ind w:hanging="360"/>
      </w:pPr>
      <w:r>
        <w:t>Switch (2)</w:t>
      </w:r>
    </w:p>
    <w:p w14:paraId="736E2958" w14:textId="77777777" w:rsidR="00873CDA" w:rsidRDefault="00000000">
      <w:pPr>
        <w:numPr>
          <w:ilvl w:val="0"/>
          <w:numId w:val="1"/>
        </w:numPr>
        <w:spacing w:after="343"/>
        <w:ind w:hanging="360"/>
      </w:pPr>
      <w:r>
        <w:t>Computer (2)</w:t>
      </w:r>
    </w:p>
    <w:p w14:paraId="64350DE7" w14:textId="77777777" w:rsidR="00873CDA" w:rsidRDefault="00000000">
      <w:pPr>
        <w:pStyle w:val="Heading1"/>
        <w:ind w:left="-5"/>
      </w:pPr>
      <w:r>
        <w:t>Assignment</w:t>
      </w:r>
    </w:p>
    <w:p w14:paraId="62633759" w14:textId="77777777" w:rsidR="00873CDA" w:rsidRDefault="00000000">
      <w:pPr>
        <w:spacing w:after="335"/>
      </w:pPr>
      <w:r>
        <w:t>Configure a GRE tunnel between 2 sites and verify its operation.</w:t>
      </w:r>
    </w:p>
    <w:p w14:paraId="134F48C5" w14:textId="77777777" w:rsidR="00873CDA" w:rsidRDefault="00000000">
      <w:pPr>
        <w:spacing w:after="330" w:line="271" w:lineRule="auto"/>
        <w:ind w:left="0" w:firstLine="0"/>
      </w:pPr>
      <w:r>
        <w:rPr>
          <w:i/>
        </w:rPr>
        <w:t>Perform the steps in this lab in the order they are presented to you.  Answer all questions and record the requested information inside of this lab document.</w:t>
      </w:r>
    </w:p>
    <w:p w14:paraId="63A77592" w14:textId="77777777" w:rsidR="00873CDA" w:rsidRDefault="00000000">
      <w:pPr>
        <w:spacing w:after="357" w:line="259" w:lineRule="auto"/>
        <w:ind w:left="-5"/>
      </w:pPr>
      <w:r>
        <w:rPr>
          <w:b/>
          <w:color w:val="1155CC"/>
        </w:rPr>
        <w:t>Configure Lab Network</w:t>
      </w:r>
    </w:p>
    <w:p w14:paraId="2A56513C" w14:textId="77777777" w:rsidR="00873CDA" w:rsidRDefault="00000000">
      <w:pPr>
        <w:numPr>
          <w:ilvl w:val="0"/>
          <w:numId w:val="2"/>
        </w:numPr>
        <w:ind w:hanging="360"/>
      </w:pPr>
      <w:r>
        <w:t>Configure the network as shown.  If using Cisco Packet Tracer, the topology is created for you, you will just have to configure some of the interfaces.</w:t>
      </w:r>
    </w:p>
    <w:p w14:paraId="4C77338D" w14:textId="77777777" w:rsidR="00873CDA" w:rsidRDefault="00000000">
      <w:pPr>
        <w:spacing w:after="0" w:line="259" w:lineRule="auto"/>
        <w:ind w:left="2745" w:firstLine="0"/>
      </w:pPr>
      <w:r>
        <w:rPr>
          <w:noProof/>
        </w:rPr>
        <w:drawing>
          <wp:inline distT="0" distB="0" distL="0" distR="0" wp14:anchorId="4CD042AF" wp14:editId="6C9B0432">
            <wp:extent cx="3829050" cy="18573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3829050" cy="1857375"/>
                    </a:xfrm>
                    <a:prstGeom prst="rect">
                      <a:avLst/>
                    </a:prstGeom>
                  </pic:spPr>
                </pic:pic>
              </a:graphicData>
            </a:graphic>
          </wp:inline>
        </w:drawing>
      </w:r>
    </w:p>
    <w:p w14:paraId="14019060" w14:textId="77777777" w:rsidR="00873CDA" w:rsidRDefault="00000000">
      <w:pPr>
        <w:numPr>
          <w:ilvl w:val="0"/>
          <w:numId w:val="2"/>
        </w:numPr>
        <w:spacing w:after="674"/>
        <w:ind w:hanging="360"/>
      </w:pPr>
      <w:r>
        <w:t>Configure the router’s (Site1, Site2) Serial and Ethernet interfaces as shown in the diagram.</w:t>
      </w:r>
    </w:p>
    <w:p w14:paraId="1B0C78C9" w14:textId="77777777" w:rsidR="00873CDA" w:rsidRDefault="00000000">
      <w:pPr>
        <w:numPr>
          <w:ilvl w:val="0"/>
          <w:numId w:val="2"/>
        </w:numPr>
        <w:spacing w:after="331"/>
        <w:ind w:hanging="360"/>
      </w:pPr>
      <w:r>
        <w:t xml:space="preserve">Configure the TCP/IP settings on the </w:t>
      </w:r>
      <w:proofErr w:type="gramStart"/>
      <w:r>
        <w:t>Computers</w:t>
      </w:r>
      <w:proofErr w:type="gramEnd"/>
      <w:r>
        <w:t>. Set the appropriate default gateway.</w:t>
      </w:r>
    </w:p>
    <w:p w14:paraId="48827C8E" w14:textId="77777777" w:rsidR="00873CDA" w:rsidRDefault="00000000">
      <w:pPr>
        <w:spacing w:after="357" w:line="259" w:lineRule="auto"/>
        <w:ind w:left="-5"/>
      </w:pPr>
      <w:r>
        <w:rPr>
          <w:b/>
          <w:color w:val="1155CC"/>
        </w:rPr>
        <w:t>Configure GRE</w:t>
      </w:r>
    </w:p>
    <w:p w14:paraId="50F11CA4" w14:textId="77777777" w:rsidR="00873CDA" w:rsidRDefault="00000000">
      <w:pPr>
        <w:numPr>
          <w:ilvl w:val="0"/>
          <w:numId w:val="3"/>
        </w:numPr>
        <w:spacing w:after="266"/>
        <w:ind w:hanging="360"/>
      </w:pPr>
      <w:r>
        <w:t>Configure the tunnel between the two sites.</w:t>
      </w:r>
    </w:p>
    <w:p w14:paraId="4CE49D3D" w14:textId="77777777" w:rsidR="00873CDA" w:rsidRDefault="00000000">
      <w:pPr>
        <w:ind w:left="715"/>
      </w:pPr>
      <w:r>
        <w:t xml:space="preserve">Site1(config)# </w:t>
      </w:r>
      <w:r>
        <w:rPr>
          <w:b/>
        </w:rPr>
        <w:t>int tunnel1</w:t>
      </w:r>
    </w:p>
    <w:p w14:paraId="797108F2" w14:textId="77777777" w:rsidR="00873CDA" w:rsidRDefault="00000000">
      <w:pPr>
        <w:spacing w:after="31" w:line="259" w:lineRule="auto"/>
        <w:ind w:left="715"/>
      </w:pPr>
      <w:r>
        <w:t>Site1(config-</w:t>
      </w:r>
      <w:proofErr w:type="gramStart"/>
      <w:r>
        <w:t>if)#</w:t>
      </w:r>
      <w:proofErr w:type="gramEnd"/>
      <w:r>
        <w:rPr>
          <w:b/>
        </w:rPr>
        <w:t>ip address 192.168.10.1 255.255.255.0</w:t>
      </w:r>
    </w:p>
    <w:p w14:paraId="00711950" w14:textId="77777777" w:rsidR="00873CDA" w:rsidRDefault="00000000">
      <w:pPr>
        <w:spacing w:after="31" w:line="259" w:lineRule="auto"/>
        <w:ind w:left="715"/>
      </w:pPr>
      <w:r>
        <w:t>Site1(config-</w:t>
      </w:r>
      <w:proofErr w:type="gramStart"/>
      <w:r>
        <w:t>if)#</w:t>
      </w:r>
      <w:proofErr w:type="gramEnd"/>
      <w:r>
        <w:t xml:space="preserve"> </w:t>
      </w:r>
      <w:r>
        <w:rPr>
          <w:b/>
        </w:rPr>
        <w:t>tunnel source serial 0/0/0</w:t>
      </w:r>
    </w:p>
    <w:p w14:paraId="0DE4CD09" w14:textId="77777777" w:rsidR="00873CDA" w:rsidRDefault="00000000">
      <w:pPr>
        <w:spacing w:after="254"/>
        <w:ind w:left="715" w:right="1755"/>
      </w:pPr>
      <w:r>
        <w:t>Site1(config-</w:t>
      </w:r>
      <w:proofErr w:type="gramStart"/>
      <w:r>
        <w:t>if)#</w:t>
      </w:r>
      <w:proofErr w:type="gramEnd"/>
      <w:r>
        <w:t xml:space="preserve"> </w:t>
      </w:r>
      <w:r>
        <w:rPr>
          <w:b/>
        </w:rPr>
        <w:t xml:space="preserve">tunnel destination 63.1.1.2 </w:t>
      </w:r>
      <w:r>
        <w:t>Site1(config-if)#</w:t>
      </w:r>
      <w:r>
        <w:rPr>
          <w:b/>
        </w:rPr>
        <w:t>exit</w:t>
      </w:r>
    </w:p>
    <w:p w14:paraId="1D9A83E0" w14:textId="77777777" w:rsidR="00873CDA" w:rsidRDefault="00000000">
      <w:pPr>
        <w:ind w:left="715"/>
      </w:pPr>
      <w:r>
        <w:t xml:space="preserve">Site2(config)# </w:t>
      </w:r>
      <w:r>
        <w:rPr>
          <w:b/>
        </w:rPr>
        <w:t>int tunnel1</w:t>
      </w:r>
    </w:p>
    <w:p w14:paraId="4BC1F0CB" w14:textId="77777777" w:rsidR="00873CDA" w:rsidRDefault="00000000">
      <w:pPr>
        <w:spacing w:after="31" w:line="259" w:lineRule="auto"/>
        <w:ind w:left="715"/>
      </w:pPr>
      <w:r>
        <w:t>Site2(config-</w:t>
      </w:r>
      <w:proofErr w:type="gramStart"/>
      <w:r>
        <w:t>if)#</w:t>
      </w:r>
      <w:proofErr w:type="gramEnd"/>
      <w:r>
        <w:rPr>
          <w:b/>
        </w:rPr>
        <w:t>ip address 192.168.10.2 255.255.255.0</w:t>
      </w:r>
    </w:p>
    <w:p w14:paraId="6A3F77B8" w14:textId="77777777" w:rsidR="00873CDA" w:rsidRDefault="00000000">
      <w:pPr>
        <w:spacing w:after="31" w:line="259" w:lineRule="auto"/>
        <w:ind w:left="715"/>
      </w:pPr>
      <w:r>
        <w:t>Site2(config-</w:t>
      </w:r>
      <w:proofErr w:type="gramStart"/>
      <w:r>
        <w:t>if)#</w:t>
      </w:r>
      <w:proofErr w:type="gramEnd"/>
      <w:r>
        <w:t xml:space="preserve"> </w:t>
      </w:r>
      <w:r>
        <w:rPr>
          <w:b/>
        </w:rPr>
        <w:t>tunnel source serial 0/0/0</w:t>
      </w:r>
    </w:p>
    <w:p w14:paraId="1FE0B971" w14:textId="77777777" w:rsidR="00873CDA" w:rsidRDefault="00000000">
      <w:pPr>
        <w:spacing w:after="254"/>
        <w:ind w:left="715" w:right="1755"/>
      </w:pPr>
      <w:r>
        <w:t>Site2(config-</w:t>
      </w:r>
      <w:proofErr w:type="gramStart"/>
      <w:r>
        <w:t>if)#</w:t>
      </w:r>
      <w:proofErr w:type="gramEnd"/>
      <w:r>
        <w:t xml:space="preserve"> </w:t>
      </w:r>
      <w:r>
        <w:rPr>
          <w:b/>
        </w:rPr>
        <w:t xml:space="preserve">tunnel destination 63.1.1.1 </w:t>
      </w:r>
      <w:r>
        <w:t>Site2(config-if)#</w:t>
      </w:r>
      <w:r>
        <w:rPr>
          <w:b/>
        </w:rPr>
        <w:t>exit</w:t>
      </w:r>
    </w:p>
    <w:p w14:paraId="0B36F799" w14:textId="77777777" w:rsidR="00873CDA" w:rsidRDefault="00000000">
      <w:pPr>
        <w:numPr>
          <w:ilvl w:val="0"/>
          <w:numId w:val="3"/>
        </w:numPr>
        <w:spacing w:after="254"/>
        <w:ind w:hanging="360"/>
      </w:pPr>
      <w:r>
        <w:t>Workstations on either network will still not be able to reach the other side unless routing is configured. Configure static routes on both routers.</w:t>
      </w:r>
    </w:p>
    <w:p w14:paraId="56C5705D" w14:textId="77777777" w:rsidR="00873CDA" w:rsidRDefault="00000000">
      <w:pPr>
        <w:spacing w:after="31" w:line="259" w:lineRule="auto"/>
        <w:ind w:left="715"/>
      </w:pPr>
      <w:r>
        <w:t xml:space="preserve">Site1(config)# </w:t>
      </w:r>
      <w:proofErr w:type="spellStart"/>
      <w:r>
        <w:rPr>
          <w:b/>
        </w:rPr>
        <w:t>ip</w:t>
      </w:r>
      <w:proofErr w:type="spellEnd"/>
      <w:r>
        <w:rPr>
          <w:b/>
        </w:rPr>
        <w:t xml:space="preserve"> route 192.168.2.0 255.255.255.0 192.168.10.2</w:t>
      </w:r>
    </w:p>
    <w:p w14:paraId="6F747A12" w14:textId="77777777" w:rsidR="00873CDA" w:rsidRDefault="00000000">
      <w:pPr>
        <w:spacing w:after="365" w:line="259" w:lineRule="auto"/>
        <w:ind w:left="715"/>
      </w:pPr>
      <w:r>
        <w:t xml:space="preserve">Site2(config)# </w:t>
      </w:r>
      <w:proofErr w:type="spellStart"/>
      <w:r>
        <w:rPr>
          <w:b/>
        </w:rPr>
        <w:t>ip</w:t>
      </w:r>
      <w:proofErr w:type="spellEnd"/>
      <w:r>
        <w:rPr>
          <w:b/>
        </w:rPr>
        <w:t xml:space="preserve"> route 192.168.1.0 255.255.255.0 192.168.10.1</w:t>
      </w:r>
    </w:p>
    <w:p w14:paraId="627C0005" w14:textId="77777777" w:rsidR="00873CDA" w:rsidRDefault="00000000">
      <w:pPr>
        <w:numPr>
          <w:ilvl w:val="0"/>
          <w:numId w:val="3"/>
        </w:numPr>
        <w:ind w:hanging="360"/>
      </w:pPr>
      <w:r>
        <w:t>Verify the GRE Tunnel has been created properly with the following commands on each router.</w:t>
      </w:r>
    </w:p>
    <w:p w14:paraId="4A19A6D8" w14:textId="77777777" w:rsidR="00873CDA" w:rsidRDefault="00000000">
      <w:pPr>
        <w:spacing w:after="245"/>
        <w:ind w:left="715"/>
      </w:pPr>
      <w:r>
        <w:t>Record the output of each command.</w:t>
      </w:r>
    </w:p>
    <w:p w14:paraId="55227CF1" w14:textId="77777777" w:rsidR="00873CDA" w:rsidRDefault="00000000">
      <w:pPr>
        <w:spacing w:after="255" w:line="259" w:lineRule="auto"/>
        <w:ind w:left="1090"/>
        <w:rPr>
          <w:b/>
        </w:rPr>
      </w:pPr>
      <w:r>
        <w:rPr>
          <w:b/>
        </w:rPr>
        <w:t xml:space="preserve">Show </w:t>
      </w:r>
      <w:proofErr w:type="spellStart"/>
      <w:r>
        <w:rPr>
          <w:b/>
        </w:rPr>
        <w:t>ip</w:t>
      </w:r>
      <w:proofErr w:type="spellEnd"/>
      <w:r>
        <w:rPr>
          <w:b/>
        </w:rPr>
        <w:t xml:space="preserve"> interface brief</w:t>
      </w:r>
    </w:p>
    <w:p w14:paraId="699138D9" w14:textId="2B91BD25" w:rsidR="00170860" w:rsidRDefault="00170860">
      <w:pPr>
        <w:spacing w:after="255" w:line="259" w:lineRule="auto"/>
        <w:ind w:left="1090"/>
      </w:pPr>
      <w:r>
        <w:t>Site1:</w:t>
      </w:r>
    </w:p>
    <w:p w14:paraId="7936FA4E" w14:textId="63B9B38A" w:rsidR="00170860" w:rsidRDefault="00170860">
      <w:pPr>
        <w:spacing w:after="255" w:line="259" w:lineRule="auto"/>
        <w:ind w:left="1090"/>
      </w:pPr>
      <w:r>
        <w:rPr>
          <w:noProof/>
        </w:rPr>
        <w:drawing>
          <wp:inline distT="0" distB="0" distL="0" distR="0" wp14:anchorId="66299CFB" wp14:editId="0591AB73">
            <wp:extent cx="5667375" cy="1104900"/>
            <wp:effectExtent l="0" t="0" r="9525" b="0"/>
            <wp:docPr id="4847471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47184"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7375" cy="1104900"/>
                    </a:xfrm>
                    <a:prstGeom prst="rect">
                      <a:avLst/>
                    </a:prstGeom>
                  </pic:spPr>
                </pic:pic>
              </a:graphicData>
            </a:graphic>
          </wp:inline>
        </w:drawing>
      </w:r>
    </w:p>
    <w:p w14:paraId="663CA337" w14:textId="55A628F6" w:rsidR="00170860" w:rsidRDefault="00170860">
      <w:pPr>
        <w:spacing w:after="255" w:line="259" w:lineRule="auto"/>
        <w:ind w:left="1090"/>
      </w:pPr>
      <w:r>
        <w:t>Site2:</w:t>
      </w:r>
    </w:p>
    <w:p w14:paraId="02DD9C3C" w14:textId="681712DF" w:rsidR="00170860" w:rsidRDefault="00170860">
      <w:pPr>
        <w:spacing w:after="255" w:line="259" w:lineRule="auto"/>
        <w:ind w:left="1090"/>
      </w:pPr>
      <w:r>
        <w:rPr>
          <w:noProof/>
        </w:rPr>
        <w:drawing>
          <wp:inline distT="0" distB="0" distL="0" distR="0" wp14:anchorId="583BEE76" wp14:editId="0CB43166">
            <wp:extent cx="5514975" cy="1304925"/>
            <wp:effectExtent l="0" t="0" r="9525" b="9525"/>
            <wp:docPr id="684305142" name="Picture 3"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05142" name="Picture 3" descr="A close up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14975" cy="1304925"/>
                    </a:xfrm>
                    <a:prstGeom prst="rect">
                      <a:avLst/>
                    </a:prstGeom>
                  </pic:spPr>
                </pic:pic>
              </a:graphicData>
            </a:graphic>
          </wp:inline>
        </w:drawing>
      </w:r>
    </w:p>
    <w:p w14:paraId="2D29BAD3" w14:textId="3FC4666B" w:rsidR="00170860" w:rsidRDefault="00170860">
      <w:pPr>
        <w:spacing w:after="255" w:line="259" w:lineRule="auto"/>
        <w:ind w:left="1090"/>
      </w:pPr>
    </w:p>
    <w:p w14:paraId="2720068A" w14:textId="77777777" w:rsidR="00873CDA" w:rsidRDefault="00000000">
      <w:pPr>
        <w:spacing w:after="267" w:line="259" w:lineRule="auto"/>
        <w:ind w:left="1090"/>
        <w:rPr>
          <w:b/>
        </w:rPr>
      </w:pPr>
      <w:r>
        <w:rPr>
          <w:b/>
        </w:rPr>
        <w:t>Show interface tunnel</w:t>
      </w:r>
    </w:p>
    <w:p w14:paraId="2AAC0B7B" w14:textId="320AFFE0" w:rsidR="00170860" w:rsidRDefault="00170860">
      <w:pPr>
        <w:spacing w:after="267" w:line="259" w:lineRule="auto"/>
        <w:ind w:left="1090"/>
        <w:rPr>
          <w:bCs/>
        </w:rPr>
      </w:pPr>
      <w:r>
        <w:rPr>
          <w:bCs/>
        </w:rPr>
        <w:t>Site1:</w:t>
      </w:r>
    </w:p>
    <w:p w14:paraId="078B533C" w14:textId="61767541" w:rsidR="00170860" w:rsidRDefault="00170860">
      <w:pPr>
        <w:spacing w:after="267" w:line="259" w:lineRule="auto"/>
        <w:ind w:left="1090"/>
        <w:rPr>
          <w:bCs/>
        </w:rPr>
      </w:pPr>
      <w:r>
        <w:rPr>
          <w:bCs/>
          <w:noProof/>
        </w:rPr>
        <w:drawing>
          <wp:inline distT="0" distB="0" distL="0" distR="0" wp14:anchorId="187D1EC0" wp14:editId="3AFBB88C">
            <wp:extent cx="5610225" cy="4381500"/>
            <wp:effectExtent l="0" t="0" r="9525" b="0"/>
            <wp:docPr id="8979529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5292"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0225" cy="4381500"/>
                    </a:xfrm>
                    <a:prstGeom prst="rect">
                      <a:avLst/>
                    </a:prstGeom>
                  </pic:spPr>
                </pic:pic>
              </a:graphicData>
            </a:graphic>
          </wp:inline>
        </w:drawing>
      </w:r>
    </w:p>
    <w:p w14:paraId="6C286C65" w14:textId="6ED424AF" w:rsidR="00170860" w:rsidRDefault="00170860">
      <w:pPr>
        <w:spacing w:after="267" w:line="259" w:lineRule="auto"/>
        <w:ind w:left="1090"/>
        <w:rPr>
          <w:bCs/>
        </w:rPr>
      </w:pPr>
      <w:r>
        <w:rPr>
          <w:bCs/>
        </w:rPr>
        <w:t>Site2:</w:t>
      </w:r>
    </w:p>
    <w:p w14:paraId="478C397E" w14:textId="6478B5C4" w:rsidR="00170860" w:rsidRPr="00170860" w:rsidRDefault="00170860">
      <w:pPr>
        <w:spacing w:after="267" w:line="259" w:lineRule="auto"/>
        <w:ind w:left="1090"/>
        <w:rPr>
          <w:bCs/>
        </w:rPr>
      </w:pPr>
      <w:r>
        <w:rPr>
          <w:bCs/>
          <w:noProof/>
        </w:rPr>
        <w:drawing>
          <wp:inline distT="0" distB="0" distL="0" distR="0" wp14:anchorId="05E21A31" wp14:editId="478A6595">
            <wp:extent cx="5153025" cy="4562475"/>
            <wp:effectExtent l="0" t="0" r="9525" b="9525"/>
            <wp:docPr id="864084712"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84712"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3025" cy="4562475"/>
                    </a:xfrm>
                    <a:prstGeom prst="rect">
                      <a:avLst/>
                    </a:prstGeom>
                  </pic:spPr>
                </pic:pic>
              </a:graphicData>
            </a:graphic>
          </wp:inline>
        </w:drawing>
      </w:r>
    </w:p>
    <w:p w14:paraId="1DE6319E" w14:textId="77777777" w:rsidR="00170860" w:rsidRDefault="00170860">
      <w:pPr>
        <w:spacing w:after="267" w:line="259" w:lineRule="auto"/>
        <w:ind w:left="1090"/>
      </w:pPr>
    </w:p>
    <w:p w14:paraId="12A79F92" w14:textId="77777777" w:rsidR="00873CDA" w:rsidRDefault="00000000">
      <w:pPr>
        <w:spacing w:after="254"/>
        <w:ind w:left="1090"/>
      </w:pPr>
      <w:r>
        <w:rPr>
          <w:b/>
        </w:rPr>
        <w:t xml:space="preserve">Show </w:t>
      </w:r>
      <w:proofErr w:type="spellStart"/>
      <w:r>
        <w:rPr>
          <w:b/>
        </w:rPr>
        <w:t>ip</w:t>
      </w:r>
      <w:proofErr w:type="spellEnd"/>
      <w:r>
        <w:rPr>
          <w:b/>
        </w:rPr>
        <w:t xml:space="preserve"> route </w:t>
      </w:r>
      <w:r>
        <w:t>(Note: On the routing table, the tunnel 0 interface shows up as a directly connected interface)</w:t>
      </w:r>
    </w:p>
    <w:p w14:paraId="62A2649C" w14:textId="39BEA91F" w:rsidR="00170860" w:rsidRDefault="00170860">
      <w:pPr>
        <w:spacing w:after="254"/>
        <w:ind w:left="1090"/>
        <w:rPr>
          <w:bCs/>
        </w:rPr>
      </w:pPr>
      <w:r>
        <w:rPr>
          <w:bCs/>
        </w:rPr>
        <w:t>Site1:</w:t>
      </w:r>
    </w:p>
    <w:p w14:paraId="38F7340B" w14:textId="1A54621F" w:rsidR="00170860" w:rsidRDefault="00170860">
      <w:pPr>
        <w:spacing w:after="254"/>
        <w:ind w:left="1090"/>
        <w:rPr>
          <w:bCs/>
        </w:rPr>
      </w:pPr>
      <w:r>
        <w:rPr>
          <w:bCs/>
          <w:noProof/>
        </w:rPr>
        <w:drawing>
          <wp:inline distT="0" distB="0" distL="0" distR="0" wp14:anchorId="3244F18A" wp14:editId="20AD4A62">
            <wp:extent cx="5876925" cy="3228975"/>
            <wp:effectExtent l="0" t="0" r="9525" b="9525"/>
            <wp:docPr id="86648106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1065"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76925" cy="3228975"/>
                    </a:xfrm>
                    <a:prstGeom prst="rect">
                      <a:avLst/>
                    </a:prstGeom>
                  </pic:spPr>
                </pic:pic>
              </a:graphicData>
            </a:graphic>
          </wp:inline>
        </w:drawing>
      </w:r>
    </w:p>
    <w:p w14:paraId="55AD3C2C" w14:textId="60150156" w:rsidR="00170860" w:rsidRDefault="00170860">
      <w:pPr>
        <w:spacing w:after="254"/>
        <w:ind w:left="1090"/>
        <w:rPr>
          <w:bCs/>
        </w:rPr>
      </w:pPr>
      <w:r>
        <w:rPr>
          <w:bCs/>
        </w:rPr>
        <w:t>Site2:</w:t>
      </w:r>
    </w:p>
    <w:p w14:paraId="773EE6F3" w14:textId="7A198E5C" w:rsidR="00170860" w:rsidRPr="00170860" w:rsidRDefault="00170860">
      <w:pPr>
        <w:spacing w:after="254"/>
        <w:ind w:left="1090"/>
        <w:rPr>
          <w:bCs/>
        </w:rPr>
      </w:pPr>
      <w:r>
        <w:rPr>
          <w:bCs/>
          <w:noProof/>
        </w:rPr>
        <w:drawing>
          <wp:inline distT="0" distB="0" distL="0" distR="0" wp14:anchorId="41774CAB" wp14:editId="2997FD9C">
            <wp:extent cx="5591175" cy="2943225"/>
            <wp:effectExtent l="0" t="0" r="9525" b="9525"/>
            <wp:docPr id="179024111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41113"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91175" cy="2943225"/>
                    </a:xfrm>
                    <a:prstGeom prst="rect">
                      <a:avLst/>
                    </a:prstGeom>
                  </pic:spPr>
                </pic:pic>
              </a:graphicData>
            </a:graphic>
          </wp:inline>
        </w:drawing>
      </w:r>
    </w:p>
    <w:p w14:paraId="43A169CC" w14:textId="77777777" w:rsidR="00873CDA" w:rsidRDefault="00000000">
      <w:pPr>
        <w:numPr>
          <w:ilvl w:val="0"/>
          <w:numId w:val="3"/>
        </w:numPr>
        <w:ind w:hanging="360"/>
      </w:pPr>
      <w:r>
        <w:t>Test the configuration by pinging across the tunnel on both PCs from PC0 to PC1. Record the output.</w:t>
      </w:r>
    </w:p>
    <w:p w14:paraId="73BD270B" w14:textId="37942F3E" w:rsidR="00170860" w:rsidRDefault="009274F7" w:rsidP="00170860">
      <w:pPr>
        <w:ind w:left="720" w:firstLine="0"/>
      </w:pPr>
      <w:r>
        <w:t>PC0:</w:t>
      </w:r>
    </w:p>
    <w:p w14:paraId="55254C7E" w14:textId="44981F46" w:rsidR="009274F7" w:rsidRDefault="009274F7" w:rsidP="00170860">
      <w:pPr>
        <w:ind w:left="720" w:firstLine="0"/>
      </w:pPr>
      <w:r>
        <w:rPr>
          <w:noProof/>
        </w:rPr>
        <w:drawing>
          <wp:inline distT="0" distB="0" distL="0" distR="0" wp14:anchorId="1AF49ADF" wp14:editId="243EBEFC">
            <wp:extent cx="4581525" cy="3676650"/>
            <wp:effectExtent l="0" t="0" r="9525" b="0"/>
            <wp:docPr id="127899007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0078" name="Picture 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1525" cy="3676650"/>
                    </a:xfrm>
                    <a:prstGeom prst="rect">
                      <a:avLst/>
                    </a:prstGeom>
                  </pic:spPr>
                </pic:pic>
              </a:graphicData>
            </a:graphic>
          </wp:inline>
        </w:drawing>
      </w:r>
    </w:p>
    <w:p w14:paraId="05900A18" w14:textId="77777777" w:rsidR="009274F7" w:rsidRDefault="009274F7" w:rsidP="00170860">
      <w:pPr>
        <w:ind w:left="720" w:firstLine="0"/>
      </w:pPr>
    </w:p>
    <w:p w14:paraId="073A8068" w14:textId="28341190" w:rsidR="009274F7" w:rsidRDefault="009274F7" w:rsidP="00170860">
      <w:pPr>
        <w:ind w:left="720" w:firstLine="0"/>
      </w:pPr>
      <w:r>
        <w:t>PC1:</w:t>
      </w:r>
    </w:p>
    <w:p w14:paraId="42F25D5E" w14:textId="53F9A423" w:rsidR="009274F7" w:rsidRDefault="009274F7" w:rsidP="00170860">
      <w:pPr>
        <w:ind w:left="720" w:firstLine="0"/>
      </w:pPr>
      <w:r>
        <w:rPr>
          <w:noProof/>
        </w:rPr>
        <w:drawing>
          <wp:inline distT="0" distB="0" distL="0" distR="0" wp14:anchorId="2B1AA284" wp14:editId="4CC2F701">
            <wp:extent cx="4305300" cy="3181350"/>
            <wp:effectExtent l="0" t="0" r="0" b="0"/>
            <wp:docPr id="1429693374"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3374" name="Picture 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5300" cy="3181350"/>
                    </a:xfrm>
                    <a:prstGeom prst="rect">
                      <a:avLst/>
                    </a:prstGeom>
                  </pic:spPr>
                </pic:pic>
              </a:graphicData>
            </a:graphic>
          </wp:inline>
        </w:drawing>
      </w:r>
    </w:p>
    <w:p w14:paraId="375705EF" w14:textId="77777777" w:rsidR="00170860" w:rsidRDefault="00170860" w:rsidP="00170860">
      <w:pPr>
        <w:ind w:left="720" w:firstLine="0"/>
      </w:pPr>
    </w:p>
    <w:p w14:paraId="21D79D26" w14:textId="77777777" w:rsidR="00170860" w:rsidRDefault="00170860" w:rsidP="00170860">
      <w:pPr>
        <w:ind w:left="720" w:firstLine="0"/>
      </w:pPr>
    </w:p>
    <w:p w14:paraId="22649512" w14:textId="77777777" w:rsidR="00873CDA" w:rsidRDefault="00000000">
      <w:pPr>
        <w:numPr>
          <w:ilvl w:val="0"/>
          <w:numId w:val="3"/>
        </w:numPr>
        <w:spacing w:after="228" w:line="274" w:lineRule="auto"/>
        <w:ind w:hanging="360"/>
      </w:pPr>
      <w:r>
        <w:t xml:space="preserve">Upload your completed running configuration(s) files or Packet Tracer file to the </w:t>
      </w:r>
      <w:proofErr w:type="gramStart"/>
      <w:r>
        <w:t>Instructor</w:t>
      </w:r>
      <w:proofErr w:type="gramEnd"/>
      <w:r>
        <w:t xml:space="preserve"> for grading in addition to any items recorded/documented throughout the lab.</w:t>
      </w:r>
    </w:p>
    <w:p w14:paraId="07B7A4D7" w14:textId="77777777" w:rsidR="00873CDA" w:rsidRDefault="00000000">
      <w:pPr>
        <w:spacing w:after="7" w:line="259" w:lineRule="auto"/>
        <w:ind w:left="0" w:firstLine="0"/>
      </w:pPr>
      <w:r>
        <w:rPr>
          <w:b/>
          <w:sz w:val="20"/>
        </w:rPr>
        <w:t>Rubric</w:t>
      </w:r>
    </w:p>
    <w:p w14:paraId="2B3B82A8" w14:textId="77777777" w:rsidR="00873CDA" w:rsidRDefault="00000000">
      <w:pPr>
        <w:spacing w:after="0" w:line="259" w:lineRule="auto"/>
        <w:ind w:left="720" w:firstLine="0"/>
      </w:pPr>
      <w:r>
        <w:rPr>
          <w:sz w:val="20"/>
        </w:rPr>
        <w:t>Checklist/Single Point Mastery</w:t>
      </w:r>
    </w:p>
    <w:tbl>
      <w:tblPr>
        <w:tblStyle w:val="TableGrid"/>
        <w:tblW w:w="9540" w:type="dxa"/>
        <w:tblInd w:w="-110" w:type="dxa"/>
        <w:tblCellMar>
          <w:top w:w="149" w:type="dxa"/>
          <w:left w:w="224" w:type="dxa"/>
          <w:bottom w:w="0" w:type="dxa"/>
          <w:right w:w="115" w:type="dxa"/>
        </w:tblCellMar>
        <w:tblLook w:val="04A0" w:firstRow="1" w:lastRow="0" w:firstColumn="1" w:lastColumn="0" w:noHBand="0" w:noVBand="1"/>
      </w:tblPr>
      <w:tblGrid>
        <w:gridCol w:w="2160"/>
        <w:gridCol w:w="3240"/>
        <w:gridCol w:w="4140"/>
      </w:tblGrid>
      <w:tr w:rsidR="00873CDA" w14:paraId="7CAD1AE6" w14:textId="77777777">
        <w:trPr>
          <w:trHeight w:val="1020"/>
        </w:trPr>
        <w:tc>
          <w:tcPr>
            <w:tcW w:w="2160" w:type="dxa"/>
            <w:tcBorders>
              <w:top w:val="single" w:sz="8" w:space="0" w:color="000000"/>
              <w:left w:val="single" w:sz="8" w:space="0" w:color="000000"/>
              <w:bottom w:val="single" w:sz="8" w:space="0" w:color="000000"/>
              <w:right w:val="single" w:sz="8" w:space="0" w:color="000000"/>
            </w:tcBorders>
            <w:vAlign w:val="center"/>
          </w:tcPr>
          <w:p w14:paraId="25102380" w14:textId="77777777" w:rsidR="00873CDA" w:rsidRDefault="00000000">
            <w:pPr>
              <w:spacing w:after="7" w:line="259" w:lineRule="auto"/>
              <w:ind w:left="0" w:right="113" w:firstLine="0"/>
              <w:jc w:val="center"/>
            </w:pPr>
            <w:r>
              <w:rPr>
                <w:sz w:val="20"/>
                <w:u w:val="single" w:color="000000"/>
              </w:rPr>
              <w:t>Concerns</w:t>
            </w:r>
          </w:p>
          <w:p w14:paraId="772EAF60" w14:textId="77777777" w:rsidR="00873CDA" w:rsidRDefault="00000000">
            <w:pPr>
              <w:spacing w:after="7" w:line="259" w:lineRule="auto"/>
              <w:ind w:left="0" w:firstLine="0"/>
            </w:pPr>
            <w:r>
              <w:rPr>
                <w:sz w:val="20"/>
              </w:rPr>
              <w:t>Working Towards</w:t>
            </w:r>
          </w:p>
          <w:p w14:paraId="550AF9D3" w14:textId="77777777" w:rsidR="00873CDA" w:rsidRDefault="00000000">
            <w:pPr>
              <w:spacing w:after="0" w:line="259" w:lineRule="auto"/>
              <w:ind w:left="0" w:right="113" w:firstLine="0"/>
              <w:jc w:val="center"/>
            </w:pPr>
            <w:r>
              <w:rPr>
                <w:sz w:val="20"/>
              </w:rPr>
              <w:t>Proficiency</w:t>
            </w:r>
          </w:p>
        </w:tc>
        <w:tc>
          <w:tcPr>
            <w:tcW w:w="3240" w:type="dxa"/>
            <w:tcBorders>
              <w:top w:val="single" w:sz="8" w:space="0" w:color="000000"/>
              <w:left w:val="single" w:sz="8" w:space="0" w:color="000000"/>
              <w:bottom w:val="single" w:sz="8" w:space="0" w:color="000000"/>
              <w:right w:val="single" w:sz="8" w:space="0" w:color="000000"/>
            </w:tcBorders>
            <w:vAlign w:val="center"/>
          </w:tcPr>
          <w:p w14:paraId="211EE88C" w14:textId="77777777" w:rsidR="00873CDA" w:rsidRDefault="00000000">
            <w:pPr>
              <w:spacing w:after="7" w:line="259" w:lineRule="auto"/>
              <w:ind w:left="0" w:right="128" w:firstLine="0"/>
              <w:jc w:val="center"/>
            </w:pPr>
            <w:r>
              <w:rPr>
                <w:sz w:val="20"/>
                <w:u w:val="single" w:color="000000"/>
              </w:rPr>
              <w:t>Criteria</w:t>
            </w:r>
          </w:p>
          <w:p w14:paraId="39CC14FB" w14:textId="77777777" w:rsidR="00873CDA" w:rsidRDefault="00000000">
            <w:pPr>
              <w:spacing w:after="7" w:line="259" w:lineRule="auto"/>
              <w:ind w:left="0" w:right="128" w:firstLine="0"/>
              <w:jc w:val="center"/>
            </w:pPr>
            <w:r>
              <w:rPr>
                <w:sz w:val="20"/>
              </w:rPr>
              <w:t>Standards for This</w:t>
            </w:r>
          </w:p>
          <w:p w14:paraId="654DBE05" w14:textId="77777777" w:rsidR="00873CDA" w:rsidRDefault="00000000">
            <w:pPr>
              <w:spacing w:after="0" w:line="259" w:lineRule="auto"/>
              <w:ind w:left="0" w:right="128" w:firstLine="0"/>
              <w:jc w:val="center"/>
            </w:pPr>
            <w:r>
              <w:rPr>
                <w:sz w:val="20"/>
              </w:rPr>
              <w:t>Competency</w:t>
            </w:r>
          </w:p>
        </w:tc>
        <w:tc>
          <w:tcPr>
            <w:tcW w:w="4140" w:type="dxa"/>
            <w:tcBorders>
              <w:top w:val="single" w:sz="8" w:space="0" w:color="000000"/>
              <w:left w:val="single" w:sz="8" w:space="0" w:color="000000"/>
              <w:bottom w:val="single" w:sz="8" w:space="0" w:color="000000"/>
              <w:right w:val="single" w:sz="8" w:space="0" w:color="000000"/>
            </w:tcBorders>
          </w:tcPr>
          <w:p w14:paraId="727FA1AD" w14:textId="77777777" w:rsidR="00873CDA" w:rsidRDefault="00000000">
            <w:pPr>
              <w:spacing w:after="7" w:line="259" w:lineRule="auto"/>
              <w:ind w:left="0" w:right="128" w:firstLine="0"/>
              <w:jc w:val="center"/>
            </w:pPr>
            <w:r>
              <w:rPr>
                <w:sz w:val="20"/>
                <w:u w:val="single" w:color="000000"/>
              </w:rPr>
              <w:t>Accomplished</w:t>
            </w:r>
          </w:p>
          <w:p w14:paraId="256A5E37" w14:textId="77777777" w:rsidR="00873CDA" w:rsidRDefault="00000000">
            <w:pPr>
              <w:spacing w:after="0" w:line="259" w:lineRule="auto"/>
              <w:ind w:left="0" w:right="128" w:firstLine="0"/>
              <w:jc w:val="center"/>
            </w:pPr>
            <w:r>
              <w:rPr>
                <w:sz w:val="20"/>
              </w:rPr>
              <w:t>Evidence of Mastering Competency</w:t>
            </w:r>
          </w:p>
        </w:tc>
      </w:tr>
      <w:tr w:rsidR="00873CDA" w14:paraId="0FBA9E05" w14:textId="77777777">
        <w:trPr>
          <w:trHeight w:val="1040"/>
        </w:trPr>
        <w:tc>
          <w:tcPr>
            <w:tcW w:w="2160" w:type="dxa"/>
            <w:tcBorders>
              <w:top w:val="single" w:sz="8" w:space="0" w:color="000000"/>
              <w:left w:val="single" w:sz="8" w:space="0" w:color="000000"/>
              <w:bottom w:val="single" w:sz="8" w:space="0" w:color="000000"/>
              <w:right w:val="single" w:sz="8" w:space="0" w:color="000000"/>
            </w:tcBorders>
          </w:tcPr>
          <w:p w14:paraId="17EDEF3B"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vAlign w:val="center"/>
          </w:tcPr>
          <w:p w14:paraId="1DFF5FB6" w14:textId="77777777" w:rsidR="00873CDA" w:rsidRDefault="00000000">
            <w:pPr>
              <w:spacing w:after="0" w:line="276" w:lineRule="auto"/>
              <w:ind w:left="0" w:right="1" w:firstLine="0"/>
              <w:jc w:val="center"/>
            </w:pPr>
            <w:r>
              <w:rPr>
                <w:sz w:val="20"/>
              </w:rPr>
              <w:t xml:space="preserve">Criteria #1: Site1 Router </w:t>
            </w:r>
            <w:r>
              <w:rPr>
                <w:i/>
                <w:sz w:val="20"/>
              </w:rPr>
              <w:t xml:space="preserve">show </w:t>
            </w:r>
            <w:proofErr w:type="spellStart"/>
            <w:r>
              <w:rPr>
                <w:i/>
                <w:sz w:val="20"/>
              </w:rPr>
              <w:t>ip</w:t>
            </w:r>
            <w:proofErr w:type="spellEnd"/>
            <w:r>
              <w:rPr>
                <w:i/>
                <w:sz w:val="20"/>
              </w:rPr>
              <w:t xml:space="preserve"> int brief </w:t>
            </w:r>
            <w:r>
              <w:rPr>
                <w:sz w:val="20"/>
              </w:rPr>
              <w:t>content</w:t>
            </w:r>
          </w:p>
          <w:p w14:paraId="69078236" w14:textId="77777777" w:rsidR="00873CDA" w:rsidRDefault="00000000">
            <w:pPr>
              <w:spacing w:after="0" w:line="259" w:lineRule="auto"/>
              <w:ind w:left="0" w:right="12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601B3B31" w14:textId="77777777" w:rsidR="00873CDA" w:rsidRDefault="00873CDA">
            <w:pPr>
              <w:spacing w:after="160" w:line="259" w:lineRule="auto"/>
              <w:ind w:left="0" w:firstLine="0"/>
            </w:pPr>
          </w:p>
        </w:tc>
      </w:tr>
      <w:tr w:rsidR="00873CDA" w14:paraId="689AD6FA" w14:textId="77777777">
        <w:trPr>
          <w:trHeight w:val="1040"/>
        </w:trPr>
        <w:tc>
          <w:tcPr>
            <w:tcW w:w="2160" w:type="dxa"/>
            <w:tcBorders>
              <w:top w:val="single" w:sz="8" w:space="0" w:color="000000"/>
              <w:left w:val="single" w:sz="8" w:space="0" w:color="000000"/>
              <w:bottom w:val="single" w:sz="8" w:space="0" w:color="000000"/>
              <w:right w:val="single" w:sz="8" w:space="0" w:color="000000"/>
            </w:tcBorders>
          </w:tcPr>
          <w:p w14:paraId="054CE9C8"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vAlign w:val="center"/>
          </w:tcPr>
          <w:p w14:paraId="72B14777" w14:textId="77777777" w:rsidR="00873CDA" w:rsidRDefault="00000000">
            <w:pPr>
              <w:spacing w:after="0" w:line="276" w:lineRule="auto"/>
              <w:ind w:left="0" w:right="1" w:firstLine="0"/>
              <w:jc w:val="center"/>
            </w:pPr>
            <w:r>
              <w:rPr>
                <w:sz w:val="20"/>
              </w:rPr>
              <w:t xml:space="preserve">Criteria #2: Site2 Router </w:t>
            </w:r>
            <w:r>
              <w:rPr>
                <w:i/>
                <w:sz w:val="20"/>
              </w:rPr>
              <w:t xml:space="preserve">show </w:t>
            </w:r>
            <w:proofErr w:type="spellStart"/>
            <w:r>
              <w:rPr>
                <w:i/>
                <w:sz w:val="20"/>
              </w:rPr>
              <w:t>ip</w:t>
            </w:r>
            <w:proofErr w:type="spellEnd"/>
            <w:r>
              <w:rPr>
                <w:i/>
                <w:sz w:val="20"/>
              </w:rPr>
              <w:t xml:space="preserve"> int brief </w:t>
            </w:r>
            <w:r>
              <w:rPr>
                <w:sz w:val="20"/>
              </w:rPr>
              <w:t>content</w:t>
            </w:r>
          </w:p>
          <w:p w14:paraId="160F87B6" w14:textId="77777777" w:rsidR="00873CDA" w:rsidRDefault="00000000">
            <w:pPr>
              <w:spacing w:after="0" w:line="259" w:lineRule="auto"/>
              <w:ind w:left="0" w:right="12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6CD5FEBF" w14:textId="77777777" w:rsidR="00873CDA" w:rsidRDefault="00873CDA">
            <w:pPr>
              <w:spacing w:after="160" w:line="259" w:lineRule="auto"/>
              <w:ind w:left="0" w:firstLine="0"/>
            </w:pPr>
          </w:p>
        </w:tc>
      </w:tr>
      <w:tr w:rsidR="00873CDA" w14:paraId="331A6F0B" w14:textId="77777777">
        <w:trPr>
          <w:trHeight w:val="1040"/>
        </w:trPr>
        <w:tc>
          <w:tcPr>
            <w:tcW w:w="2160" w:type="dxa"/>
            <w:tcBorders>
              <w:top w:val="single" w:sz="8" w:space="0" w:color="000000"/>
              <w:left w:val="single" w:sz="8" w:space="0" w:color="000000"/>
              <w:bottom w:val="single" w:sz="8" w:space="0" w:color="000000"/>
              <w:right w:val="single" w:sz="8" w:space="0" w:color="000000"/>
            </w:tcBorders>
          </w:tcPr>
          <w:p w14:paraId="17361CC0"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vAlign w:val="center"/>
          </w:tcPr>
          <w:p w14:paraId="11F9A2C2" w14:textId="77777777" w:rsidR="00873CDA" w:rsidRDefault="00000000">
            <w:pPr>
              <w:spacing w:after="0" w:line="276" w:lineRule="auto"/>
              <w:ind w:left="0" w:right="1" w:firstLine="0"/>
              <w:jc w:val="center"/>
            </w:pPr>
            <w:r>
              <w:rPr>
                <w:sz w:val="20"/>
              </w:rPr>
              <w:t xml:space="preserve">Criteria #3: Site1 Router </w:t>
            </w:r>
            <w:r>
              <w:rPr>
                <w:i/>
                <w:sz w:val="20"/>
              </w:rPr>
              <w:t xml:space="preserve">show int tunnel 1 </w:t>
            </w:r>
            <w:r>
              <w:rPr>
                <w:sz w:val="20"/>
              </w:rPr>
              <w:t>content</w:t>
            </w:r>
          </w:p>
          <w:p w14:paraId="30E59803" w14:textId="77777777" w:rsidR="00873CDA" w:rsidRDefault="00000000">
            <w:pPr>
              <w:spacing w:after="0" w:line="259" w:lineRule="auto"/>
              <w:ind w:left="0" w:right="128" w:firstLine="0"/>
              <w:jc w:val="center"/>
            </w:pPr>
            <w:r>
              <w:rPr>
                <w:sz w:val="20"/>
              </w:rPr>
              <w:t>(20 points)</w:t>
            </w:r>
          </w:p>
        </w:tc>
        <w:tc>
          <w:tcPr>
            <w:tcW w:w="4140" w:type="dxa"/>
            <w:tcBorders>
              <w:top w:val="single" w:sz="8" w:space="0" w:color="000000"/>
              <w:left w:val="single" w:sz="8" w:space="0" w:color="000000"/>
              <w:bottom w:val="single" w:sz="8" w:space="0" w:color="000000"/>
              <w:right w:val="single" w:sz="8" w:space="0" w:color="000000"/>
            </w:tcBorders>
          </w:tcPr>
          <w:p w14:paraId="73057305" w14:textId="77777777" w:rsidR="00873CDA" w:rsidRDefault="00873CDA">
            <w:pPr>
              <w:spacing w:after="160" w:line="259" w:lineRule="auto"/>
              <w:ind w:left="0" w:firstLine="0"/>
            </w:pPr>
          </w:p>
        </w:tc>
      </w:tr>
      <w:tr w:rsidR="00873CDA" w14:paraId="3945D5F1" w14:textId="77777777">
        <w:trPr>
          <w:trHeight w:val="1020"/>
        </w:trPr>
        <w:tc>
          <w:tcPr>
            <w:tcW w:w="2160" w:type="dxa"/>
            <w:tcBorders>
              <w:top w:val="single" w:sz="8" w:space="0" w:color="000000"/>
              <w:left w:val="single" w:sz="8" w:space="0" w:color="000000"/>
              <w:bottom w:val="single" w:sz="8" w:space="0" w:color="000000"/>
              <w:right w:val="single" w:sz="8" w:space="0" w:color="000000"/>
            </w:tcBorders>
          </w:tcPr>
          <w:p w14:paraId="1822C5F3"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vAlign w:val="center"/>
          </w:tcPr>
          <w:p w14:paraId="0910C3A9" w14:textId="77777777" w:rsidR="00873CDA" w:rsidRDefault="00000000">
            <w:pPr>
              <w:spacing w:after="0" w:line="276" w:lineRule="auto"/>
              <w:ind w:left="0" w:right="1" w:firstLine="0"/>
              <w:jc w:val="center"/>
            </w:pPr>
            <w:r>
              <w:rPr>
                <w:sz w:val="20"/>
              </w:rPr>
              <w:t xml:space="preserve">Criteria #4: Site2 Router </w:t>
            </w:r>
            <w:r>
              <w:rPr>
                <w:i/>
                <w:sz w:val="20"/>
              </w:rPr>
              <w:t xml:space="preserve">show int tunnel 1 </w:t>
            </w:r>
            <w:r>
              <w:rPr>
                <w:sz w:val="20"/>
              </w:rPr>
              <w:t>content</w:t>
            </w:r>
          </w:p>
          <w:p w14:paraId="632EEFB4" w14:textId="77777777" w:rsidR="00873CDA" w:rsidRDefault="00000000">
            <w:pPr>
              <w:spacing w:after="0" w:line="259" w:lineRule="auto"/>
              <w:ind w:left="0" w:right="128" w:firstLine="0"/>
              <w:jc w:val="center"/>
            </w:pPr>
            <w:r>
              <w:rPr>
                <w:sz w:val="20"/>
              </w:rPr>
              <w:t>(20 points)</w:t>
            </w:r>
          </w:p>
        </w:tc>
        <w:tc>
          <w:tcPr>
            <w:tcW w:w="4140" w:type="dxa"/>
            <w:tcBorders>
              <w:top w:val="single" w:sz="8" w:space="0" w:color="000000"/>
              <w:left w:val="single" w:sz="8" w:space="0" w:color="000000"/>
              <w:bottom w:val="single" w:sz="8" w:space="0" w:color="000000"/>
              <w:right w:val="single" w:sz="8" w:space="0" w:color="000000"/>
            </w:tcBorders>
          </w:tcPr>
          <w:p w14:paraId="1AAEA6E8" w14:textId="77777777" w:rsidR="00873CDA" w:rsidRDefault="00873CDA">
            <w:pPr>
              <w:spacing w:after="160" w:line="259" w:lineRule="auto"/>
              <w:ind w:left="0" w:firstLine="0"/>
            </w:pPr>
          </w:p>
        </w:tc>
      </w:tr>
      <w:tr w:rsidR="00873CDA" w14:paraId="6252F565" w14:textId="77777777">
        <w:trPr>
          <w:trHeight w:val="1280"/>
        </w:trPr>
        <w:tc>
          <w:tcPr>
            <w:tcW w:w="2160" w:type="dxa"/>
            <w:tcBorders>
              <w:top w:val="single" w:sz="8" w:space="0" w:color="000000"/>
              <w:left w:val="single" w:sz="8" w:space="0" w:color="000000"/>
              <w:bottom w:val="single" w:sz="8" w:space="0" w:color="000000"/>
              <w:right w:val="single" w:sz="8" w:space="0" w:color="000000"/>
            </w:tcBorders>
          </w:tcPr>
          <w:p w14:paraId="472D5937"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tcPr>
          <w:p w14:paraId="31C46494" w14:textId="77777777" w:rsidR="00873CDA" w:rsidRDefault="00000000">
            <w:pPr>
              <w:spacing w:after="0" w:line="276" w:lineRule="auto"/>
              <w:ind w:left="0" w:right="1" w:firstLine="0"/>
              <w:jc w:val="center"/>
            </w:pPr>
            <w:r>
              <w:rPr>
                <w:sz w:val="20"/>
              </w:rPr>
              <w:t xml:space="preserve">Criteria #5: Site1 Router </w:t>
            </w:r>
            <w:r>
              <w:rPr>
                <w:i/>
                <w:sz w:val="20"/>
              </w:rPr>
              <w:t xml:space="preserve">show </w:t>
            </w:r>
            <w:proofErr w:type="spellStart"/>
            <w:r>
              <w:rPr>
                <w:i/>
                <w:sz w:val="20"/>
              </w:rPr>
              <w:t>ip</w:t>
            </w:r>
            <w:proofErr w:type="spellEnd"/>
            <w:r>
              <w:rPr>
                <w:i/>
                <w:sz w:val="20"/>
              </w:rPr>
              <w:t xml:space="preserve"> route </w:t>
            </w:r>
            <w:r>
              <w:rPr>
                <w:sz w:val="20"/>
              </w:rPr>
              <w:t>content</w:t>
            </w:r>
          </w:p>
          <w:p w14:paraId="56535430" w14:textId="77777777" w:rsidR="00873CDA" w:rsidRDefault="00000000">
            <w:pPr>
              <w:spacing w:after="0" w:line="259" w:lineRule="auto"/>
              <w:ind w:left="0" w:right="12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55D187C8" w14:textId="77777777" w:rsidR="00873CDA" w:rsidRDefault="00873CDA">
            <w:pPr>
              <w:spacing w:after="160" w:line="259" w:lineRule="auto"/>
              <w:ind w:left="0" w:firstLine="0"/>
            </w:pPr>
          </w:p>
        </w:tc>
      </w:tr>
      <w:tr w:rsidR="00873CDA" w14:paraId="417BA6BC" w14:textId="77777777">
        <w:trPr>
          <w:trHeight w:val="1280"/>
        </w:trPr>
        <w:tc>
          <w:tcPr>
            <w:tcW w:w="2160" w:type="dxa"/>
            <w:tcBorders>
              <w:top w:val="single" w:sz="8" w:space="0" w:color="000000"/>
              <w:left w:val="single" w:sz="8" w:space="0" w:color="000000"/>
              <w:bottom w:val="single" w:sz="8" w:space="0" w:color="000000"/>
              <w:right w:val="single" w:sz="8" w:space="0" w:color="000000"/>
            </w:tcBorders>
          </w:tcPr>
          <w:p w14:paraId="239D198E"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tcPr>
          <w:p w14:paraId="5CEA2BB5" w14:textId="77777777" w:rsidR="00873CDA" w:rsidRDefault="00000000">
            <w:pPr>
              <w:spacing w:after="0" w:line="276" w:lineRule="auto"/>
              <w:ind w:left="0" w:right="1" w:firstLine="0"/>
              <w:jc w:val="center"/>
            </w:pPr>
            <w:r>
              <w:rPr>
                <w:sz w:val="20"/>
              </w:rPr>
              <w:t xml:space="preserve">Criteria #6: Site2 Router </w:t>
            </w:r>
            <w:r>
              <w:rPr>
                <w:i/>
                <w:sz w:val="20"/>
              </w:rPr>
              <w:t xml:space="preserve">show </w:t>
            </w:r>
            <w:proofErr w:type="spellStart"/>
            <w:r>
              <w:rPr>
                <w:i/>
                <w:sz w:val="20"/>
              </w:rPr>
              <w:t>ip</w:t>
            </w:r>
            <w:proofErr w:type="spellEnd"/>
            <w:r>
              <w:rPr>
                <w:i/>
                <w:sz w:val="20"/>
              </w:rPr>
              <w:t xml:space="preserve"> route </w:t>
            </w:r>
            <w:r>
              <w:rPr>
                <w:sz w:val="20"/>
              </w:rPr>
              <w:t>content</w:t>
            </w:r>
          </w:p>
          <w:p w14:paraId="1E9BB7C4" w14:textId="77777777" w:rsidR="00873CDA" w:rsidRDefault="00000000">
            <w:pPr>
              <w:spacing w:after="0" w:line="259" w:lineRule="auto"/>
              <w:ind w:left="0" w:right="12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56E59B17" w14:textId="77777777" w:rsidR="00873CDA" w:rsidRDefault="00873CDA">
            <w:pPr>
              <w:spacing w:after="160" w:line="259" w:lineRule="auto"/>
              <w:ind w:left="0" w:firstLine="0"/>
            </w:pPr>
          </w:p>
        </w:tc>
      </w:tr>
      <w:tr w:rsidR="00873CDA" w14:paraId="7E4399F5" w14:textId="77777777">
        <w:trPr>
          <w:trHeight w:val="1280"/>
        </w:trPr>
        <w:tc>
          <w:tcPr>
            <w:tcW w:w="2160" w:type="dxa"/>
            <w:tcBorders>
              <w:top w:val="single" w:sz="8" w:space="0" w:color="000000"/>
              <w:left w:val="single" w:sz="8" w:space="0" w:color="000000"/>
              <w:bottom w:val="single" w:sz="8" w:space="0" w:color="000000"/>
              <w:right w:val="single" w:sz="8" w:space="0" w:color="000000"/>
            </w:tcBorders>
          </w:tcPr>
          <w:p w14:paraId="3FB84AEC"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tcPr>
          <w:p w14:paraId="1C1F044C" w14:textId="77777777" w:rsidR="00873CDA" w:rsidRDefault="00000000">
            <w:pPr>
              <w:spacing w:after="0" w:line="266" w:lineRule="auto"/>
              <w:ind w:left="0" w:firstLine="0"/>
              <w:jc w:val="center"/>
            </w:pPr>
            <w:r>
              <w:rPr>
                <w:sz w:val="20"/>
              </w:rPr>
              <w:t>Criteria #7: PC1 successful ping to PC2</w:t>
            </w:r>
          </w:p>
          <w:p w14:paraId="6CF492CD" w14:textId="77777777" w:rsidR="00873CDA" w:rsidRDefault="00000000">
            <w:pPr>
              <w:spacing w:after="0" w:line="259" w:lineRule="auto"/>
              <w:ind w:left="0" w:right="5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7DB0AF57" w14:textId="77777777" w:rsidR="00873CDA" w:rsidRDefault="00873CDA">
            <w:pPr>
              <w:spacing w:after="160" w:line="259" w:lineRule="auto"/>
              <w:ind w:left="0" w:firstLine="0"/>
            </w:pPr>
          </w:p>
        </w:tc>
      </w:tr>
      <w:tr w:rsidR="00873CDA" w14:paraId="5AFFD610" w14:textId="77777777">
        <w:trPr>
          <w:trHeight w:val="1260"/>
        </w:trPr>
        <w:tc>
          <w:tcPr>
            <w:tcW w:w="2160" w:type="dxa"/>
            <w:tcBorders>
              <w:top w:val="single" w:sz="8" w:space="0" w:color="000000"/>
              <w:left w:val="single" w:sz="8" w:space="0" w:color="000000"/>
              <w:bottom w:val="single" w:sz="8" w:space="0" w:color="000000"/>
              <w:right w:val="single" w:sz="8" w:space="0" w:color="000000"/>
            </w:tcBorders>
          </w:tcPr>
          <w:p w14:paraId="027647DD" w14:textId="77777777" w:rsidR="00873CDA" w:rsidRDefault="00873CDA">
            <w:pPr>
              <w:spacing w:after="160" w:line="259" w:lineRule="auto"/>
              <w:ind w:left="0" w:firstLine="0"/>
            </w:pPr>
          </w:p>
        </w:tc>
        <w:tc>
          <w:tcPr>
            <w:tcW w:w="3240" w:type="dxa"/>
            <w:tcBorders>
              <w:top w:val="single" w:sz="8" w:space="0" w:color="000000"/>
              <w:left w:val="single" w:sz="8" w:space="0" w:color="000000"/>
              <w:bottom w:val="single" w:sz="8" w:space="0" w:color="000000"/>
              <w:right w:val="single" w:sz="8" w:space="0" w:color="000000"/>
            </w:tcBorders>
          </w:tcPr>
          <w:p w14:paraId="0EAFA681" w14:textId="77777777" w:rsidR="00873CDA" w:rsidRDefault="00000000">
            <w:pPr>
              <w:spacing w:after="0" w:line="266" w:lineRule="auto"/>
              <w:ind w:left="0" w:firstLine="0"/>
              <w:jc w:val="center"/>
            </w:pPr>
            <w:r>
              <w:rPr>
                <w:sz w:val="20"/>
              </w:rPr>
              <w:t>Criteria #8: PC2 successful ping to PC1</w:t>
            </w:r>
          </w:p>
          <w:p w14:paraId="039365B5" w14:textId="77777777" w:rsidR="00873CDA" w:rsidRDefault="00000000">
            <w:pPr>
              <w:spacing w:after="0" w:line="259" w:lineRule="auto"/>
              <w:ind w:left="0" w:right="128" w:firstLine="0"/>
              <w:jc w:val="center"/>
            </w:pPr>
            <w:r>
              <w:rPr>
                <w:sz w:val="20"/>
              </w:rPr>
              <w:t>(10 points)</w:t>
            </w:r>
          </w:p>
        </w:tc>
        <w:tc>
          <w:tcPr>
            <w:tcW w:w="4140" w:type="dxa"/>
            <w:tcBorders>
              <w:top w:val="single" w:sz="8" w:space="0" w:color="000000"/>
              <w:left w:val="single" w:sz="8" w:space="0" w:color="000000"/>
              <w:bottom w:val="single" w:sz="8" w:space="0" w:color="000000"/>
              <w:right w:val="single" w:sz="8" w:space="0" w:color="000000"/>
            </w:tcBorders>
          </w:tcPr>
          <w:p w14:paraId="48B175C5" w14:textId="77777777" w:rsidR="00873CDA" w:rsidRDefault="00873CDA">
            <w:pPr>
              <w:spacing w:after="160" w:line="259" w:lineRule="auto"/>
              <w:ind w:left="0" w:firstLine="0"/>
            </w:pPr>
          </w:p>
        </w:tc>
      </w:tr>
    </w:tbl>
    <w:p w14:paraId="23C4194D" w14:textId="77777777" w:rsidR="00171A77" w:rsidRDefault="00171A77"/>
    <w:sectPr w:rsidR="00171A77">
      <w:footerReference w:type="even" r:id="rId17"/>
      <w:footerReference w:type="default" r:id="rId18"/>
      <w:footerReference w:type="first" r:id="rId19"/>
      <w:pgSz w:w="12240" w:h="15840"/>
      <w:pgMar w:top="570" w:right="736" w:bottom="1155" w:left="720" w:header="72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76F17" w14:textId="77777777" w:rsidR="00171A77" w:rsidRDefault="00171A77">
      <w:pPr>
        <w:spacing w:after="0" w:line="240" w:lineRule="auto"/>
      </w:pPr>
      <w:r>
        <w:separator/>
      </w:r>
    </w:p>
  </w:endnote>
  <w:endnote w:type="continuationSeparator" w:id="0">
    <w:p w14:paraId="16141E38" w14:textId="77777777" w:rsidR="00171A77" w:rsidRDefault="0017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8A25D" w14:textId="77777777" w:rsidR="00873CDA" w:rsidRDefault="00000000">
    <w:pPr>
      <w:tabs>
        <w:tab w:val="center" w:pos="10126"/>
      </w:tabs>
      <w:spacing w:after="0" w:line="259" w:lineRule="auto"/>
      <w:ind w:left="0" w:firstLine="0"/>
    </w:pPr>
    <w:r>
      <w:rPr>
        <w:rFonts w:ascii="Georgia" w:eastAsia="Georgia" w:hAnsi="Georgia" w:cs="Georgia"/>
        <w:color w:val="212529"/>
        <w:sz w:val="16"/>
      </w:rPr>
      <w:t>ITNW 2312 Lab 6.1.4 Configure GRE</w:t>
    </w:r>
    <w:r>
      <w:rPr>
        <w:rFonts w:ascii="Georgia" w:eastAsia="Georgia" w:hAnsi="Georgia" w:cs="Georgia"/>
        <w:color w:val="212529"/>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41445" w14:textId="77777777" w:rsidR="00873CDA" w:rsidRDefault="00000000">
    <w:pPr>
      <w:tabs>
        <w:tab w:val="center" w:pos="10126"/>
      </w:tabs>
      <w:spacing w:after="0" w:line="259" w:lineRule="auto"/>
      <w:ind w:left="0" w:firstLine="0"/>
    </w:pPr>
    <w:r>
      <w:rPr>
        <w:rFonts w:ascii="Georgia" w:eastAsia="Georgia" w:hAnsi="Georgia" w:cs="Georgia"/>
        <w:color w:val="212529"/>
        <w:sz w:val="16"/>
      </w:rPr>
      <w:t>ITNW 2312 Lab 6.1.4 Configure GRE</w:t>
    </w:r>
    <w:r>
      <w:rPr>
        <w:rFonts w:ascii="Georgia" w:eastAsia="Georgia" w:hAnsi="Georgia" w:cs="Georgia"/>
        <w:color w:val="212529"/>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50DFC" w14:textId="77777777" w:rsidR="00873CDA" w:rsidRDefault="00000000">
    <w:pPr>
      <w:tabs>
        <w:tab w:val="center" w:pos="10126"/>
      </w:tabs>
      <w:spacing w:after="0" w:line="259" w:lineRule="auto"/>
      <w:ind w:left="0" w:firstLine="0"/>
    </w:pPr>
    <w:r>
      <w:rPr>
        <w:rFonts w:ascii="Georgia" w:eastAsia="Georgia" w:hAnsi="Georgia" w:cs="Georgia"/>
        <w:color w:val="212529"/>
        <w:sz w:val="16"/>
      </w:rPr>
      <w:t>ITNW 2312 Lab 6.1.4 Configure GRE</w:t>
    </w:r>
    <w:r>
      <w:rPr>
        <w:rFonts w:ascii="Georgia" w:eastAsia="Georgia" w:hAnsi="Georgia" w:cs="Georgia"/>
        <w:color w:val="212529"/>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5F807" w14:textId="77777777" w:rsidR="00171A77" w:rsidRDefault="00171A77">
      <w:pPr>
        <w:spacing w:after="0" w:line="240" w:lineRule="auto"/>
      </w:pPr>
      <w:r>
        <w:separator/>
      </w:r>
    </w:p>
  </w:footnote>
  <w:footnote w:type="continuationSeparator" w:id="0">
    <w:p w14:paraId="5F3BA5F0" w14:textId="77777777" w:rsidR="00171A77" w:rsidRDefault="0017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4AB2"/>
    <w:multiLevelType w:val="hybridMultilevel"/>
    <w:tmpl w:val="CB841B52"/>
    <w:lvl w:ilvl="0" w:tplc="69382BB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A846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BA56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B6BC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5C0A32">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94B2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1C10D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231A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5676DA">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B71132"/>
    <w:multiLevelType w:val="hybridMultilevel"/>
    <w:tmpl w:val="D2DE4A8A"/>
    <w:lvl w:ilvl="0" w:tplc="1534DEB6">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FBEAA02">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7BA27BE">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3E6E0CC">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80A6590">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A30DFB4">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AD6B4BA">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950452E">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6A22173A">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072950"/>
    <w:multiLevelType w:val="hybridMultilevel"/>
    <w:tmpl w:val="1638AD0A"/>
    <w:lvl w:ilvl="0" w:tplc="0DF49E9A">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49C17B2">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2A27E48">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B40B560">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5B6D7F6">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AF24AD8">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FBA6FAA">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CF82E04">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4E082F8">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782575193">
    <w:abstractNumId w:val="0"/>
  </w:num>
  <w:num w:numId="2" w16cid:durableId="1019700294">
    <w:abstractNumId w:val="2"/>
  </w:num>
  <w:num w:numId="3" w16cid:durableId="178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CDA"/>
    <w:rsid w:val="00170860"/>
    <w:rsid w:val="00171A77"/>
    <w:rsid w:val="003D2CBD"/>
    <w:rsid w:val="00873CDA"/>
    <w:rsid w:val="0092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6BFA"/>
  <w15:docId w15:val="{4074B88A-8E2C-4638-AB04-EEF61E89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8" w:lineRule="auto"/>
      <w:ind w:left="10" w:hanging="10"/>
    </w:pPr>
    <w:rPr>
      <w:rFonts w:ascii="Verdana" w:eastAsia="Verdana" w:hAnsi="Verdana" w:cs="Verdana"/>
      <w:color w:val="000000"/>
    </w:rPr>
  </w:style>
  <w:style w:type="paragraph" w:styleId="Heading1">
    <w:name w:val="heading 1"/>
    <w:next w:val="Normal"/>
    <w:link w:val="Heading1Char"/>
    <w:uiPriority w:val="9"/>
    <w:qFormat/>
    <w:pPr>
      <w:keepNext/>
      <w:keepLines/>
      <w:spacing w:after="15" w:line="259" w:lineRule="auto"/>
      <w:ind w:left="10" w:hanging="10"/>
      <w:outlineLvl w:val="0"/>
    </w:pPr>
    <w:rPr>
      <w:rFonts w:ascii="Verdana" w:eastAsia="Verdana" w:hAnsi="Verdana" w:cs="Verdana"/>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ITNW 2312 Lab 6.1.4 Configure GRE v1.1 (1).docx</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ITNW 2312 Lab 6.1.4 Configure GRE v1.1 (1).docx</dc:title>
  <dc:subject/>
  <dc:creator>Jacob S</dc:creator>
  <cp:keywords/>
  <cp:lastModifiedBy>Jacob S</cp:lastModifiedBy>
  <cp:revision>2</cp:revision>
  <dcterms:created xsi:type="dcterms:W3CDTF">2024-07-25T20:11:00Z</dcterms:created>
  <dcterms:modified xsi:type="dcterms:W3CDTF">2024-07-25T20:11:00Z</dcterms:modified>
</cp:coreProperties>
</file>