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Jaydon</w:t>
              <w:br w:type="textWrapping"/>
              <w:t xml:space="preserve">Carter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Jaydon Carter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 S 100 W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Cedar City, UT 84720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(415) 599-6492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jaydoncarter898@gmail.com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d44500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d4450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interpersonal communication skills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Passionate about the outdoors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 worker and fast learner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Capable skier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Comfortable with cold, snow, altitude, and the outdoors in general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Athletic and physically capable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 experience with basic industrial equipment and machinery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of computers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d44500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color w:val="d44500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5"/>
            <w:bookmarkEnd w:id="5"/>
            <w:r w:rsidDel="00000000" w:rsidR="00000000" w:rsidRPr="00000000">
              <w:rPr>
                <w:rtl w:val="0"/>
              </w:rPr>
              <w:t xml:space="preserve">Tamalpais High School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6"/>
            <w:bookmarkEnd w:id="6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Mill Valley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Graduated from Tamalpais High School with a 3.9 unweighted GPA.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7"/>
            <w:bookmarkEnd w:id="7"/>
            <w:r w:rsidDel="00000000" w:rsidR="00000000" w:rsidRPr="00000000">
              <w:rPr>
                <w:rtl w:val="0"/>
              </w:rPr>
              <w:t xml:space="preserve">Logan River Academy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Dishwasher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8"/>
            <w:bookmarkEnd w:id="8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Logan 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various kitchen duties including washing dishes in an industrial kitchen, custodial work, and food storage.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xd66soesf735" w:id="9"/>
            <w:bookmarkEnd w:id="9"/>
            <w:r w:rsidDel="00000000" w:rsidR="00000000" w:rsidRPr="00000000">
              <w:rPr>
                <w:rtl w:val="0"/>
              </w:rPr>
              <w:t xml:space="preserve">Logan River Academy / </w:t>
            </w:r>
            <w:r w:rsidDel="00000000" w:rsidR="00000000" w:rsidRPr="00000000">
              <w:rPr>
                <w:b w:val="0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fdlhsyhf54q" w:id="10"/>
            <w:bookmarkEnd w:id="10"/>
            <w:r w:rsidDel="00000000" w:rsidR="00000000" w:rsidRPr="00000000">
              <w:rPr>
                <w:rtl w:val="0"/>
              </w:rPr>
              <w:t xml:space="preserve">June 2020 - September 2021,  Logan UT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Logan River Adacemy boarding school for freshman year, received a 3.8 GPA  and participated in extracurricular activities such as mentoring and volunteer work.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d44500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color w:val="d44500"/>
                <w:rtl w:val="0"/>
              </w:rPr>
              <w:t xml:space="preserve">Personal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biggest passion is the outdoors, and I hope to gain experience at a job where I am surrounded by other people who share my passion, and am able to help others appreciate it in the same way I do. I have always loved skiing and anything that gets me into nature, and I want to pursue that love in a career.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