
<file path=[Content_Types].xml><?xml version="1.0" encoding="utf-8"?>
<Types xmlns="http://schemas.openxmlformats.org/package/2006/content-types">
  <Default Extension="psmdcp" ContentType="application/vnd.openxmlformats-package.core-properties+xml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metadata/core-properties" Target="docProps/core.xml" Id="rId1" /><Relationship Type="http://schemas.openxmlformats.org/officeDocument/2006/relationships/extended-properties" Target="docProps/app.xml" Id="rId2" /><Relationship Type="http://schemas.openxmlformats.org/officeDocument/2006/relationships/custom-properties" Target="docProps/custom.xml" Id="rId3" /><Relationship Type="http://schemas.openxmlformats.org/officeDocument/2006/relationships/officeDocument" Target="word/document.xml" Id="rId4" /><Relationship Type="http://schemas.openxmlformats.org/package/2006/relationships/metadata/core-properties" Target="/package/services/metadata/core-properties/25909a883f1c4ecf93e00ed6586ef876.psmdcp" Id="R28b97125c5824cc6" 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a="http://schemas.openxmlformats.org/drawingml/2006/main" xmlns:pic="http://schemas.openxmlformats.org/drawingml/2006/picture" mc:Ignorable="w14 wp14">
  <w:body>
    <w:p xmlns:wp14="http://schemas.microsoft.com/office/word/2010/wordml" w14:paraId="1043C9FA" wp14:textId="77777777">
      <w:pPr>
        <w:pStyle w:val="Heading1"/>
        <w:spacing w:before="240" w:after="283"/>
        <w:rPr/>
      </w:pPr>
      <w:commentRangeStart w:id="0"/>
      <w:commentRangeEnd w:id="0"/>
      <w:r>
        <w:rPr/>
        <w:commentReference w:id="0"/>
      </w:r>
      <w:commentRangeStart w:id="1"/>
      <w:commentRangeEnd w:id="1"/>
      <w:r>
        <w:rPr/>
        <w:commentReference w:id="1"/>
      </w:r>
      <w:r>
        <w:rPr/>
        <w:t>Jayd Pather</w:t>
      </w:r>
    </w:p>
    <w:p xmlns:wp14="http://schemas.microsoft.com/office/word/2010/wordml" w14:paraId="2E4D3FF9" wp14:textId="77777777">
      <w:pPr>
        <w:pStyle w:val="Heading2"/>
        <w:rPr/>
      </w:pPr>
      <w:r>
        <w:rPr/>
        <w:t>Full stack developer</w:t>
      </w:r>
    </w:p>
    <w:p xmlns:wp14="http://schemas.microsoft.com/office/word/2010/wordml" w14:paraId="217409B0" wp14:textId="77777777">
      <w:pPr>
        <w:pStyle w:val="Heading4"/>
        <w:numPr>
          <w:ilvl w:val="3"/>
          <w:numId w:val="1"/>
        </w:numPr>
        <w:pBdr/>
        <w:tabs>
          <w:tab w:val="left" w:leader="none" w:pos="0"/>
        </w:tabs>
        <w:ind w:start="2828" w:hanging="283"/>
        <w:rPr/>
      </w:pPr>
      <w:r>
        <w:rPr/>
        <w:t>self-motivated</w:t>
      </w:r>
    </w:p>
    <w:p xmlns:wp14="http://schemas.microsoft.com/office/word/2010/wordml" w14:paraId="641AEA33" wp14:textId="77777777">
      <w:pPr>
        <w:pStyle w:val="Heading4"/>
        <w:numPr>
          <w:ilvl w:val="3"/>
          <w:numId w:val="1"/>
        </w:numPr>
        <w:pBdr/>
        <w:tabs>
          <w:tab w:val="left" w:leader="none" w:pos="0"/>
        </w:tabs>
        <w:ind w:start="2828" w:hanging="283"/>
        <w:rPr/>
      </w:pPr>
      <w:r>
        <w:rPr/>
        <w:t>explains coding to anyone</w:t>
      </w:r>
    </w:p>
    <w:p xmlns:wp14="http://schemas.microsoft.com/office/word/2010/wordml" w14:paraId="322589A8" wp14:textId="77777777">
      <w:pPr>
        <w:pStyle w:val="Heading4"/>
        <w:numPr>
          <w:ilvl w:val="3"/>
          <w:numId w:val="1"/>
        </w:numPr>
        <w:pBdr/>
        <w:tabs>
          <w:tab w:val="left" w:leader="none" w:pos="0"/>
        </w:tabs>
        <w:ind w:start="2828" w:hanging="283"/>
        <w:rPr/>
      </w:pPr>
      <w:r>
        <w:rPr/>
        <w:t>writes simple code</w:t>
      </w:r>
    </w:p>
    <w:p xmlns:wp14="http://schemas.microsoft.com/office/word/2010/wordml" w14:paraId="29D6B04F" wp14:textId="77777777">
      <w:pPr>
        <w:pStyle w:val="TextBody"/>
        <w:spacing w:before="0" w:after="0"/>
        <w:rPr/>
      </w:pPr>
      <w:r>
        <w:rPr/>
        <w:drawing>
          <wp:inline xmlns:wp14="http://schemas.microsoft.com/office/word/2010/wordprocessingDrawing" distT="0" distB="0" distL="0" distR="0" wp14:anchorId="6F6C4A50" wp14:editId="7777777">
            <wp:extent cx="718820" cy="35941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14:paraId="0A6959E7" wp14:textId="77777777">
      <w:pPr>
        <w:pStyle w:val="TextBody"/>
        <w:rPr/>
      </w:pPr>
      <w:r>
        <w:rPr/>
        <w:drawing>
          <wp:inline xmlns:wp14="http://schemas.microsoft.com/office/word/2010/wordprocessingDrawing" distT="0" distB="0" distL="0" distR="0" wp14:anchorId="3748249F" wp14:editId="7777777">
            <wp:extent cx="718820" cy="35941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 xmlns:wp14="http://schemas.microsoft.com/office/word/2010/wordml" w:rsidP="009F6457" w14:paraId="2DFB0EB4" wp14:textId="77777777">
      <w:pPr>
        <w:pStyle w:val="TextBody"/>
        <w:numPr>
          <w:ilvl w:val="0"/>
          <w:numId w:val="2"/>
        </w:numPr>
        <w:pBdr/>
        <w:tabs>
          <w:tab w:val="left" w:leader="none" w:pos="0"/>
        </w:tabs>
        <w:spacing w:before="0" w:after="0"/>
        <w:ind w:start="707" w:hanging="283"/>
        <w:rPr>
          <w:color w:val="000000" w:themeColor="accent6" w:themeTint="FF" w:themeShade="FF"/>
        </w:rPr>
      </w:pPr>
      <w:hyperlink r:id="R798e027f711742e9">
        <w:r w:rsidRPr="009F6457" w:rsidR="009F6457">
          <w:rPr>
            <w:rStyle w:val="InternetLink"/>
            <w:color w:val="auto"/>
            <w:u w:val="single"/>
          </w:rPr>
          <w:t>rebelsoftware.nl/demoapps/go</w:t>
        </w:r>
      </w:hyperlink>
      <w:r w:rsidRPr="009F6457" w:rsidR="009F6457">
        <w:rPr>
          <w:color w:val="auto"/>
        </w:rPr>
        <w:t xml:space="preserve"> </w:t>
      </w:r>
    </w:p>
    <w:p xmlns:wp14="http://schemas.microsoft.com/office/word/2010/wordml" w14:paraId="4F39515D" wp14:textId="77777777">
      <w:pPr>
        <w:pStyle w:val="TextBody"/>
        <w:numPr>
          <w:ilvl w:val="0"/>
          <w:numId w:val="2"/>
        </w:numPr>
        <w:pBdr/>
        <w:tabs>
          <w:tab w:val="left" w:leader="none" w:pos="0"/>
        </w:tabs>
        <w:spacing w:before="0" w:after="0"/>
        <w:ind w:start="707" w:hanging="283"/>
        <w:rPr/>
      </w:pPr>
      <w:r>
        <w:rPr/>
        <w:t xml:space="preserve">jaydpather@gmail.com </w:t>
      </w:r>
    </w:p>
    <w:p xmlns:wp14="http://schemas.microsoft.com/office/word/2010/wordml" w14:paraId="5E39D5AD" wp14:textId="77777777">
      <w:pPr>
        <w:pStyle w:val="TextBody"/>
        <w:numPr>
          <w:ilvl w:val="0"/>
          <w:numId w:val="2"/>
        </w:numPr>
        <w:pBdr/>
        <w:tabs>
          <w:tab w:val="left" w:leader="none" w:pos="0"/>
        </w:tabs>
        <w:spacing w:before="0" w:after="0"/>
        <w:ind w:start="707" w:hanging="283"/>
        <w:rPr/>
      </w:pPr>
      <w:r>
        <w:rPr/>
        <w:t xml:space="preserve">312 826 3213 </w:t>
      </w:r>
    </w:p>
    <w:p xmlns:wp14="http://schemas.microsoft.com/office/word/2010/wordml" w14:paraId="3761B6BD" wp14:textId="77777777">
      <w:pPr>
        <w:pStyle w:val="TextBody"/>
        <w:numPr>
          <w:ilvl w:val="0"/>
          <w:numId w:val="2"/>
        </w:numPr>
        <w:pBdr/>
        <w:tabs>
          <w:tab w:val="left" w:leader="none" w:pos="0"/>
        </w:tabs>
        <w:ind w:start="707" w:hanging="283"/>
        <w:rPr/>
      </w:pPr>
      <w:r>
        <w:rPr/>
        <w:t xml:space="preserve">4555 North Malden Street APT 211, Chicago, IL 60640 </w:t>
      </w:r>
    </w:p>
    <w:p xmlns:wp14="http://schemas.microsoft.com/office/word/2010/wordml" w14:paraId="3E5D66FF" wp14:textId="77777777">
      <w:pPr>
        <w:pStyle w:val="Heading1"/>
        <w:spacing w:before="375" w:after="283"/>
        <w:ind w:start="75" w:end="0" w:hanging="0"/>
        <w:rPr/>
      </w:pPr>
      <w:r>
        <w:rPr/>
        <w:t>Work History</w:t>
      </w:r>
    </w:p>
    <w:tbl>
      <w:tblPr>
        <w:tblW w:w="6740" w:type="dxa"/>
        <w:jc w:val="start"/>
        <w:tblInd w:w="103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2176"/>
        <w:gridCol w:w="1966"/>
        <w:gridCol w:w="2598"/>
      </w:tblGrid>
      <w:tr xmlns:wp14="http://schemas.microsoft.com/office/word/2010/wordml" w:rsidTr="203E7850" w14:paraId="2E4C2B8E" wp14:textId="77777777">
        <w:trPr>
          <w:tblHeader w:val="true"/>
        </w:trPr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41930566" wp14:textId="77777777">
            <w:pPr>
              <w:pStyle w:val="Heading3"/>
              <w:spacing w:before="140" w:after="120"/>
              <w:rPr/>
            </w:pPr>
            <w:r>
              <w:rPr/>
              <w:t>Employer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718EE1A2" wp14:textId="77777777">
            <w:pPr>
              <w:pStyle w:val="Heading3"/>
              <w:spacing w:before="140" w:after="120"/>
              <w:rPr/>
            </w:pPr>
            <w:r>
              <w:rPr/>
              <w:t>Experience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7A0AE1F5" wp14:textId="77777777">
            <w:pPr>
              <w:pStyle w:val="Heading3"/>
              <w:spacing w:before="140" w:after="120"/>
              <w:rPr/>
            </w:pPr>
            <w:r>
              <w:rPr/>
              <w:t>Accomplishments</w:t>
            </w:r>
          </w:p>
        </w:tc>
      </w:tr>
      <w:tr xmlns:wp14="http://schemas.microsoft.com/office/word/2010/wordml" w:rsidTr="203E7850" w14:paraId="3DC45C87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564A37C3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Phillips Van Heusen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2018 - 2020 </w:t>
            </w:r>
            <w:r>
              <w:rPr/>
              <w:br/>
            </w:r>
            <w:r>
              <w:rPr/>
              <w:t xml:space="preserve">Amsterdam, Netherlands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0B32EF19" wp14:textId="77777777">
            <w:pPr>
              <w:pStyle w:val="TableContents"/>
              <w:spacing w:before="0" w:after="283"/>
              <w:rPr/>
            </w:pPr>
            <w:r>
              <w:rPr/>
              <w:t>developed an application for wholesale clothing sales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72AC0795" wp14:textId="77777777">
            <w:pPr>
              <w:pStyle w:val="TableContents"/>
              <w:numPr>
                <w:ilvl w:val="0"/>
                <w:numId w:val="3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trained junior developers </w:t>
            </w:r>
          </w:p>
          <w:p w14:paraId="2CFF311A" wp14:textId="77777777">
            <w:pPr>
              <w:pStyle w:val="TableContents"/>
              <w:numPr>
                <w:ilvl w:val="0"/>
                <w:numId w:val="3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fixed a performance issue involving excess garbage collection </w:t>
            </w:r>
          </w:p>
          <w:p w14:paraId="6D53088A" wp14:textId="77777777">
            <w:pPr>
              <w:pStyle w:val="TableContents"/>
              <w:numPr>
                <w:ilvl w:val="0"/>
                <w:numId w:val="3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debugged stored procedures </w:t>
            </w:r>
          </w:p>
        </w:tc>
      </w:tr>
      <w:tr xmlns:wp14="http://schemas.microsoft.com/office/word/2010/wordml" w:rsidTr="203E7850" w14:paraId="76C9F648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3046CB70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IQVIA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2017 - 2018 </w:t>
            </w:r>
            <w:r>
              <w:rPr/>
              <w:br/>
            </w:r>
            <w:r>
              <w:rPr/>
              <w:t xml:space="preserve">Amsterdam, Netherlands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1B026A30" wp14:textId="77777777">
            <w:pPr>
              <w:pStyle w:val="TableContents"/>
              <w:spacing w:before="0" w:after="283"/>
              <w:rPr/>
            </w:pPr>
            <w:r>
              <w:rPr/>
              <w:t xml:space="preserve">fixed bugs in an app used by pharmaceutical companies for government reporting 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436DFC60" wp14:textId="77777777">
            <w:pPr>
              <w:pStyle w:val="TableContents"/>
              <w:numPr>
                <w:ilvl w:val="0"/>
                <w:numId w:val="4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wrote SQL scripts to correct corrupted data saved by the app </w:t>
            </w:r>
          </w:p>
          <w:p w14:paraId="63CAB230" wp14:textId="77777777">
            <w:pPr>
              <w:pStyle w:val="TableContents"/>
              <w:numPr>
                <w:ilvl w:val="0"/>
                <w:numId w:val="4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diagnosed and fixed bugs </w:t>
            </w:r>
          </w:p>
          <w:p w14:paraId="0F10A95E" wp14:textId="77777777">
            <w:pPr>
              <w:pStyle w:val="TableContents"/>
              <w:numPr>
                <w:ilvl w:val="0"/>
                <w:numId w:val="4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improved the support process with reusable scripts </w:t>
            </w:r>
          </w:p>
        </w:tc>
      </w:tr>
      <w:tr xmlns:wp14="http://schemas.microsoft.com/office/word/2010/wordml" w:rsidTr="203E7850" w14:paraId="5291ABB6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3F380AD9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Sovos Compliance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2016 - 2017 </w:t>
            </w:r>
            <w:r>
              <w:rPr/>
              <w:br/>
            </w:r>
            <w:r>
              <w:rPr/>
              <w:t xml:space="preserve">Amsterdam, Netherlands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63893B2F" wp14:textId="77777777">
            <w:pPr>
              <w:pStyle w:val="TableContents"/>
              <w:spacing w:before="0" w:after="283"/>
              <w:rPr/>
            </w:pPr>
            <w:r>
              <w:rPr/>
              <w:t>extended the VATWare app by adding support for German tax reporting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4106971C" wp14:textId="77777777">
            <w:pPr>
              <w:pStyle w:val="TableContents"/>
              <w:numPr>
                <w:ilvl w:val="0"/>
                <w:numId w:val="5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refactored code to use dependency injection </w:t>
            </w:r>
          </w:p>
          <w:p w14:paraId="5422EE41" wp14:textId="77777777">
            <w:pPr>
              <w:pStyle w:val="TableContents"/>
              <w:numPr>
                <w:ilvl w:val="0"/>
                <w:numId w:val="5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added missing unit tests </w:t>
            </w:r>
          </w:p>
          <w:p w14:paraId="56EE7441" wp14:textId="77777777">
            <w:pPr>
              <w:pStyle w:val="TableContents"/>
              <w:numPr>
                <w:ilvl w:val="0"/>
                <w:numId w:val="5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found and reported bugs </w:t>
            </w:r>
          </w:p>
        </w:tc>
      </w:tr>
      <w:tr xmlns:wp14="http://schemas.microsoft.com/office/word/2010/wordml" w:rsidTr="203E7850" w14:paraId="707C880B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:rsidP="203E7850" w14:paraId="77A03A38" wp14:textId="77777777">
            <w:pPr>
              <w:pStyle w:val="TableContents"/>
              <w:spacing w:before="0" w:after="283"/>
              <w:rPr>
                <w:color w:val="00B0F0"/>
              </w:rPr>
            </w:pPr>
            <w:r w:rsidRPr="203E7850" w:rsidR="203E7850">
              <w:rPr>
                <w:b w:val="1"/>
                <w:bCs w:val="1"/>
                <w:color w:val="00B0F0"/>
              </w:rPr>
              <w:t>Robert Half Technology</w:t>
            </w:r>
            <w:r w:rsidRPr="203E7850" w:rsidR="203E7850">
              <w:rPr>
                <w:color w:val="00B0F0"/>
              </w:rPr>
              <w:t xml:space="preserve"> </w:t>
            </w:r>
            <w:r>
              <w:br/>
            </w:r>
            <w:r w:rsidRPr="203E7850" w:rsidR="203E7850">
              <w:rPr>
                <w:color w:val="00B0F0"/>
              </w:rPr>
              <w:t xml:space="preserve">2011 - 2016 </w:t>
            </w:r>
            <w:r>
              <w:br/>
            </w:r>
            <w:r w:rsidRPr="203E7850" w:rsidR="203E7850">
              <w:rPr>
                <w:color w:val="00B0F0"/>
              </w:rPr>
              <w:t xml:space="preserve">Minneapolis, MN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:rsidP="203E7850" w14:paraId="4DC89504" wp14:textId="77777777">
            <w:pPr>
              <w:pStyle w:val="TableContents"/>
              <w:spacing w:before="0" w:after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>worked on temporary assignments for various clients, usually internal business apps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:rsidP="203E7850" w14:paraId="6E239B2E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0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Convey Compliance Systems - developed a scalable tax reporting app with microservices, TDD, and agile. </w:t>
            </w:r>
          </w:p>
          <w:p w:rsidP="203E7850" w14:paraId="3EC0AFB8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0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Lifeworks Services, Inc. - created SSRS reports, fixed SQL performance issues, fixed a concurrency bug that had caused $30,000 in losses </w:t>
            </w:r>
          </w:p>
          <w:p w:rsidP="203E7850" w14:paraId="738AC838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0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Stillwater Express Solutions, Inc. - learned ASP.NET MVC, Kendo, Entity Framework. Met with clients to help design the app. </w:t>
            </w:r>
          </w:p>
          <w:p w:rsidP="203E7850" w14:paraId="3989FC56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0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RCRI, Inc. - fixed resource leaks, normalized DB schema, implemented 3-tier architecture </w:t>
            </w:r>
          </w:p>
          <w:p w:rsidP="203E7850" w14:paraId="304701B6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0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ProVation Medical - used the strategy pattern to remove duplicate code, improved performance by 26% </w:t>
            </w:r>
          </w:p>
          <w:p w:rsidP="203E7850" w14:paraId="04633428" wp14:textId="77777777">
            <w:pPr>
              <w:pStyle w:val="TableContents"/>
              <w:numPr>
                <w:ilvl w:val="0"/>
                <w:numId w:val="6"/>
              </w:numPr>
              <w:tabs>
                <w:tab w:val="left" w:leader="none" w:pos="0"/>
              </w:tabs>
              <w:spacing w:before="0" w:after="283"/>
              <w:ind w:start="707" w:hanging="283"/>
              <w:rPr>
                <w:color w:val="00B0F0"/>
              </w:rPr>
            </w:pPr>
            <w:r w:rsidRPr="203E7850" w:rsidR="203E7850">
              <w:rPr>
                <w:color w:val="00B0F0"/>
              </w:rPr>
              <w:t xml:space="preserve">UnitedHealth Group - consolidated duplicate code, designed database schemas, helped other developers with bugs </w:t>
            </w:r>
          </w:p>
        </w:tc>
      </w:tr>
      <w:tr xmlns:wp14="http://schemas.microsoft.com/office/word/2010/wordml" w:rsidTr="203E7850" w14:paraId="07CB003B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563B8460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BillboardPlanet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2009 - 2011 </w:t>
            </w:r>
            <w:r>
              <w:rPr/>
              <w:br/>
            </w:r>
            <w:r>
              <w:rPr/>
              <w:t xml:space="preserve">Minneapolis, MN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77D5858E" wp14:textId="77777777">
            <w:pPr>
              <w:pStyle w:val="TableContents"/>
              <w:spacing w:before="0" w:after="283"/>
              <w:rPr/>
            </w:pPr>
            <w:r>
              <w:rPr/>
              <w:t>developed an app for booking ads on billboards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0EDDE972" wp14:textId="77777777">
            <w:pPr>
              <w:pStyle w:val="TableContents"/>
              <w:numPr>
                <w:ilvl w:val="0"/>
                <w:numId w:val="7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developed a video player app for digital billboards </w:t>
            </w:r>
          </w:p>
          <w:p w14:paraId="6A570FDA" wp14:textId="77777777">
            <w:pPr>
              <w:pStyle w:val="TableContents"/>
              <w:numPr>
                <w:ilvl w:val="0"/>
                <w:numId w:val="7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implemented 3-tier architecture </w:t>
            </w:r>
          </w:p>
          <w:p w14:paraId="2FA942DE" wp14:textId="77777777">
            <w:pPr>
              <w:pStyle w:val="TableContents"/>
              <w:numPr>
                <w:ilvl w:val="0"/>
                <w:numId w:val="7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helped other developers </w:t>
            </w:r>
          </w:p>
        </w:tc>
      </w:tr>
      <w:tr xmlns:wp14="http://schemas.microsoft.com/office/word/2010/wordml" w:rsidTr="203E7850" w14:paraId="5722AD18" wp14:textId="77777777">
        <w:trPr/>
        <w:tc>
          <w:tcPr>
            <w:tcW w:w="2176" w:type="dxa"/>
            <w:tcBorders/>
            <w:shd w:val="clear" w:color="auto" w:fill="auto"/>
            <w:tcMar/>
            <w:vAlign w:val="center"/>
          </w:tcPr>
          <w:p w14:paraId="1BFA4037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Propelware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2008 - 2009 </w:t>
            </w:r>
            <w:r>
              <w:rPr/>
              <w:br/>
            </w:r>
            <w:r>
              <w:rPr/>
              <w:t xml:space="preserve">Minneapolis, MN </w:t>
            </w:r>
          </w:p>
        </w:tc>
        <w:tc>
          <w:tcPr>
            <w:tcW w:w="1966" w:type="dxa"/>
            <w:tcBorders/>
            <w:shd w:val="clear" w:color="auto" w:fill="auto"/>
            <w:tcMar/>
            <w:vAlign w:val="center"/>
          </w:tcPr>
          <w:p w14:paraId="6CFE5FD7" wp14:textId="77777777">
            <w:pPr>
              <w:pStyle w:val="TableContents"/>
              <w:spacing w:before="0" w:after="283"/>
              <w:rPr/>
            </w:pPr>
            <w:r>
              <w:rPr/>
              <w:t>developed an app for syncing data to QuickBooks</w:t>
            </w:r>
          </w:p>
        </w:tc>
        <w:tc>
          <w:tcPr>
            <w:tcW w:w="2598" w:type="dxa"/>
            <w:tcBorders/>
            <w:shd w:val="clear" w:color="auto" w:fill="auto"/>
            <w:tcMar/>
            <w:vAlign w:val="center"/>
          </w:tcPr>
          <w:p w14:paraId="174E4B0F" wp14:textId="77777777">
            <w:pPr>
              <w:pStyle w:val="TableContents"/>
              <w:numPr>
                <w:ilvl w:val="0"/>
                <w:numId w:val="8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data sources include CSV, XML, SQL </w:t>
            </w:r>
          </w:p>
          <w:p w14:paraId="2F3C18AF" wp14:textId="77777777">
            <w:pPr>
              <w:pStyle w:val="TableContents"/>
              <w:numPr>
                <w:ilvl w:val="0"/>
                <w:numId w:val="8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used the flyweight pattern for code reuse </w:t>
            </w:r>
          </w:p>
          <w:p w14:paraId="57A13292" wp14:textId="77777777">
            <w:pPr>
              <w:pStyle w:val="TableContents"/>
              <w:numPr>
                <w:ilvl w:val="0"/>
                <w:numId w:val="8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used multithreading to update the UI while importing data </w:t>
            </w:r>
          </w:p>
        </w:tc>
      </w:tr>
    </w:tbl>
    <w:p xmlns:wp14="http://schemas.microsoft.com/office/word/2010/wordml" w14:paraId="69D0C959" wp14:textId="77777777">
      <w:pPr>
        <w:pStyle w:val="Heading1"/>
        <w:spacing w:before="0" w:after="283"/>
        <w:ind w:start="75" w:end="0" w:hanging="0"/>
        <w:rPr/>
      </w:pPr>
      <w:r>
        <w:rPr/>
        <w:t>Education</w:t>
      </w:r>
    </w:p>
    <w:tbl>
      <w:tblPr>
        <w:tblW w:w="6740" w:type="dxa"/>
        <w:jc w:val="start"/>
        <w:tblInd w:w="103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749"/>
        <w:gridCol w:w="1550"/>
        <w:gridCol w:w="3441"/>
      </w:tblGrid>
      <w:tr xmlns:wp14="http://schemas.microsoft.com/office/word/2010/wordml" w14:paraId="4DA081A3" wp14:textId="77777777">
        <w:trPr/>
        <w:tc>
          <w:tcPr>
            <w:tcW w:w="1749" w:type="dxa"/>
            <w:tcBorders/>
            <w:shd w:val="clear" w:fill="auto"/>
            <w:vAlign w:val="center"/>
          </w:tcPr>
          <w:p w14:paraId="0E853765" wp14:textId="77777777">
            <w:pPr>
              <w:pStyle w:val="TableContents"/>
              <w:spacing w:before="0" w:after="283"/>
              <w:rPr/>
            </w:pPr>
            <w:r>
              <w:rPr/>
              <w:t xml:space="preserve">University of Minnesota </w:t>
            </w:r>
            <w:r>
              <w:rPr/>
              <w:br/>
            </w:r>
            <w:r>
              <w:rPr/>
              <w:t xml:space="preserve">Minneapolis, MN </w:t>
            </w:r>
          </w:p>
        </w:tc>
        <w:tc>
          <w:tcPr>
            <w:tcW w:w="1550" w:type="dxa"/>
            <w:tcBorders/>
            <w:shd w:val="clear" w:fill="auto"/>
            <w:vAlign w:val="center"/>
          </w:tcPr>
          <w:p w14:paraId="552ADAA4" wp14:textId="77777777">
            <w:pPr>
              <w:pStyle w:val="TableContents"/>
              <w:spacing w:before="0" w:after="283"/>
              <w:rPr/>
            </w:pPr>
            <w:r>
              <w:rPr/>
              <w:t>Bachelor of Science, Computer Science</w:t>
            </w:r>
          </w:p>
        </w:tc>
        <w:tc>
          <w:tcPr>
            <w:tcW w:w="3441" w:type="dxa"/>
            <w:tcBorders/>
            <w:shd w:val="clear" w:fill="auto"/>
            <w:vAlign w:val="center"/>
          </w:tcPr>
          <w:p w14:paraId="7DA3F4A0" wp14:textId="77777777">
            <w:pPr>
              <w:pStyle w:val="TableContents"/>
              <w:numPr>
                <w:ilvl w:val="0"/>
                <w:numId w:val="9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emphasis: systems programming (compilers, operating systems, assembly programming) </w:t>
            </w:r>
          </w:p>
          <w:p w14:paraId="06A10F73" wp14:textId="77777777">
            <w:pPr>
              <w:pStyle w:val="TableContents"/>
              <w:numPr>
                <w:ilvl w:val="0"/>
                <w:numId w:val="9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GPA: 3.0 / 4.0 </w:t>
            </w:r>
          </w:p>
        </w:tc>
      </w:tr>
    </w:tbl>
    <w:p xmlns:wp14="http://schemas.microsoft.com/office/word/2010/wordml" w14:paraId="71CE5A8A" wp14:textId="77777777">
      <w:pPr>
        <w:pStyle w:val="Heading1"/>
        <w:spacing w:before="0" w:after="283"/>
        <w:ind w:start="75" w:end="0" w:hanging="0"/>
        <w:rPr/>
      </w:pPr>
      <w:r>
        <w:br w:type="page"/>
      </w:r>
      <w:r>
        <w:rPr/>
        <w:t>Side Projects</w:t>
      </w:r>
    </w:p>
    <w:tbl>
      <w:tblPr>
        <w:tblW w:w="6740" w:type="dxa"/>
        <w:jc w:val="start"/>
        <w:tblInd w:w="103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451"/>
        <w:gridCol w:w="2263"/>
        <w:gridCol w:w="3026"/>
      </w:tblGrid>
      <w:tr xmlns:wp14="http://schemas.microsoft.com/office/word/2010/wordml" w14:paraId="73A03972" wp14:textId="77777777">
        <w:trPr/>
        <w:tc>
          <w:tcPr>
            <w:tcW w:w="1451" w:type="dxa"/>
            <w:tcBorders/>
            <w:shd w:val="clear" w:fill="auto"/>
            <w:vAlign w:val="center"/>
          </w:tcPr>
          <w:p w14:paraId="30E2E7E2" wp14:textId="77777777">
            <w:pPr>
              <w:pStyle w:val="TableContents"/>
              <w:spacing w:before="0" w:after="283"/>
              <w:rPr/>
            </w:pPr>
            <w:r>
              <w:rPr>
                <w:b/>
              </w:rPr>
              <w:t>Rebel Software</w:t>
            </w:r>
            <w:r>
              <w:rPr/>
              <w:t xml:space="preserve"> </w:t>
            </w:r>
            <w:r>
              <w:rPr/>
              <w:br/>
            </w:r>
            <w:r>
              <w:rPr/>
              <w:t xml:space="preserve">2016 - present </w:t>
            </w:r>
          </w:p>
        </w:tc>
        <w:tc>
          <w:tcPr>
            <w:tcW w:w="2263" w:type="dxa"/>
            <w:tcBorders/>
            <w:shd w:val="clear" w:fill="auto"/>
            <w:vAlign w:val="center"/>
          </w:tcPr>
          <w:p w14:paraId="5A101AC3" wp14:textId="77777777">
            <w:pPr>
              <w:pStyle w:val="TableContents"/>
              <w:spacing w:before="0" w:after="283"/>
              <w:rPr/>
            </w:pPr>
            <w:r>
              <w:rPr/>
              <w:t xml:space="preserve">designed, developed, and released an ad-free game for Android: </w:t>
            </w:r>
            <w:hyperlink w:tgtFrame="_blank" r:id="rId5">
              <w:r>
                <w:rPr>
                  <w:rStyle w:val="InternetLink"/>
                  <w:u w:val="single"/>
                </w:rPr>
                <w:t>Asteroid Field Navigation</w:t>
              </w:r>
            </w:hyperlink>
          </w:p>
        </w:tc>
        <w:tc>
          <w:tcPr>
            <w:tcW w:w="3026" w:type="dxa"/>
            <w:tcBorders/>
            <w:shd w:val="clear" w:fill="auto"/>
            <w:vAlign w:val="center"/>
          </w:tcPr>
          <w:p w14:paraId="5EEDF444" wp14:textId="77777777">
            <w:pPr>
              <w:pStyle w:val="TableContents"/>
              <w:numPr>
                <w:ilvl w:val="0"/>
                <w:numId w:val="10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used the strategy pattern to simplify the code architecture </w:t>
            </w:r>
          </w:p>
          <w:p w14:paraId="5DC6B8E9" wp14:textId="77777777">
            <w:pPr>
              <w:pStyle w:val="TableContents"/>
              <w:numPr>
                <w:ilvl w:val="0"/>
                <w:numId w:val="10"/>
              </w:numPr>
              <w:tabs>
                <w:tab w:val="left" w:leader="none" w:pos="0"/>
              </w:tabs>
              <w:spacing w:before="0" w:after="0"/>
              <w:ind w:start="707" w:hanging="283"/>
              <w:rPr/>
            </w:pPr>
            <w:r>
              <w:rPr/>
              <w:t xml:space="preserve">decoupled my code from the Unity game engine </w:t>
            </w:r>
          </w:p>
          <w:p w14:paraId="7F1ACDDA" wp14:textId="77777777">
            <w:pPr>
              <w:pStyle w:val="TableContents"/>
              <w:numPr>
                <w:ilvl w:val="0"/>
                <w:numId w:val="10"/>
              </w:numPr>
              <w:tabs>
                <w:tab w:val="left" w:leader="none" w:pos="0"/>
              </w:tabs>
              <w:spacing w:before="0" w:after="283"/>
              <w:ind w:start="707" w:hanging="283"/>
              <w:rPr/>
            </w:pPr>
            <w:r>
              <w:rPr/>
              <w:t xml:space="preserve">crowdsourced a beginner programmer </w:t>
            </w:r>
          </w:p>
        </w:tc>
      </w:tr>
    </w:tbl>
    <w:p xmlns:wp14="http://schemas.microsoft.com/office/word/2010/wordml" w14:paraId="70AF0EA1" wp14:textId="77777777">
      <w:pPr>
        <w:pStyle w:val="Heading1"/>
        <w:spacing w:before="0" w:after="283"/>
        <w:ind w:start="75" w:end="0" w:hanging="0"/>
        <w:rPr/>
      </w:pPr>
      <w:r>
        <w:rPr/>
        <w:t>All Skills</w:t>
      </w:r>
    </w:p>
    <w:tbl>
      <w:tblPr>
        <w:tblW w:w="6740" w:type="dxa"/>
        <w:jc w:val="start"/>
        <w:tblInd w:w="103" w:type="dxa"/>
        <w:tblBorders/>
        <w:tblCellMar>
          <w:top w:w="28" w:type="dxa"/>
          <w:start w:w="28" w:type="dxa"/>
          <w:bottom w:w="28" w:type="dxa"/>
          <w:end w:w="28" w:type="dxa"/>
        </w:tblCellMar>
      </w:tblPr>
      <w:tblGrid>
        <w:gridCol w:w="1679"/>
        <w:gridCol w:w="5061"/>
      </w:tblGrid>
      <w:tr xmlns:wp14="http://schemas.microsoft.com/office/word/2010/wordml" w14:paraId="6CE2602E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76F1BADF" wp14:textId="77777777">
            <w:pPr>
              <w:pStyle w:val="TableContents"/>
              <w:spacing w:before="0" w:after="283"/>
              <w:rPr/>
            </w:pPr>
            <w:r>
              <w:rPr/>
              <w:t>Languages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4E712761" wp14:textId="77777777">
            <w:pPr>
              <w:pStyle w:val="TableContents"/>
              <w:spacing w:before="0" w:after="283"/>
              <w:rPr/>
            </w:pPr>
            <w:r>
              <w:rPr/>
              <w:t>C#, F#, Go, JavaScript, HTML5, CSS3, Java, Python, PHP, LISP, SML, C, C++, MIPS assembly</w:t>
            </w:r>
          </w:p>
        </w:tc>
      </w:tr>
      <w:tr xmlns:wp14="http://schemas.microsoft.com/office/word/2010/wordml" w14:paraId="40C03A99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337E62C9" wp14:textId="77777777">
            <w:pPr>
              <w:pStyle w:val="TableContents"/>
              <w:spacing w:before="0" w:after="283"/>
              <w:rPr/>
            </w:pPr>
            <w:r>
              <w:rPr/>
              <w:t>Cloud Platforms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656B7992" wp14:textId="77777777">
            <w:pPr>
              <w:pStyle w:val="TableContents"/>
              <w:spacing w:before="0" w:after="283"/>
              <w:rPr/>
            </w:pPr>
            <w:r>
              <w:rPr/>
              <w:t>AWS Fargate</w:t>
            </w:r>
          </w:p>
        </w:tc>
      </w:tr>
      <w:tr xmlns:wp14="http://schemas.microsoft.com/office/word/2010/wordml" w14:paraId="2306B8E7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588E729B" wp14:textId="77777777">
            <w:pPr>
              <w:pStyle w:val="TableContents"/>
              <w:spacing w:before="0" w:after="283"/>
              <w:rPr/>
            </w:pPr>
            <w:r>
              <w:rPr/>
              <w:t>CI/CD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42F633B0" wp14:textId="77777777">
            <w:pPr>
              <w:pStyle w:val="TableContents"/>
              <w:spacing w:before="0" w:after="283"/>
              <w:rPr/>
            </w:pPr>
            <w:r>
              <w:rPr/>
              <w:t>Docker</w:t>
            </w:r>
          </w:p>
        </w:tc>
      </w:tr>
      <w:tr xmlns:wp14="http://schemas.microsoft.com/office/word/2010/wordml" w14:paraId="7B3978D4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756B0B18" wp14:textId="77777777">
            <w:pPr>
              <w:pStyle w:val="TableContents"/>
              <w:spacing w:before="0" w:after="283"/>
              <w:rPr/>
            </w:pPr>
            <w:r>
              <w:rPr/>
              <w:t>Databases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23D7EC0A" wp14:textId="77777777">
            <w:pPr>
              <w:pStyle w:val="TableContents"/>
              <w:spacing w:before="0" w:after="283"/>
              <w:rPr/>
            </w:pPr>
            <w:r>
              <w:rPr/>
              <w:t>Microsoft SQL Server, Oracle, MySql, MongoDB, Couchbase</w:t>
            </w:r>
          </w:p>
        </w:tc>
      </w:tr>
      <w:tr xmlns:wp14="http://schemas.microsoft.com/office/word/2010/wordml" w14:paraId="06094D07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73E2F4AF" wp14:textId="77777777">
            <w:pPr>
              <w:pStyle w:val="TableContents"/>
              <w:spacing w:before="0" w:after="283"/>
              <w:rPr/>
            </w:pPr>
            <w:r>
              <w:rPr/>
              <w:t>Source Control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0D95B785" wp14:textId="77777777">
            <w:pPr>
              <w:pStyle w:val="TableContents"/>
              <w:spacing w:before="0" w:after="283"/>
              <w:rPr/>
            </w:pPr>
            <w:r>
              <w:rPr/>
              <w:t>Git, GitHub, SourceTree, VSTS, Tortoise SVN</w:t>
            </w:r>
          </w:p>
        </w:tc>
      </w:tr>
      <w:tr xmlns:wp14="http://schemas.microsoft.com/office/word/2010/wordml" w14:paraId="48BCED4D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79AA334B" wp14:textId="77777777">
            <w:pPr>
              <w:pStyle w:val="TableContents"/>
              <w:spacing w:before="0" w:after="283"/>
              <w:rPr/>
            </w:pPr>
            <w:r>
              <w:rPr/>
              <w:t>Operating Systems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5B3D94AA" wp14:textId="77777777">
            <w:pPr>
              <w:pStyle w:val="TableContents"/>
              <w:spacing w:before="0" w:after="283"/>
              <w:rPr/>
            </w:pPr>
            <w:r>
              <w:rPr/>
              <w:t>Windows, Linux</w:t>
            </w:r>
          </w:p>
        </w:tc>
      </w:tr>
      <w:tr xmlns:wp14="http://schemas.microsoft.com/office/word/2010/wordml" w14:paraId="2C9834CC" wp14:textId="77777777">
        <w:trPr/>
        <w:tc>
          <w:tcPr>
            <w:tcW w:w="1679" w:type="dxa"/>
            <w:tcBorders/>
            <w:shd w:val="clear" w:fill="auto"/>
            <w:vAlign w:val="center"/>
          </w:tcPr>
          <w:p w14:paraId="05453465" wp14:textId="77777777">
            <w:pPr>
              <w:pStyle w:val="TableContents"/>
              <w:spacing w:before="0" w:after="283"/>
              <w:rPr/>
            </w:pPr>
            <w:r>
              <w:rPr/>
              <w:t>APIs</w:t>
            </w:r>
          </w:p>
        </w:tc>
        <w:tc>
          <w:tcPr>
            <w:tcW w:w="5061" w:type="dxa"/>
            <w:tcBorders/>
            <w:shd w:val="clear" w:fill="auto"/>
            <w:vAlign w:val="center"/>
          </w:tcPr>
          <w:p w14:paraId="3B0D79F7" wp14:textId="77777777">
            <w:pPr>
              <w:pStyle w:val="TableContents"/>
              <w:spacing w:before="0" w:after="283"/>
              <w:rPr/>
            </w:pPr>
            <w:r>
              <w:rPr/>
              <w:t>.NET Core, ASP.NET MVC, LINQ, NUnit, NodeJS, NextJS, Axios, React, Bootstrap, Unity, Kendo, JQuery, JQuery UI, Telerik, DevExpress</w:t>
            </w:r>
          </w:p>
        </w:tc>
      </w:tr>
    </w:tbl>
    <w:p xmlns:wp14="http://schemas.microsoft.com/office/word/2010/wordml" w14:paraId="40DCDB26" wp14:textId="77777777">
      <w:pPr>
        <w:pStyle w:val="TextBody"/>
        <w:spacing w:before="0" w:after="283"/>
        <w:ind w:start="75" w:end="0" w:hanging="0"/>
        <w:rPr/>
      </w:pPr>
      <w:commentRangeStart w:id="2"/>
      <w:commentRangeEnd w:id="2"/>
      <w:r>
        <w:rPr/>
        <w:commentReference w:id="2"/>
      </w:r>
      <w:commentRangeStart w:id="3"/>
      <w:commentRangeEnd w:id="3"/>
      <w:r>
        <w:rPr/>
        <w:commentReference w:id="3"/>
      </w:r>
      <w:r>
        <w:rPr/>
        <w:t>Script</w:t>
      </w:r>
      <w:r>
        <w:rPr/>
        <w:t>Script</w:t>
      </w:r>
      <w:r>
        <w:rPr/>
        <w:t>Script</w:t>
      </w:r>
    </w:p>
    <w:sectPr>
      <w:type w:val="nextPage"/>
      <w:pgSz w:w="11906" w:h="16838" w:orient="portrait"/>
      <w:pgMar w:top="567" w:right="567" w:bottom="567" w:left="1134" w:header="0" w:footer="0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nitials="" w:author="" w:date="2020-10-08T21:27:20Z" w:id="0"/>
  <w:comment w:initials="" w:author="" w:date="2020-10-08T21:27:20Z" w:id="1"/>
  <w:comment w:initials="" w:author="" w:date="2020-10-08T21:27:21Z" w:id="2"/>
  <w:comment w:initials="" w:author="" w:date="2020-10-08T21:27:21Z" w:id="3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pple-system">
    <w:altName w:val="BlinkMacSystemFont"/>
    <w:charset w:val="00" w:characterSet="iso-8859-1"/>
    <w:family w:val="auto"/>
    <w:pitch w:val="default"/>
  </w:font>
  <w:font w:name="Thorndale">
    <w:altName w:val="Times New Roman"/>
    <w:charset w:val="00" w:characterSet="iso-8859-1"/>
    <w:family w:val="roman"/>
    <w:pitch w:val="variable"/>
  </w:font>
  <w:font w:name="SFMono-Regular">
    <w:altName w:val="Menlo"/>
    <w:charset w:val="00" w:characterSet="iso-8859-1"/>
    <w:family w:val="auto"/>
    <w:pitch w:val="default"/>
  </w:font>
  <w:font w:name="OpenSymbol">
    <w:altName w:val="Arial Unicode MS"/>
    <w:charset w:val="02"/>
    <w:family w:val="auto"/>
    <w:pitch w:val="default"/>
  </w:font>
  <w:font w:name="Albany">
    <w:altName w:val="Arial"/>
    <w:charset w:val="00" w:characterSet="iso-8859-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7"/>
        </w:tabs>
        <w:ind w:start="707" w:hanging="283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"/>
      <w:lvlJc w:val="start"/>
      <w:pPr>
        <w:tabs>
          <w:tab w:val="num" w:pos="1414"/>
        </w:tabs>
        <w:ind w:start="1414" w:hanging="283"/>
      </w:pPr>
      <w:rPr>
        <w:rFonts w:hint="default" w:ascii="Symbol" w:hAnsi="Symbol" w:cs="Symbol"/>
        <w:rFonts w:cs="OpenSymbol"/>
      </w:rPr>
    </w:lvl>
    <w:lvl w:ilvl="2">
      <w:start w:val="1"/>
      <w:numFmt w:val="bullet"/>
      <w:lvlText w:val=""/>
      <w:lvlJc w:val="start"/>
      <w:pPr>
        <w:tabs>
          <w:tab w:val="num" w:pos="2121"/>
        </w:tabs>
        <w:ind w:start="2121" w:hanging="283"/>
      </w:pPr>
      <w:rPr>
        <w:rFonts w:hint="default" w:ascii="Symbol" w:hAnsi="Symbol" w:cs="Symbol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828"/>
        </w:tabs>
        <w:ind w:start="2828" w:hanging="283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"/>
      <w:lvlJc w:val="start"/>
      <w:pPr>
        <w:tabs>
          <w:tab w:val="num" w:pos="3535"/>
        </w:tabs>
        <w:ind w:start="3535" w:hanging="283"/>
      </w:pPr>
      <w:rPr>
        <w:rFonts w:hint="default" w:ascii="Symbol" w:hAnsi="Symbol" w:cs="Symbol"/>
        <w:rFonts w:cs="OpenSymbol"/>
      </w:rPr>
    </w:lvl>
    <w:lvl w:ilvl="5">
      <w:start w:val="1"/>
      <w:numFmt w:val="bullet"/>
      <w:lvlText w:val=""/>
      <w:lvlJc w:val="start"/>
      <w:pPr>
        <w:tabs>
          <w:tab w:val="num" w:pos="4242"/>
        </w:tabs>
        <w:ind w:start="4242" w:hanging="283"/>
      </w:pPr>
      <w:rPr>
        <w:rFonts w:hint="default" w:ascii="Symbol" w:hAnsi="Symbol" w:cs="Symbol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4949"/>
        </w:tabs>
        <w:ind w:start="4949" w:hanging="283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"/>
      <w:lvlJc w:val="start"/>
      <w:pPr>
        <w:tabs>
          <w:tab w:val="num" w:pos="5656"/>
        </w:tabs>
        <w:ind w:start="5656" w:hanging="283"/>
      </w:pPr>
      <w:rPr>
        <w:rFonts w:hint="default" w:ascii="Symbol" w:hAnsi="Symbol" w:cs="Symbol"/>
        <w:rFonts w:cs="OpenSymbol"/>
      </w:rPr>
    </w:lvl>
    <w:lvl w:ilvl="8">
      <w:start w:val="1"/>
      <w:numFmt w:val="bullet"/>
      <w:lvlText w:val=""/>
      <w:lvlJc w:val="start"/>
      <w:pPr>
        <w:tabs>
          <w:tab w:val="num" w:pos="6363"/>
        </w:tabs>
        <w:ind w:start="6363" w:hanging="283"/>
      </w:pPr>
      <w:rPr>
        <w:rFonts w:hint="default" w:ascii="Symbol" w:hAnsi="Symbol" w:cs="Symbol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trackRevisions w:val="false"/>
  <w:zoom w:percent="100"/>
  <w:defaultTabStop w:val="1134"/>
  <w14:docId w14:val="5A7AC7DD"/>
  <w15:docId w15:val="{ed2a8468-5e6c-460d-b228-adeca681bb91}"/>
  <w:rsids>
    <w:rsidRoot w:val="009F6457"/>
    <w:rsid w:val="009F6457"/>
    <w:rsid w:val="203E7850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Times New Roman" w:hAnsi="Times New Roman" w:eastAsia="Lucida Sans Unicode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="360" w:lineRule="auto"/>
      <w:jc w:val="start"/>
    </w:pPr>
    <w:rPr>
      <w:rFonts w:ascii="apple-system;BlinkMacSystemFont;Segoe UI;Roboto;Helvetica Neue;Arial;sans-serif;Apple Color Emoji;Segoe UI Emoji;Segoe UI Symbol" w:hAnsi="apple-system;BlinkMacSystemFont;Segoe UI;Roboto;Helvetica Neue;Arial;sans-serif;Apple Color Emoji;Segoe UI Emoji;Segoe UI Symbol" w:eastAsia="apple-system;BlinkMacSystemFont;Segoe UI;Roboto;Helvetica Neue;Arial;sans-serif;Apple Color Emoji;Segoe UI Emoji;Segoe UI Symbol" w:cs="apple-system;BlinkMacSystemFont;Segoe UI;Roboto;Helvetica Neue;Arial;sans-serif;Apple Color Emoji;Segoe UI Emoji;Segoe UI Symbol"/>
      <w:b w:val="false"/>
      <w:bCs w:val="false"/>
      <w:color w:val="212529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Times New Roman" w:hAnsi="Times New Roman" w:eastAsia="Lucida Sans Unicode" w:cs="DejaVu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Times New Roman" w:hAnsi="Times New Roman" w:eastAsia="Lucida Sans Unicode" w:cs="DejaVu San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Times New Roman" w:hAnsi="Times New Roman" w:eastAsia="Lucida Sans Unicode" w:cs="DejaVu Sans"/>
      <w:b/>
      <w:bCs/>
      <w:sz w:val="24"/>
      <w:szCs w:val="24"/>
    </w:rPr>
  </w:style>
  <w:style w:type="paragraph" w:styleId="Heading5">
    <w:name w:val="heading 5"/>
    <w:basedOn w:val="Heading"/>
    <w:next w:val="TextBody"/>
    <w:qFormat/>
    <w:pPr>
      <w:spacing w:before="120" w:after="60"/>
      <w:outlineLvl w:val="4"/>
      <w:outlineLvl w:val="4"/>
    </w:pPr>
    <w:rPr>
      <w:rFonts w:ascii="Times New Roman" w:hAnsi="Times New Roman" w:eastAsia="Lucida Sans Unicode" w:cs="DejaVu Sans"/>
      <w:b/>
      <w:bCs/>
      <w:sz w:val="20"/>
      <w:szCs w:val="20"/>
    </w:rPr>
  </w:style>
  <w:style w:type="paragraph" w:styleId="Heading6">
    <w:name w:val="heading 6"/>
    <w:basedOn w:val="Heading"/>
    <w:next w:val="TextBody"/>
    <w:qFormat/>
    <w:pPr>
      <w:spacing w:before="60" w:after="60"/>
      <w:outlineLvl w:val="5"/>
      <w:outlineLvl w:val="5"/>
    </w:pPr>
    <w:rPr>
      <w:rFonts w:ascii="Times New Roman" w:hAnsi="Times New Roman" w:eastAsia="Lucida Sans Unicode" w:cs="DejaVu Sans"/>
      <w:b/>
      <w:bCs/>
      <w:sz w:val="14"/>
      <w:szCs w:val="1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strike w:val="false"/>
      <w:dstrike w:val="false"/>
      <w:color w:val="007BFF"/>
      <w:u w:val="none"/>
      <w:effect w:val="none"/>
    </w:rPr>
  </w:style>
  <w:style w:type="character" w:styleId="Definition">
    <w:name w:val="Definition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SFMono-Regular;Menlo;Monaco;Consolas;Liberation Mono;Courier New;monospace" w:hAnsi="SFMono-Regular;Menlo;Monaco;Consolas;Liberation Mono;Courier New;monospace" w:eastAsia="SFMono-Regular;Menlo;Monaco;Consolas;Liberation Mono;Courier New;monospace" w:cs="SFMono-Regular;Menlo;Monaco;Consolas;Liberation Mono;Courier New;monospace"/>
      <w:color w:val="E83E8C"/>
    </w:rPr>
  </w:style>
  <w:style w:type="character" w:styleId="UserEntry">
    <w:name w:val="User Entry"/>
    <w:qFormat/>
    <w:rPr>
      <w:rFonts w:ascii="SFMono-Regular;Menlo;Monaco;Consolas;Liberation Mono;Courier New;monospace" w:hAnsi="SFMono-Regular;Menlo;Monaco;Consolas;Liberation Mono;Courier New;monospace" w:eastAsia="SFMono-Regular;Menlo;Monaco;Consolas;Liberation Mono;Courier New;monospace" w:cs="SFMono-Regular;Menlo;Monaco;Consolas;Liberation Mono;Courier New;monospace"/>
    </w:rPr>
  </w:style>
  <w:style w:type="character" w:styleId="Example">
    <w:name w:val="Example"/>
    <w:qFormat/>
    <w:rPr>
      <w:rFonts w:ascii="SFMono-Regular;Menlo;Monaco;Consolas;Liberation Mono;Courier New;monospace" w:hAnsi="SFMono-Regular;Menlo;Monaco;Consolas;Liberation Mono;Courier New;monospace" w:eastAsia="SFMono-Regular;Menlo;Monaco;Consolas;Liberation Mono;Courier New;monospace" w:cs="SFMono-Regular;Menlo;Monaco;Consolas;Liberation Mono;Courier New;monospac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strike w:val="false"/>
      <w:dstrike w:val="false"/>
      <w:color w:val="007BFF"/>
      <w:u w:val="none"/>
      <w:effect w:val="none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pBdr>
        <w:bottom w:val="double" w:color="808080" w:sz="2" w:space="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 w:val="false"/>
      <w:iCs w:val="false"/>
      <w:caps w:val="false"/>
      <w:smallCaps w:val="false"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leader="none" w:pos="4818"/>
        <w:tab w:val="right" w:leader="none" w:pos="9637"/>
      </w:tabs>
    </w:pPr>
    <w:rPr/>
  </w:style>
  <w:style w:type="paragraph" w:styleId="Header">
    <w:name w:val="header"/>
    <w:basedOn w:val="Normal"/>
    <w:pPr>
      <w:suppressLineNumbers/>
      <w:tabs>
        <w:tab w:val="center" w:leader="none" w:pos="4818"/>
        <w:tab w:val="right" w:leader="none" w:pos="9637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ListHeading">
    <w:name w:val="List Heading"/>
    <w:basedOn w:val="Normal"/>
    <w:next w:val="ListContents"/>
    <w:qFormat/>
    <w:pPr>
      <w:ind w:hanging="0"/>
    </w:pPr>
    <w:rPr>
      <w:b/>
      <w:bCs/>
    </w:rPr>
  </w:style>
  <w:style w:type="paragraph" w:styleId="ListContents">
    <w:name w:val="List Contents"/>
    <w:basedOn w:val="Normal"/>
    <w:qFormat/>
    <w:pPr>
      <w:ind w:start="567" w:hanging="0"/>
    </w:pPr>
    <w:rPr/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SFMono-Regular;Menlo;Monaco;Consolas;Liberation Mono;Courier New;monospace" w:hAnsi="SFMono-Regular;Menlo;Monaco;Consolas;Liberation Mono;Courier New;monospace" w:eastAsia="SFMono-Regular;Menlo;Monaco;Consolas;Liberation Mono;Courier New;monospace" w:cs="SFMono-Regular;Menlo;Monaco;Consolas;Liberation Mono;Courier New;monospace"/>
      <w:color w:val="212529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shd w:val="clear" w:fill="B9BBBE"/>
      <w:jc w:val="center"/>
    </w:pPr>
    <w:rPr>
      <w:b/>
      <w:bCs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file:///tmp/1602192439272.0298/images/pieChart.png" TargetMode="External" Id="rId2" /><Relationship Type="http://schemas.openxmlformats.org/officeDocument/2006/relationships/image" Target="file:///tmp/1602192439272.0298/images/facePic.png" TargetMode="External" Id="rId3" /><Relationship Type="http://schemas.openxmlformats.org/officeDocument/2006/relationships/hyperlink" Target="https://play.google.com/store/apps/details?id=com.ThirdEyeSoftware.AsteroidFieldNavigation" TargetMode="External" Id="rId5" /><Relationship Type="http://schemas.openxmlformats.org/officeDocument/2006/relationships/comments" Target="comments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hyperlink" Target="http://rebelsoftware.nl/demoapps/go" TargetMode="External" Id="R798e027f711742e9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/>
  <ap:Application>Microsoft Office Word</ap:Application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Jayd Pather -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initial-scale=1, shrink-to-fit=no</vt:lpwstr>
  </property>
</Properties>
</file>