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07660" w14:textId="77777777" w:rsidR="0065264D" w:rsidRPr="006828E2" w:rsidRDefault="00000000" w:rsidP="006828E2">
      <w:pPr>
        <w:pStyle w:val="Title"/>
        <w:spacing w:after="100" w:line="276" w:lineRule="auto"/>
        <w:rPr>
          <w:rFonts w:ascii="Calibri" w:hAnsi="Calibri" w:cs="Calibri"/>
        </w:rPr>
      </w:pPr>
      <w:r w:rsidRPr="006828E2">
        <w:rPr>
          <w:rFonts w:ascii="Calibri" w:hAnsi="Calibri" w:cs="Calibri"/>
        </w:rPr>
        <w:t>Global Motor Manufacturers Australia</w:t>
      </w:r>
    </w:p>
    <w:p w14:paraId="76EA06A1" w14:textId="40601EE1" w:rsidR="0065264D" w:rsidRPr="006828E2" w:rsidRDefault="00000000" w:rsidP="006828E2">
      <w:pPr>
        <w:spacing w:after="300" w:line="276" w:lineRule="auto"/>
        <w:rPr>
          <w:rFonts w:ascii="Calibri" w:hAnsi="Calibri" w:cs="Calibri"/>
        </w:rPr>
      </w:pPr>
      <w:r w:rsidRPr="006828E2">
        <w:rPr>
          <w:rFonts w:ascii="Calibri" w:hAnsi="Calibri" w:cs="Calibri"/>
          <w:b/>
          <w:bCs/>
          <w:sz w:val="30"/>
          <w:szCs w:val="30"/>
        </w:rPr>
        <w:t xml:space="preserve">Server Refresh Project </w:t>
      </w:r>
      <w:r w:rsidR="006828E2" w:rsidRPr="006828E2">
        <w:rPr>
          <w:rFonts w:ascii="Calibri" w:hAnsi="Calibri" w:cs="Calibri"/>
          <w:b/>
          <w:bCs/>
          <w:sz w:val="30"/>
          <w:szCs w:val="30"/>
        </w:rPr>
        <w:t>-</w:t>
      </w:r>
      <w:r w:rsidRPr="006828E2">
        <w:rPr>
          <w:rFonts w:ascii="Calibri" w:hAnsi="Calibri" w:cs="Calibri"/>
          <w:b/>
          <w:bCs/>
          <w:sz w:val="30"/>
          <w:szCs w:val="30"/>
        </w:rPr>
        <w:t xml:space="preserve"> Fail Log Analysis &amp; Planning Meeting Report</w:t>
      </w:r>
    </w:p>
    <w:p w14:paraId="0B0D52D1" w14:textId="77777777" w:rsidR="0065264D" w:rsidRPr="006828E2" w:rsidRDefault="00000000" w:rsidP="006828E2">
      <w:pPr>
        <w:spacing w:after="120" w:line="276" w:lineRule="auto"/>
        <w:rPr>
          <w:rFonts w:ascii="Calibri" w:hAnsi="Calibri" w:cs="Calibri"/>
        </w:rPr>
      </w:pPr>
      <w:r w:rsidRPr="006828E2">
        <w:rPr>
          <w:rFonts w:ascii="Calibri" w:hAnsi="Calibri" w:cs="Calibri"/>
          <w:sz w:val="22"/>
          <w:szCs w:val="22"/>
        </w:rPr>
        <w:t>Prepared for: Server Refresh Planning Meeting</w:t>
      </w:r>
    </w:p>
    <w:p w14:paraId="192EC703" w14:textId="77777777" w:rsidR="0065264D" w:rsidRPr="006828E2" w:rsidRDefault="00000000" w:rsidP="006828E2">
      <w:pPr>
        <w:spacing w:after="120" w:line="276" w:lineRule="auto"/>
        <w:rPr>
          <w:rFonts w:ascii="Calibri" w:hAnsi="Calibri" w:cs="Calibri"/>
        </w:rPr>
      </w:pPr>
      <w:r w:rsidRPr="006828E2">
        <w:rPr>
          <w:rFonts w:ascii="Calibri" w:hAnsi="Calibri" w:cs="Calibri"/>
          <w:sz w:val="22"/>
          <w:szCs w:val="22"/>
        </w:rPr>
        <w:t>Data period analysed: July – December 2019 (client fail logs)</w:t>
      </w:r>
    </w:p>
    <w:p w14:paraId="32958293" w14:textId="77777777" w:rsidR="0065264D" w:rsidRPr="006828E2" w:rsidRDefault="00000000" w:rsidP="006828E2">
      <w:pPr>
        <w:spacing w:after="120" w:line="276" w:lineRule="auto"/>
        <w:rPr>
          <w:rFonts w:ascii="Calibri" w:hAnsi="Calibri" w:cs="Calibri"/>
        </w:rPr>
      </w:pPr>
      <w:r w:rsidRPr="006828E2">
        <w:rPr>
          <w:rFonts w:ascii="Calibri" w:hAnsi="Calibri" w:cs="Calibri"/>
          <w:sz w:val="22"/>
          <w:szCs w:val="22"/>
        </w:rPr>
        <w:t>Prepared by: Service Delivery Team (Data Analysis)</w:t>
      </w:r>
    </w:p>
    <w:p w14:paraId="2CBF1BFE" w14:textId="77777777" w:rsidR="0065264D" w:rsidRPr="006828E2" w:rsidRDefault="00000000" w:rsidP="006828E2">
      <w:pPr>
        <w:spacing w:line="276" w:lineRule="auto"/>
        <w:rPr>
          <w:rFonts w:ascii="Calibri" w:hAnsi="Calibri" w:cs="Calibri"/>
        </w:rPr>
      </w:pPr>
      <w:r w:rsidRPr="006828E2">
        <w:rPr>
          <w:rFonts w:ascii="Calibri" w:hAnsi="Calibri" w:cs="Calibri"/>
        </w:rPr>
        <w:br w:type="page"/>
      </w:r>
    </w:p>
    <w:p w14:paraId="3AA1A9E7" w14:textId="77777777" w:rsidR="0065264D" w:rsidRPr="006828E2" w:rsidRDefault="00000000" w:rsidP="006828E2">
      <w:pPr>
        <w:pStyle w:val="Heading1"/>
        <w:spacing w:before="300" w:after="150" w:line="276" w:lineRule="auto"/>
        <w:rPr>
          <w:rFonts w:ascii="Calibri" w:hAnsi="Calibri" w:cs="Calibri"/>
          <w:color w:val="auto"/>
        </w:rPr>
      </w:pPr>
      <w:r w:rsidRPr="006828E2">
        <w:rPr>
          <w:rFonts w:ascii="Calibri" w:hAnsi="Calibri" w:cs="Calibri"/>
          <w:color w:val="auto"/>
        </w:rPr>
        <w:lastRenderedPageBreak/>
        <w:t>Executive Summary</w:t>
      </w:r>
    </w:p>
    <w:p w14:paraId="66FFD975" w14:textId="77777777" w:rsidR="0065264D" w:rsidRPr="006828E2" w:rsidRDefault="00000000" w:rsidP="006828E2">
      <w:pPr>
        <w:spacing w:after="120" w:line="276" w:lineRule="auto"/>
        <w:rPr>
          <w:rFonts w:ascii="Calibri" w:hAnsi="Calibri" w:cs="Calibri"/>
        </w:rPr>
      </w:pPr>
      <w:r w:rsidRPr="006828E2">
        <w:rPr>
          <w:rFonts w:ascii="Calibri" w:hAnsi="Calibri" w:cs="Calibri"/>
        </w:rPr>
        <w:t>This report analyses the Global Motor Manufacturers Australia server fail logs for July–December 2019 to support the upcoming server refresh planning meeting. It addresses the four tasks set by the project manager: (1) visualising the current state of server downtime, (2) building a predictive model using a train/test split, (3) validating that model, and (4) recommending actions to reduce downtime. Findings are considered alongside the client's Key Operational and Strategic Changes document.</w:t>
      </w:r>
    </w:p>
    <w:p w14:paraId="004655D8" w14:textId="77777777" w:rsidR="0065264D" w:rsidRPr="006828E2" w:rsidRDefault="00000000" w:rsidP="006828E2">
      <w:pPr>
        <w:pStyle w:val="Heading1"/>
        <w:spacing w:before="300" w:after="150" w:line="276" w:lineRule="auto"/>
        <w:rPr>
          <w:rFonts w:ascii="Calibri" w:hAnsi="Calibri" w:cs="Calibri"/>
          <w:color w:val="auto"/>
        </w:rPr>
      </w:pPr>
      <w:r w:rsidRPr="006828E2">
        <w:rPr>
          <w:rFonts w:ascii="Calibri" w:hAnsi="Calibri" w:cs="Calibri"/>
          <w:color w:val="auto"/>
        </w:rPr>
        <w:t>Task 1: Current State of Server Fail Logs</w:t>
      </w:r>
    </w:p>
    <w:p w14:paraId="2557E802" w14:textId="77777777" w:rsidR="0065264D" w:rsidRPr="006828E2" w:rsidRDefault="00000000" w:rsidP="006828E2">
      <w:pPr>
        <w:spacing w:after="120" w:line="276" w:lineRule="auto"/>
        <w:rPr>
          <w:rFonts w:ascii="Calibri" w:hAnsi="Calibri" w:cs="Calibri"/>
        </w:rPr>
      </w:pPr>
      <w:r w:rsidRPr="006828E2">
        <w:rPr>
          <w:rFonts w:ascii="Calibri" w:hAnsi="Calibri" w:cs="Calibri"/>
        </w:rPr>
        <w:t xml:space="preserve">The chart below summarises the </w:t>
      </w:r>
      <w:proofErr w:type="gramStart"/>
      <w:r w:rsidRPr="006828E2">
        <w:rPr>
          <w:rFonts w:ascii="Calibri" w:hAnsi="Calibri" w:cs="Calibri"/>
        </w:rPr>
        <w:t>fail</w:t>
      </w:r>
      <w:proofErr w:type="gramEnd"/>
      <w:r w:rsidRPr="006828E2">
        <w:rPr>
          <w:rFonts w:ascii="Calibri" w:hAnsi="Calibri" w:cs="Calibri"/>
        </w:rPr>
        <w:t xml:space="preserve"> log data across four views: total downtime by month, number of incidents by month, total downtime by failure cause, and total downtime by office.</w:t>
      </w:r>
    </w:p>
    <w:p w14:paraId="386C5278" w14:textId="77777777" w:rsidR="0065264D" w:rsidRPr="006828E2" w:rsidRDefault="00000000" w:rsidP="006828E2">
      <w:pPr>
        <w:spacing w:after="150" w:line="276" w:lineRule="auto"/>
        <w:jc w:val="center"/>
        <w:rPr>
          <w:rFonts w:ascii="Calibri" w:hAnsi="Calibri" w:cs="Calibri"/>
        </w:rPr>
      </w:pPr>
      <w:r w:rsidRPr="006828E2">
        <w:rPr>
          <w:rFonts w:ascii="Calibri" w:hAnsi="Calibri" w:cs="Calibri"/>
          <w:noProof/>
        </w:rPr>
        <w:drawing>
          <wp:inline distT="0" distB="0" distL="0" distR="0" wp14:anchorId="48006E72" wp14:editId="5399F596">
            <wp:extent cx="5905500" cy="4086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086225"/>
                    </a:xfrm>
                    <a:prstGeom prst="rect">
                      <a:avLst/>
                    </a:prstGeom>
                  </pic:spPr>
                </pic:pic>
              </a:graphicData>
            </a:graphic>
          </wp:inline>
        </w:drawing>
      </w:r>
    </w:p>
    <w:p w14:paraId="2EA4A13C" w14:textId="77777777" w:rsidR="0065264D" w:rsidRPr="006828E2" w:rsidRDefault="00000000" w:rsidP="006828E2">
      <w:pPr>
        <w:pStyle w:val="Heading2"/>
        <w:spacing w:before="200" w:after="100" w:line="276" w:lineRule="auto"/>
        <w:rPr>
          <w:rFonts w:ascii="Calibri" w:hAnsi="Calibri" w:cs="Calibri"/>
          <w:color w:val="auto"/>
        </w:rPr>
      </w:pPr>
      <w:r w:rsidRPr="006828E2">
        <w:rPr>
          <w:rFonts w:ascii="Calibri" w:hAnsi="Calibri" w:cs="Calibri"/>
          <w:color w:val="auto"/>
        </w:rPr>
        <w:t>Key observations</w:t>
      </w:r>
    </w:p>
    <w:p w14:paraId="7CCA33E4" w14:textId="77777777" w:rsidR="0065264D" w:rsidRPr="006828E2" w:rsidRDefault="00000000" w:rsidP="006828E2">
      <w:pPr>
        <w:pStyle w:val="ListParagraph"/>
        <w:numPr>
          <w:ilvl w:val="0"/>
          <w:numId w:val="2"/>
        </w:numPr>
        <w:spacing w:after="80" w:line="276" w:lineRule="auto"/>
        <w:rPr>
          <w:rFonts w:ascii="Calibri" w:hAnsi="Calibri" w:cs="Calibri"/>
        </w:rPr>
      </w:pPr>
      <w:r w:rsidRPr="006828E2">
        <w:rPr>
          <w:rFonts w:ascii="Calibri" w:hAnsi="Calibri" w:cs="Calibri"/>
        </w:rPr>
        <w:t>Downtime rose steadily across the period: from 734 minutes in July to 1,402 minutes in December, with the incident count climbing from 5 to 8 over the same months.</w:t>
      </w:r>
    </w:p>
    <w:p w14:paraId="74359B66" w14:textId="77777777" w:rsidR="0065264D" w:rsidRPr="006828E2" w:rsidRDefault="00000000" w:rsidP="006828E2">
      <w:pPr>
        <w:pStyle w:val="ListParagraph"/>
        <w:numPr>
          <w:ilvl w:val="0"/>
          <w:numId w:val="2"/>
        </w:numPr>
        <w:spacing w:after="80" w:line="276" w:lineRule="auto"/>
        <w:rPr>
          <w:rFonts w:ascii="Calibri" w:hAnsi="Calibri" w:cs="Calibri"/>
        </w:rPr>
      </w:pPr>
      <w:r w:rsidRPr="006828E2">
        <w:rPr>
          <w:rFonts w:ascii="Calibri" w:hAnsi="Calibri" w:cs="Calibri"/>
        </w:rPr>
        <w:t>Lack of storage, Network down (WAN) and Hardware issue are the three leading causes of downtime, together accounting for the majority of total minutes lost.</w:t>
      </w:r>
    </w:p>
    <w:p w14:paraId="479795B6" w14:textId="77777777" w:rsidR="0065264D" w:rsidRPr="006828E2" w:rsidRDefault="00000000" w:rsidP="006828E2">
      <w:pPr>
        <w:pStyle w:val="ListParagraph"/>
        <w:numPr>
          <w:ilvl w:val="0"/>
          <w:numId w:val="2"/>
        </w:numPr>
        <w:spacing w:after="80" w:line="276" w:lineRule="auto"/>
        <w:rPr>
          <w:rFonts w:ascii="Calibri" w:hAnsi="Calibri" w:cs="Calibri"/>
        </w:rPr>
      </w:pPr>
      <w:r w:rsidRPr="006828E2">
        <w:rPr>
          <w:rFonts w:ascii="Calibri" w:hAnsi="Calibri" w:cs="Calibri"/>
        </w:rPr>
        <w:t>Brisbane and Melbourne recorded the highest cumulative downtime of any office (around 1,950 and 1,470 minutes respectively), despite Brisbane having only 4 distinct assets logged.</w:t>
      </w:r>
    </w:p>
    <w:p w14:paraId="1D57321F" w14:textId="5DA9C40E" w:rsidR="0065264D" w:rsidRPr="006828E2" w:rsidRDefault="00000000" w:rsidP="006828E2">
      <w:pPr>
        <w:pStyle w:val="ListParagraph"/>
        <w:numPr>
          <w:ilvl w:val="0"/>
          <w:numId w:val="2"/>
        </w:numPr>
        <w:spacing w:after="80" w:line="276" w:lineRule="auto"/>
        <w:rPr>
          <w:rFonts w:ascii="Calibri" w:hAnsi="Calibri" w:cs="Calibri"/>
        </w:rPr>
      </w:pPr>
      <w:r w:rsidRPr="006828E2">
        <w:rPr>
          <w:rFonts w:ascii="Calibri" w:hAnsi="Calibri" w:cs="Calibri"/>
        </w:rPr>
        <w:t xml:space="preserve">50% of the client's servers are already out of support and, per the Key Operational and Strategic Changes document, will not be replaced in the coming year </w:t>
      </w:r>
      <w:r w:rsidR="006828E2" w:rsidRPr="006828E2">
        <w:rPr>
          <w:rFonts w:ascii="Calibri" w:hAnsi="Calibri" w:cs="Calibri"/>
        </w:rPr>
        <w:t>-</w:t>
      </w:r>
      <w:r w:rsidRPr="006828E2">
        <w:rPr>
          <w:rFonts w:ascii="Calibri" w:hAnsi="Calibri" w:cs="Calibri"/>
        </w:rPr>
        <w:t>this is a likely contributor to the rising trend.</w:t>
      </w:r>
    </w:p>
    <w:p w14:paraId="352AA249" w14:textId="2694DC5C" w:rsidR="0065264D" w:rsidRPr="006828E2" w:rsidRDefault="00000000" w:rsidP="006828E2">
      <w:pPr>
        <w:pStyle w:val="Heading1"/>
        <w:spacing w:before="300" w:after="150" w:line="276" w:lineRule="auto"/>
        <w:rPr>
          <w:rFonts w:ascii="Calibri" w:hAnsi="Calibri" w:cs="Calibri"/>
          <w:color w:val="auto"/>
        </w:rPr>
      </w:pPr>
      <w:r w:rsidRPr="006828E2">
        <w:rPr>
          <w:rFonts w:ascii="Calibri" w:hAnsi="Calibri" w:cs="Calibri"/>
          <w:color w:val="auto"/>
        </w:rPr>
        <w:lastRenderedPageBreak/>
        <w:t>Task 2: Predictive Model (Train/Test Split)</w:t>
      </w:r>
    </w:p>
    <w:p w14:paraId="3FA087E3" w14:textId="77777777" w:rsidR="0065264D" w:rsidRPr="006828E2" w:rsidRDefault="00000000" w:rsidP="006828E2">
      <w:pPr>
        <w:spacing w:after="120" w:line="276" w:lineRule="auto"/>
        <w:rPr>
          <w:rFonts w:ascii="Calibri" w:hAnsi="Calibri" w:cs="Calibri"/>
        </w:rPr>
      </w:pPr>
      <w:r w:rsidRPr="006828E2">
        <w:rPr>
          <w:rFonts w:ascii="Calibri" w:hAnsi="Calibri" w:cs="Calibri"/>
        </w:rPr>
        <w:t xml:space="preserve">Modelling approach: the </w:t>
      </w:r>
      <w:proofErr w:type="gramStart"/>
      <w:r w:rsidRPr="006828E2">
        <w:rPr>
          <w:rFonts w:ascii="Calibri" w:hAnsi="Calibri" w:cs="Calibri"/>
        </w:rPr>
        <w:t>fail</w:t>
      </w:r>
      <w:proofErr w:type="gramEnd"/>
      <w:r w:rsidRPr="006828E2">
        <w:rPr>
          <w:rFonts w:ascii="Calibri" w:hAnsi="Calibri" w:cs="Calibri"/>
        </w:rPr>
        <w:t xml:space="preserve"> log was split by month, with July–November (32 records) used as the training set and December (8 records) held out as the test set, as requested. Downtime (minutes) was modelled as a function of Office and Event Notes (failure cause), one-hot encoded. Several model types were trained and compared on the December test set:</w:t>
      </w:r>
    </w:p>
    <w:p w14:paraId="0C89E03E" w14:textId="472C79DE" w:rsidR="0065264D" w:rsidRPr="006828E2" w:rsidRDefault="00000000" w:rsidP="006828E2">
      <w:pPr>
        <w:pStyle w:val="ListParagraph"/>
        <w:numPr>
          <w:ilvl w:val="0"/>
          <w:numId w:val="2"/>
        </w:numPr>
        <w:spacing w:after="80" w:line="276" w:lineRule="auto"/>
        <w:rPr>
          <w:rFonts w:ascii="Calibri" w:hAnsi="Calibri" w:cs="Calibri"/>
        </w:rPr>
      </w:pPr>
      <w:r w:rsidRPr="006828E2">
        <w:rPr>
          <w:rFonts w:ascii="Calibri" w:hAnsi="Calibri" w:cs="Calibri"/>
        </w:rPr>
        <w:t xml:space="preserve">Linear Regression (Office + Event Notes) </w:t>
      </w:r>
      <w:r w:rsidR="006828E2" w:rsidRPr="006828E2">
        <w:rPr>
          <w:rFonts w:ascii="Calibri" w:hAnsi="Calibri" w:cs="Calibri"/>
        </w:rPr>
        <w:t>-</w:t>
      </w:r>
      <w:r w:rsidRPr="006828E2">
        <w:rPr>
          <w:rFonts w:ascii="Calibri" w:hAnsi="Calibri" w:cs="Calibri"/>
        </w:rPr>
        <w:t>MAE 147.7 min</w:t>
      </w:r>
    </w:p>
    <w:p w14:paraId="206C56A9" w14:textId="52A2A7ED" w:rsidR="0065264D" w:rsidRPr="006828E2" w:rsidRDefault="00000000" w:rsidP="006828E2">
      <w:pPr>
        <w:pStyle w:val="ListParagraph"/>
        <w:numPr>
          <w:ilvl w:val="0"/>
          <w:numId w:val="2"/>
        </w:numPr>
        <w:spacing w:after="80" w:line="276" w:lineRule="auto"/>
        <w:rPr>
          <w:rFonts w:ascii="Calibri" w:hAnsi="Calibri" w:cs="Calibri"/>
        </w:rPr>
      </w:pPr>
      <w:r w:rsidRPr="006828E2">
        <w:rPr>
          <w:rFonts w:ascii="Calibri" w:hAnsi="Calibri" w:cs="Calibri"/>
        </w:rPr>
        <w:t xml:space="preserve">Random Forest Regressor (Office + Event Notes, 300 trees) </w:t>
      </w:r>
      <w:r w:rsidR="006828E2" w:rsidRPr="006828E2">
        <w:rPr>
          <w:rFonts w:ascii="Calibri" w:hAnsi="Calibri" w:cs="Calibri"/>
        </w:rPr>
        <w:t>-</w:t>
      </w:r>
      <w:r w:rsidRPr="006828E2">
        <w:rPr>
          <w:rFonts w:ascii="Calibri" w:hAnsi="Calibri" w:cs="Calibri"/>
        </w:rPr>
        <w:t>MAE 139.7 min (best-performing model)</w:t>
      </w:r>
    </w:p>
    <w:p w14:paraId="77454458" w14:textId="38EFB81A" w:rsidR="0065264D" w:rsidRPr="006828E2" w:rsidRDefault="00000000" w:rsidP="006828E2">
      <w:pPr>
        <w:pStyle w:val="ListParagraph"/>
        <w:numPr>
          <w:ilvl w:val="0"/>
          <w:numId w:val="2"/>
        </w:numPr>
        <w:spacing w:after="80" w:line="276" w:lineRule="auto"/>
        <w:rPr>
          <w:rFonts w:ascii="Calibri" w:hAnsi="Calibri" w:cs="Calibri"/>
        </w:rPr>
      </w:pPr>
      <w:r w:rsidRPr="006828E2">
        <w:rPr>
          <w:rFonts w:ascii="Calibri" w:hAnsi="Calibri" w:cs="Calibri"/>
        </w:rPr>
        <w:t xml:space="preserve">Per-asset historical average (Asset ID lookup, train-set mean) </w:t>
      </w:r>
      <w:r w:rsidR="006828E2" w:rsidRPr="006828E2">
        <w:rPr>
          <w:rFonts w:ascii="Calibri" w:hAnsi="Calibri" w:cs="Calibri"/>
        </w:rPr>
        <w:t>-</w:t>
      </w:r>
      <w:r w:rsidRPr="006828E2">
        <w:rPr>
          <w:rFonts w:ascii="Calibri" w:hAnsi="Calibri" w:cs="Calibri"/>
        </w:rPr>
        <w:t>MAE 88.8 min</w:t>
      </w:r>
    </w:p>
    <w:p w14:paraId="375BD197" w14:textId="639C5CEE" w:rsidR="0065264D" w:rsidRPr="006828E2" w:rsidRDefault="00000000" w:rsidP="006828E2">
      <w:pPr>
        <w:pStyle w:val="ListParagraph"/>
        <w:numPr>
          <w:ilvl w:val="0"/>
          <w:numId w:val="2"/>
        </w:numPr>
        <w:spacing w:after="80" w:line="276" w:lineRule="auto"/>
        <w:rPr>
          <w:rFonts w:ascii="Calibri" w:hAnsi="Calibri" w:cs="Calibri"/>
        </w:rPr>
      </w:pPr>
      <w:r w:rsidRPr="006828E2">
        <w:rPr>
          <w:rFonts w:ascii="Calibri" w:hAnsi="Calibri" w:cs="Calibri"/>
        </w:rPr>
        <w:t xml:space="preserve">Naive baseline (training-set mean downtime applied to every test record) </w:t>
      </w:r>
      <w:r w:rsidR="006828E2" w:rsidRPr="006828E2">
        <w:rPr>
          <w:rFonts w:ascii="Calibri" w:hAnsi="Calibri" w:cs="Calibri"/>
        </w:rPr>
        <w:t>-</w:t>
      </w:r>
      <w:r w:rsidRPr="006828E2">
        <w:rPr>
          <w:rFonts w:ascii="Calibri" w:hAnsi="Calibri" w:cs="Calibri"/>
        </w:rPr>
        <w:t>MAE 93.1 min</w:t>
      </w:r>
    </w:p>
    <w:p w14:paraId="58845DCE" w14:textId="77777777" w:rsidR="0065264D" w:rsidRPr="006828E2" w:rsidRDefault="00000000" w:rsidP="006828E2">
      <w:pPr>
        <w:spacing w:after="120" w:line="276" w:lineRule="auto"/>
        <w:rPr>
          <w:rFonts w:ascii="Calibri" w:hAnsi="Calibri" w:cs="Calibri"/>
        </w:rPr>
      </w:pPr>
      <w:r w:rsidRPr="006828E2">
        <w:rPr>
          <w:rFonts w:ascii="Calibri" w:hAnsi="Calibri" w:cs="Calibri"/>
        </w:rPr>
        <w:t>The Random Forest model was carried forward as the primary model since it captures non-linear interactions between office and failure cause. Its December test-set predictions versus actual downtime are shown below.</w:t>
      </w:r>
    </w:p>
    <w:p w14:paraId="690F7A68" w14:textId="77777777" w:rsidR="0065264D" w:rsidRPr="006828E2" w:rsidRDefault="00000000" w:rsidP="006828E2">
      <w:pPr>
        <w:spacing w:after="150" w:line="276" w:lineRule="auto"/>
        <w:jc w:val="center"/>
        <w:rPr>
          <w:rFonts w:ascii="Calibri" w:hAnsi="Calibri" w:cs="Calibri"/>
        </w:rPr>
      </w:pPr>
      <w:r w:rsidRPr="006828E2">
        <w:rPr>
          <w:rFonts w:ascii="Calibri" w:hAnsi="Calibri" w:cs="Calibri"/>
          <w:noProof/>
        </w:rPr>
        <w:drawing>
          <wp:inline distT="0" distB="0" distL="0" distR="0" wp14:anchorId="546F6417" wp14:editId="505FB613">
            <wp:extent cx="5334000" cy="3552825"/>
            <wp:effectExtent l="0" t="0" r="0" b="0"/>
            <wp:docPr id="2065594920" name="Picture 206559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55282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50"/>
        <w:gridCol w:w="2150"/>
        <w:gridCol w:w="1550"/>
        <w:gridCol w:w="1550"/>
        <w:gridCol w:w="1300"/>
      </w:tblGrid>
      <w:tr w:rsidR="0065264D" w:rsidRPr="006828E2" w14:paraId="5BC9AE0E" w14:textId="77777777">
        <w:tblPrEx>
          <w:tblCellMar>
            <w:top w:w="0" w:type="dxa"/>
            <w:bottom w:w="0" w:type="dxa"/>
          </w:tblCellMar>
        </w:tblPrEx>
        <w:tc>
          <w:tcPr>
            <w:tcW w:w="1300" w:type="dxa"/>
            <w:shd w:val="clear" w:color="auto" w:fill="2E5EAA"/>
          </w:tcPr>
          <w:p w14:paraId="11D7C811" w14:textId="77777777" w:rsidR="0065264D" w:rsidRPr="006828E2" w:rsidRDefault="00000000" w:rsidP="006828E2">
            <w:pPr>
              <w:spacing w:line="276" w:lineRule="auto"/>
              <w:rPr>
                <w:rFonts w:ascii="Calibri" w:hAnsi="Calibri" w:cs="Calibri"/>
              </w:rPr>
            </w:pPr>
            <w:r w:rsidRPr="006828E2">
              <w:rPr>
                <w:rFonts w:ascii="Calibri" w:hAnsi="Calibri" w:cs="Calibri"/>
                <w:b/>
                <w:bCs/>
                <w:sz w:val="18"/>
                <w:szCs w:val="18"/>
              </w:rPr>
              <w:t>Office</w:t>
            </w:r>
          </w:p>
        </w:tc>
        <w:tc>
          <w:tcPr>
            <w:tcW w:w="1150" w:type="dxa"/>
            <w:shd w:val="clear" w:color="auto" w:fill="2E5EAA"/>
          </w:tcPr>
          <w:p w14:paraId="1E22F750" w14:textId="77777777" w:rsidR="0065264D" w:rsidRPr="006828E2" w:rsidRDefault="00000000" w:rsidP="006828E2">
            <w:pPr>
              <w:spacing w:line="276" w:lineRule="auto"/>
              <w:rPr>
                <w:rFonts w:ascii="Calibri" w:hAnsi="Calibri" w:cs="Calibri"/>
              </w:rPr>
            </w:pPr>
            <w:r w:rsidRPr="006828E2">
              <w:rPr>
                <w:rFonts w:ascii="Calibri" w:hAnsi="Calibri" w:cs="Calibri"/>
                <w:b/>
                <w:bCs/>
                <w:sz w:val="18"/>
                <w:szCs w:val="18"/>
              </w:rPr>
              <w:t>Fail Date</w:t>
            </w:r>
          </w:p>
        </w:tc>
        <w:tc>
          <w:tcPr>
            <w:tcW w:w="2150" w:type="dxa"/>
            <w:shd w:val="clear" w:color="auto" w:fill="2E5EAA"/>
          </w:tcPr>
          <w:p w14:paraId="3E768850" w14:textId="77777777" w:rsidR="0065264D" w:rsidRPr="006828E2" w:rsidRDefault="00000000" w:rsidP="006828E2">
            <w:pPr>
              <w:spacing w:line="276" w:lineRule="auto"/>
              <w:rPr>
                <w:rFonts w:ascii="Calibri" w:hAnsi="Calibri" w:cs="Calibri"/>
              </w:rPr>
            </w:pPr>
            <w:r w:rsidRPr="006828E2">
              <w:rPr>
                <w:rFonts w:ascii="Calibri" w:hAnsi="Calibri" w:cs="Calibri"/>
                <w:b/>
                <w:bCs/>
                <w:sz w:val="18"/>
                <w:szCs w:val="18"/>
              </w:rPr>
              <w:t>Event Notes</w:t>
            </w:r>
          </w:p>
        </w:tc>
        <w:tc>
          <w:tcPr>
            <w:tcW w:w="1550" w:type="dxa"/>
            <w:shd w:val="clear" w:color="auto" w:fill="2E5EAA"/>
          </w:tcPr>
          <w:p w14:paraId="64582D24" w14:textId="77777777" w:rsidR="0065264D" w:rsidRPr="006828E2" w:rsidRDefault="00000000" w:rsidP="006828E2">
            <w:pPr>
              <w:spacing w:line="276" w:lineRule="auto"/>
              <w:rPr>
                <w:rFonts w:ascii="Calibri" w:hAnsi="Calibri" w:cs="Calibri"/>
              </w:rPr>
            </w:pPr>
            <w:r w:rsidRPr="006828E2">
              <w:rPr>
                <w:rFonts w:ascii="Calibri" w:hAnsi="Calibri" w:cs="Calibri"/>
                <w:b/>
                <w:bCs/>
                <w:sz w:val="18"/>
                <w:szCs w:val="18"/>
              </w:rPr>
              <w:t>Actual Downtime (min)</w:t>
            </w:r>
          </w:p>
        </w:tc>
        <w:tc>
          <w:tcPr>
            <w:tcW w:w="1550" w:type="dxa"/>
            <w:shd w:val="clear" w:color="auto" w:fill="2E5EAA"/>
          </w:tcPr>
          <w:p w14:paraId="25C8B43E" w14:textId="77777777" w:rsidR="0065264D" w:rsidRPr="006828E2" w:rsidRDefault="00000000" w:rsidP="006828E2">
            <w:pPr>
              <w:spacing w:line="276" w:lineRule="auto"/>
              <w:rPr>
                <w:rFonts w:ascii="Calibri" w:hAnsi="Calibri" w:cs="Calibri"/>
              </w:rPr>
            </w:pPr>
            <w:r w:rsidRPr="006828E2">
              <w:rPr>
                <w:rFonts w:ascii="Calibri" w:hAnsi="Calibri" w:cs="Calibri"/>
                <w:b/>
                <w:bCs/>
                <w:sz w:val="18"/>
                <w:szCs w:val="18"/>
              </w:rPr>
              <w:t>Predicted Downtime (min)</w:t>
            </w:r>
          </w:p>
        </w:tc>
        <w:tc>
          <w:tcPr>
            <w:tcW w:w="1300" w:type="dxa"/>
            <w:shd w:val="clear" w:color="auto" w:fill="2E5EAA"/>
          </w:tcPr>
          <w:p w14:paraId="1FB77329" w14:textId="77777777" w:rsidR="0065264D" w:rsidRPr="006828E2" w:rsidRDefault="00000000" w:rsidP="006828E2">
            <w:pPr>
              <w:spacing w:line="276" w:lineRule="auto"/>
              <w:rPr>
                <w:rFonts w:ascii="Calibri" w:hAnsi="Calibri" w:cs="Calibri"/>
              </w:rPr>
            </w:pPr>
            <w:r w:rsidRPr="006828E2">
              <w:rPr>
                <w:rFonts w:ascii="Calibri" w:hAnsi="Calibri" w:cs="Calibri"/>
                <w:b/>
                <w:bCs/>
                <w:sz w:val="18"/>
                <w:szCs w:val="18"/>
              </w:rPr>
              <w:t>Abs Error (min)</w:t>
            </w:r>
          </w:p>
        </w:tc>
      </w:tr>
      <w:tr w:rsidR="0065264D" w:rsidRPr="006828E2" w14:paraId="666F6004" w14:textId="77777777">
        <w:tblPrEx>
          <w:tblCellMar>
            <w:top w:w="0" w:type="dxa"/>
            <w:bottom w:w="0" w:type="dxa"/>
          </w:tblCellMar>
        </w:tblPrEx>
        <w:tc>
          <w:tcPr>
            <w:tcW w:w="1300" w:type="dxa"/>
          </w:tcPr>
          <w:p w14:paraId="632737D5"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Melbourne</w:t>
            </w:r>
          </w:p>
        </w:tc>
        <w:tc>
          <w:tcPr>
            <w:tcW w:w="1150" w:type="dxa"/>
          </w:tcPr>
          <w:p w14:paraId="7295E408"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2019-12-06</w:t>
            </w:r>
          </w:p>
        </w:tc>
        <w:tc>
          <w:tcPr>
            <w:tcW w:w="2150" w:type="dxa"/>
          </w:tcPr>
          <w:p w14:paraId="7B59F832"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Hardware issue</w:t>
            </w:r>
          </w:p>
        </w:tc>
        <w:tc>
          <w:tcPr>
            <w:tcW w:w="1550" w:type="dxa"/>
          </w:tcPr>
          <w:p w14:paraId="45938894"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177.0</w:t>
            </w:r>
          </w:p>
        </w:tc>
        <w:tc>
          <w:tcPr>
            <w:tcW w:w="1550" w:type="dxa"/>
          </w:tcPr>
          <w:p w14:paraId="47EB7DB1"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117.2</w:t>
            </w:r>
          </w:p>
        </w:tc>
        <w:tc>
          <w:tcPr>
            <w:tcW w:w="1300" w:type="dxa"/>
          </w:tcPr>
          <w:p w14:paraId="3041C6AB"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59.8</w:t>
            </w:r>
          </w:p>
        </w:tc>
      </w:tr>
      <w:tr w:rsidR="0065264D" w:rsidRPr="006828E2" w14:paraId="6EAB04BC" w14:textId="77777777">
        <w:tblPrEx>
          <w:tblCellMar>
            <w:top w:w="0" w:type="dxa"/>
            <w:bottom w:w="0" w:type="dxa"/>
          </w:tblCellMar>
        </w:tblPrEx>
        <w:tc>
          <w:tcPr>
            <w:tcW w:w="1300" w:type="dxa"/>
          </w:tcPr>
          <w:p w14:paraId="59C367BF"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Auckland</w:t>
            </w:r>
          </w:p>
        </w:tc>
        <w:tc>
          <w:tcPr>
            <w:tcW w:w="1150" w:type="dxa"/>
          </w:tcPr>
          <w:p w14:paraId="386FF29D"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2019-12-08</w:t>
            </w:r>
          </w:p>
        </w:tc>
        <w:tc>
          <w:tcPr>
            <w:tcW w:w="2150" w:type="dxa"/>
          </w:tcPr>
          <w:p w14:paraId="39BB3DEA"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Network down (LAN)</w:t>
            </w:r>
          </w:p>
        </w:tc>
        <w:tc>
          <w:tcPr>
            <w:tcW w:w="1550" w:type="dxa"/>
          </w:tcPr>
          <w:p w14:paraId="5F42FB6B"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52.0</w:t>
            </w:r>
          </w:p>
        </w:tc>
        <w:tc>
          <w:tcPr>
            <w:tcW w:w="1550" w:type="dxa"/>
          </w:tcPr>
          <w:p w14:paraId="27B427AA"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73.5</w:t>
            </w:r>
          </w:p>
        </w:tc>
        <w:tc>
          <w:tcPr>
            <w:tcW w:w="1300" w:type="dxa"/>
          </w:tcPr>
          <w:p w14:paraId="45627EE6"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21.5</w:t>
            </w:r>
          </w:p>
        </w:tc>
      </w:tr>
      <w:tr w:rsidR="0065264D" w:rsidRPr="006828E2" w14:paraId="4E1EBEA3" w14:textId="77777777">
        <w:tblPrEx>
          <w:tblCellMar>
            <w:top w:w="0" w:type="dxa"/>
            <w:bottom w:w="0" w:type="dxa"/>
          </w:tblCellMar>
        </w:tblPrEx>
        <w:tc>
          <w:tcPr>
            <w:tcW w:w="1300" w:type="dxa"/>
          </w:tcPr>
          <w:p w14:paraId="31E18F91"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Wellington</w:t>
            </w:r>
          </w:p>
        </w:tc>
        <w:tc>
          <w:tcPr>
            <w:tcW w:w="1150" w:type="dxa"/>
          </w:tcPr>
          <w:p w14:paraId="354D7D7A"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2019-12-11</w:t>
            </w:r>
          </w:p>
        </w:tc>
        <w:tc>
          <w:tcPr>
            <w:tcW w:w="2150" w:type="dxa"/>
          </w:tcPr>
          <w:p w14:paraId="78D375F4"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Lack of storage</w:t>
            </w:r>
          </w:p>
        </w:tc>
        <w:tc>
          <w:tcPr>
            <w:tcW w:w="1550" w:type="dxa"/>
          </w:tcPr>
          <w:p w14:paraId="6360FA2A"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69.0</w:t>
            </w:r>
          </w:p>
        </w:tc>
        <w:tc>
          <w:tcPr>
            <w:tcW w:w="1550" w:type="dxa"/>
          </w:tcPr>
          <w:p w14:paraId="1A6A0616"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382.8</w:t>
            </w:r>
          </w:p>
        </w:tc>
        <w:tc>
          <w:tcPr>
            <w:tcW w:w="1300" w:type="dxa"/>
          </w:tcPr>
          <w:p w14:paraId="707831E3"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313.8</w:t>
            </w:r>
          </w:p>
        </w:tc>
      </w:tr>
      <w:tr w:rsidR="0065264D" w:rsidRPr="006828E2" w14:paraId="5BBF270D" w14:textId="77777777">
        <w:tblPrEx>
          <w:tblCellMar>
            <w:top w:w="0" w:type="dxa"/>
            <w:bottom w:w="0" w:type="dxa"/>
          </w:tblCellMar>
        </w:tblPrEx>
        <w:tc>
          <w:tcPr>
            <w:tcW w:w="1300" w:type="dxa"/>
          </w:tcPr>
          <w:p w14:paraId="0C843FB8"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Melbourne</w:t>
            </w:r>
          </w:p>
        </w:tc>
        <w:tc>
          <w:tcPr>
            <w:tcW w:w="1150" w:type="dxa"/>
          </w:tcPr>
          <w:p w14:paraId="488D3AC7"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2019-12-14</w:t>
            </w:r>
          </w:p>
        </w:tc>
        <w:tc>
          <w:tcPr>
            <w:tcW w:w="2150" w:type="dxa"/>
          </w:tcPr>
          <w:p w14:paraId="6D14C253"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Insufficient memory</w:t>
            </w:r>
          </w:p>
        </w:tc>
        <w:tc>
          <w:tcPr>
            <w:tcW w:w="1550" w:type="dxa"/>
          </w:tcPr>
          <w:p w14:paraId="506FE8C8"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200.0</w:t>
            </w:r>
          </w:p>
        </w:tc>
        <w:tc>
          <w:tcPr>
            <w:tcW w:w="1550" w:type="dxa"/>
          </w:tcPr>
          <w:p w14:paraId="70421998"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141.4</w:t>
            </w:r>
          </w:p>
        </w:tc>
        <w:tc>
          <w:tcPr>
            <w:tcW w:w="1300" w:type="dxa"/>
          </w:tcPr>
          <w:p w14:paraId="32DCCD5D"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58.6</w:t>
            </w:r>
          </w:p>
        </w:tc>
      </w:tr>
      <w:tr w:rsidR="0065264D" w:rsidRPr="006828E2" w14:paraId="6FA770D4" w14:textId="77777777">
        <w:tblPrEx>
          <w:tblCellMar>
            <w:top w:w="0" w:type="dxa"/>
            <w:bottom w:w="0" w:type="dxa"/>
          </w:tblCellMar>
        </w:tblPrEx>
        <w:tc>
          <w:tcPr>
            <w:tcW w:w="1300" w:type="dxa"/>
          </w:tcPr>
          <w:p w14:paraId="4F49F563"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Auckland</w:t>
            </w:r>
          </w:p>
        </w:tc>
        <w:tc>
          <w:tcPr>
            <w:tcW w:w="1150" w:type="dxa"/>
          </w:tcPr>
          <w:p w14:paraId="6357C4BC"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2019-12-22</w:t>
            </w:r>
          </w:p>
        </w:tc>
        <w:tc>
          <w:tcPr>
            <w:tcW w:w="2150" w:type="dxa"/>
          </w:tcPr>
          <w:p w14:paraId="39233E1C"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Network down (WAN)</w:t>
            </w:r>
          </w:p>
        </w:tc>
        <w:tc>
          <w:tcPr>
            <w:tcW w:w="1550" w:type="dxa"/>
          </w:tcPr>
          <w:p w14:paraId="18127B89"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306.0</w:t>
            </w:r>
          </w:p>
        </w:tc>
        <w:tc>
          <w:tcPr>
            <w:tcW w:w="1550" w:type="dxa"/>
          </w:tcPr>
          <w:p w14:paraId="1819F590"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81.0</w:t>
            </w:r>
          </w:p>
        </w:tc>
        <w:tc>
          <w:tcPr>
            <w:tcW w:w="1300" w:type="dxa"/>
          </w:tcPr>
          <w:p w14:paraId="36EE5108"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225.0</w:t>
            </w:r>
          </w:p>
        </w:tc>
      </w:tr>
      <w:tr w:rsidR="0065264D" w:rsidRPr="006828E2" w14:paraId="1274B38B" w14:textId="77777777">
        <w:tblPrEx>
          <w:tblCellMar>
            <w:top w:w="0" w:type="dxa"/>
            <w:bottom w:w="0" w:type="dxa"/>
          </w:tblCellMar>
        </w:tblPrEx>
        <w:tc>
          <w:tcPr>
            <w:tcW w:w="1300" w:type="dxa"/>
          </w:tcPr>
          <w:p w14:paraId="05A05574"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Brisbane</w:t>
            </w:r>
          </w:p>
        </w:tc>
        <w:tc>
          <w:tcPr>
            <w:tcW w:w="1150" w:type="dxa"/>
          </w:tcPr>
          <w:p w14:paraId="72FAEDEC"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2019-12-27</w:t>
            </w:r>
          </w:p>
        </w:tc>
        <w:tc>
          <w:tcPr>
            <w:tcW w:w="2150" w:type="dxa"/>
          </w:tcPr>
          <w:p w14:paraId="1F866C13"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Network down (WAN)</w:t>
            </w:r>
          </w:p>
        </w:tc>
        <w:tc>
          <w:tcPr>
            <w:tcW w:w="1550" w:type="dxa"/>
          </w:tcPr>
          <w:p w14:paraId="02ECD9C4"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390.0</w:t>
            </w:r>
          </w:p>
        </w:tc>
        <w:tc>
          <w:tcPr>
            <w:tcW w:w="1550" w:type="dxa"/>
          </w:tcPr>
          <w:p w14:paraId="536AE4E8"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94.6</w:t>
            </w:r>
          </w:p>
        </w:tc>
        <w:tc>
          <w:tcPr>
            <w:tcW w:w="1300" w:type="dxa"/>
          </w:tcPr>
          <w:p w14:paraId="46DC74AC"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295.4</w:t>
            </w:r>
          </w:p>
        </w:tc>
      </w:tr>
      <w:tr w:rsidR="0065264D" w:rsidRPr="006828E2" w14:paraId="2CE29671" w14:textId="77777777">
        <w:tblPrEx>
          <w:tblCellMar>
            <w:top w:w="0" w:type="dxa"/>
            <w:bottom w:w="0" w:type="dxa"/>
          </w:tblCellMar>
        </w:tblPrEx>
        <w:tc>
          <w:tcPr>
            <w:tcW w:w="1300" w:type="dxa"/>
          </w:tcPr>
          <w:p w14:paraId="221892CC"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Lidcombe</w:t>
            </w:r>
          </w:p>
        </w:tc>
        <w:tc>
          <w:tcPr>
            <w:tcW w:w="1150" w:type="dxa"/>
          </w:tcPr>
          <w:p w14:paraId="23C45189"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2019-12-29</w:t>
            </w:r>
          </w:p>
        </w:tc>
        <w:tc>
          <w:tcPr>
            <w:tcW w:w="2150" w:type="dxa"/>
          </w:tcPr>
          <w:p w14:paraId="3D78BBCD"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Network down (LAN)</w:t>
            </w:r>
          </w:p>
        </w:tc>
        <w:tc>
          <w:tcPr>
            <w:tcW w:w="1550" w:type="dxa"/>
          </w:tcPr>
          <w:p w14:paraId="5BC988CE"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52.0</w:t>
            </w:r>
          </w:p>
        </w:tc>
        <w:tc>
          <w:tcPr>
            <w:tcW w:w="1550" w:type="dxa"/>
          </w:tcPr>
          <w:p w14:paraId="5D921ECD"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148.0</w:t>
            </w:r>
          </w:p>
        </w:tc>
        <w:tc>
          <w:tcPr>
            <w:tcW w:w="1300" w:type="dxa"/>
          </w:tcPr>
          <w:p w14:paraId="49B481C1"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96.0</w:t>
            </w:r>
          </w:p>
        </w:tc>
      </w:tr>
      <w:tr w:rsidR="0065264D" w:rsidRPr="006828E2" w14:paraId="0F970944" w14:textId="77777777">
        <w:tblPrEx>
          <w:tblCellMar>
            <w:top w:w="0" w:type="dxa"/>
            <w:bottom w:w="0" w:type="dxa"/>
          </w:tblCellMar>
        </w:tblPrEx>
        <w:tc>
          <w:tcPr>
            <w:tcW w:w="1300" w:type="dxa"/>
          </w:tcPr>
          <w:p w14:paraId="0BB231EA"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Wellington</w:t>
            </w:r>
          </w:p>
        </w:tc>
        <w:tc>
          <w:tcPr>
            <w:tcW w:w="1150" w:type="dxa"/>
          </w:tcPr>
          <w:p w14:paraId="4E318EB6"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2019-12-30</w:t>
            </w:r>
          </w:p>
        </w:tc>
        <w:tc>
          <w:tcPr>
            <w:tcW w:w="2150" w:type="dxa"/>
          </w:tcPr>
          <w:p w14:paraId="5E3CB881"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Corruption of available storage</w:t>
            </w:r>
          </w:p>
        </w:tc>
        <w:tc>
          <w:tcPr>
            <w:tcW w:w="1550" w:type="dxa"/>
          </w:tcPr>
          <w:p w14:paraId="5A7F0547"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156.0</w:t>
            </w:r>
          </w:p>
        </w:tc>
        <w:tc>
          <w:tcPr>
            <w:tcW w:w="1550" w:type="dxa"/>
          </w:tcPr>
          <w:p w14:paraId="55FA5B85"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108.3</w:t>
            </w:r>
          </w:p>
        </w:tc>
        <w:tc>
          <w:tcPr>
            <w:tcW w:w="1300" w:type="dxa"/>
          </w:tcPr>
          <w:p w14:paraId="0095D849" w14:textId="77777777" w:rsidR="0065264D" w:rsidRPr="006828E2" w:rsidRDefault="00000000" w:rsidP="006828E2">
            <w:pPr>
              <w:spacing w:line="276" w:lineRule="auto"/>
              <w:rPr>
                <w:rFonts w:ascii="Calibri" w:hAnsi="Calibri" w:cs="Calibri"/>
              </w:rPr>
            </w:pPr>
            <w:r w:rsidRPr="006828E2">
              <w:rPr>
                <w:rFonts w:ascii="Calibri" w:hAnsi="Calibri" w:cs="Calibri"/>
                <w:sz w:val="18"/>
                <w:szCs w:val="18"/>
              </w:rPr>
              <w:t>47.7</w:t>
            </w:r>
          </w:p>
        </w:tc>
      </w:tr>
    </w:tbl>
    <w:p w14:paraId="304B37A4" w14:textId="77777777" w:rsidR="0065264D" w:rsidRPr="006828E2" w:rsidRDefault="0065264D" w:rsidP="006828E2">
      <w:pPr>
        <w:spacing w:after="150" w:line="276" w:lineRule="auto"/>
        <w:rPr>
          <w:rFonts w:ascii="Calibri" w:hAnsi="Calibri" w:cs="Calibri"/>
        </w:rPr>
      </w:pPr>
    </w:p>
    <w:p w14:paraId="2128A7BD" w14:textId="77777777" w:rsidR="009513F7" w:rsidRDefault="009513F7" w:rsidP="006828E2">
      <w:pPr>
        <w:pStyle w:val="Heading1"/>
        <w:spacing w:before="300" w:after="150" w:line="276" w:lineRule="auto"/>
        <w:rPr>
          <w:rFonts w:ascii="Calibri" w:hAnsi="Calibri" w:cs="Calibri"/>
          <w:color w:val="auto"/>
        </w:rPr>
      </w:pPr>
    </w:p>
    <w:p w14:paraId="50A26DEC" w14:textId="16F070EB" w:rsidR="0065264D" w:rsidRPr="006828E2" w:rsidRDefault="00000000" w:rsidP="006828E2">
      <w:pPr>
        <w:pStyle w:val="Heading1"/>
        <w:spacing w:before="300" w:after="150" w:line="276" w:lineRule="auto"/>
        <w:rPr>
          <w:rFonts w:ascii="Calibri" w:hAnsi="Calibri" w:cs="Calibri"/>
          <w:color w:val="auto"/>
        </w:rPr>
      </w:pPr>
      <w:r w:rsidRPr="006828E2">
        <w:rPr>
          <w:rFonts w:ascii="Calibri" w:hAnsi="Calibri" w:cs="Calibri"/>
          <w:color w:val="auto"/>
        </w:rPr>
        <w:lastRenderedPageBreak/>
        <w:t>Task 3: Model Validation</w:t>
      </w:r>
    </w:p>
    <w:p w14:paraId="025FE90B" w14:textId="77777777" w:rsidR="0065264D" w:rsidRPr="006828E2" w:rsidRDefault="00000000" w:rsidP="006828E2">
      <w:pPr>
        <w:spacing w:after="120" w:line="276" w:lineRule="auto"/>
        <w:rPr>
          <w:rFonts w:ascii="Calibri" w:hAnsi="Calibri" w:cs="Calibri"/>
        </w:rPr>
      </w:pPr>
      <w:r w:rsidRPr="006828E2">
        <w:rPr>
          <w:rFonts w:ascii="Calibri" w:hAnsi="Calibri" w:cs="Calibri"/>
        </w:rPr>
        <w:t>Target: Mean Absolute Error (MAE) below 30 minutes on the December test set.</w:t>
      </w:r>
    </w:p>
    <w:p w14:paraId="347BEED0" w14:textId="77777777" w:rsidR="0065264D" w:rsidRPr="006828E2" w:rsidRDefault="00000000" w:rsidP="006828E2">
      <w:pPr>
        <w:spacing w:after="120" w:line="276" w:lineRule="auto"/>
        <w:rPr>
          <w:rFonts w:ascii="Calibri" w:hAnsi="Calibri" w:cs="Calibri"/>
        </w:rPr>
      </w:pPr>
      <w:r w:rsidRPr="006828E2">
        <w:rPr>
          <w:rFonts w:ascii="Calibri" w:hAnsi="Calibri" w:cs="Calibri"/>
          <w:b/>
          <w:bCs/>
        </w:rPr>
        <w:t>Result: the model did not meet this target. The Random Forest model achieved an MAE of 139.7 minutes; the simpler per-asset historical-average lookup performed better at 88.8 minutes, but still well above the 30-minute threshold.</w:t>
      </w:r>
    </w:p>
    <w:p w14:paraId="118574AA" w14:textId="77777777" w:rsidR="0065264D" w:rsidRPr="006828E2" w:rsidRDefault="00000000" w:rsidP="006828E2">
      <w:pPr>
        <w:pStyle w:val="Heading2"/>
        <w:spacing w:before="200" w:after="100" w:line="276" w:lineRule="auto"/>
        <w:rPr>
          <w:rFonts w:ascii="Calibri" w:hAnsi="Calibri" w:cs="Calibri"/>
          <w:color w:val="auto"/>
        </w:rPr>
      </w:pPr>
      <w:r w:rsidRPr="006828E2">
        <w:rPr>
          <w:rFonts w:ascii="Calibri" w:hAnsi="Calibri" w:cs="Calibri"/>
          <w:color w:val="auto"/>
        </w:rPr>
        <w:t>Why the target was not met</w:t>
      </w:r>
    </w:p>
    <w:p w14:paraId="47D952BB" w14:textId="77777777" w:rsidR="0065264D" w:rsidRPr="006828E2" w:rsidRDefault="00000000" w:rsidP="006828E2">
      <w:pPr>
        <w:pStyle w:val="ListParagraph"/>
        <w:numPr>
          <w:ilvl w:val="0"/>
          <w:numId w:val="2"/>
        </w:numPr>
        <w:spacing w:after="80" w:line="276" w:lineRule="auto"/>
        <w:rPr>
          <w:rFonts w:ascii="Calibri" w:hAnsi="Calibri" w:cs="Calibri"/>
        </w:rPr>
      </w:pPr>
      <w:r w:rsidRPr="006828E2">
        <w:rPr>
          <w:rFonts w:ascii="Calibri" w:hAnsi="Calibri" w:cs="Calibri"/>
        </w:rPr>
        <w:t>The dataset is small (40 incidents over 6 months) and downtime per incident is highly variable (28 to 567 minutes) even within the same office or failure cause, leaving limited signal for any model to learn from.</w:t>
      </w:r>
    </w:p>
    <w:p w14:paraId="7747B9E1" w14:textId="7D72D86E" w:rsidR="0065264D" w:rsidRPr="006828E2" w:rsidRDefault="00000000" w:rsidP="006828E2">
      <w:pPr>
        <w:pStyle w:val="ListParagraph"/>
        <w:numPr>
          <w:ilvl w:val="0"/>
          <w:numId w:val="2"/>
        </w:numPr>
        <w:spacing w:after="80" w:line="276" w:lineRule="auto"/>
        <w:rPr>
          <w:rFonts w:ascii="Calibri" w:hAnsi="Calibri" w:cs="Calibri"/>
        </w:rPr>
      </w:pPr>
      <w:r w:rsidRPr="006828E2">
        <w:rPr>
          <w:rFonts w:ascii="Calibri" w:hAnsi="Calibri" w:cs="Calibri"/>
        </w:rPr>
        <w:t xml:space="preserve">The available fields (Office, Asset ID, Event Notes) describe where and what type of failure occurred, but not its severity </w:t>
      </w:r>
      <w:r w:rsidR="006828E2" w:rsidRPr="006828E2">
        <w:rPr>
          <w:rFonts w:ascii="Calibri" w:hAnsi="Calibri" w:cs="Calibri"/>
        </w:rPr>
        <w:t>-</w:t>
      </w:r>
      <w:r w:rsidRPr="006828E2">
        <w:rPr>
          <w:rFonts w:ascii="Calibri" w:hAnsi="Calibri" w:cs="Calibri"/>
        </w:rPr>
        <w:t>e.g. two 'Hardware issue' events can differ by hundreds of minutes depending on the specific fault, which isn't captured in the data.</w:t>
      </w:r>
    </w:p>
    <w:p w14:paraId="15B2E6CD" w14:textId="77777777" w:rsidR="0065264D" w:rsidRPr="006828E2" w:rsidRDefault="00000000" w:rsidP="006828E2">
      <w:pPr>
        <w:pStyle w:val="ListParagraph"/>
        <w:numPr>
          <w:ilvl w:val="0"/>
          <w:numId w:val="2"/>
        </w:numPr>
        <w:spacing w:after="80" w:line="276" w:lineRule="auto"/>
        <w:rPr>
          <w:rFonts w:ascii="Calibri" w:hAnsi="Calibri" w:cs="Calibri"/>
        </w:rPr>
      </w:pPr>
      <w:r w:rsidRPr="006828E2">
        <w:rPr>
          <w:rFonts w:ascii="Calibri" w:hAnsi="Calibri" w:cs="Calibri"/>
        </w:rPr>
        <w:t>No strong month-on-month trend exists at the individual-incident level (only an aggregate upward trend at the monthly-total level), so date-based features added little predictive value.</w:t>
      </w:r>
    </w:p>
    <w:p w14:paraId="0B4CF5E8" w14:textId="77777777" w:rsidR="0065264D" w:rsidRPr="006828E2" w:rsidRDefault="00000000" w:rsidP="006828E2">
      <w:pPr>
        <w:pStyle w:val="Heading2"/>
        <w:spacing w:before="200" w:after="100" w:line="276" w:lineRule="auto"/>
        <w:rPr>
          <w:rFonts w:ascii="Calibri" w:hAnsi="Calibri" w:cs="Calibri"/>
          <w:color w:val="auto"/>
        </w:rPr>
      </w:pPr>
      <w:r w:rsidRPr="006828E2">
        <w:rPr>
          <w:rFonts w:ascii="Calibri" w:hAnsi="Calibri" w:cs="Calibri"/>
          <w:color w:val="auto"/>
        </w:rPr>
        <w:t>Recommendation for the planning meeting</w:t>
      </w:r>
    </w:p>
    <w:p w14:paraId="228277EF" w14:textId="42AA3103" w:rsidR="0065264D" w:rsidRPr="006828E2" w:rsidRDefault="00000000" w:rsidP="006828E2">
      <w:pPr>
        <w:spacing w:after="120" w:line="276" w:lineRule="auto"/>
        <w:rPr>
          <w:rFonts w:ascii="Calibri" w:hAnsi="Calibri" w:cs="Calibri"/>
        </w:rPr>
      </w:pPr>
      <w:r w:rsidRPr="006828E2">
        <w:rPr>
          <w:rFonts w:ascii="Calibri" w:hAnsi="Calibri" w:cs="Calibri"/>
        </w:rPr>
        <w:t xml:space="preserve">Rather than treating this as a modelling shortfall, it should be flagged as a data-quality/data-availability gap: to reliably predict downtime to within 30 minutes, richer telemetry would be needed </w:t>
      </w:r>
      <w:r w:rsidR="006828E2" w:rsidRPr="006828E2">
        <w:rPr>
          <w:rFonts w:ascii="Calibri" w:hAnsi="Calibri" w:cs="Calibri"/>
        </w:rPr>
        <w:t>-</w:t>
      </w:r>
      <w:r w:rsidRPr="006828E2">
        <w:rPr>
          <w:rFonts w:ascii="Calibri" w:hAnsi="Calibri" w:cs="Calibri"/>
        </w:rPr>
        <w:t>for example asset age/support status, error codes, time-to-resolution logs, or server utilisation metrics (CPU, memory, disk) leading up to each failure. This can be raised as an action item for the refreshed environment's monitoring tooling.</w:t>
      </w:r>
    </w:p>
    <w:p w14:paraId="023FDD93" w14:textId="77777777" w:rsidR="0065264D" w:rsidRPr="006828E2" w:rsidRDefault="00000000" w:rsidP="006828E2">
      <w:pPr>
        <w:pStyle w:val="Heading1"/>
        <w:spacing w:before="300" w:after="150" w:line="276" w:lineRule="auto"/>
        <w:rPr>
          <w:rFonts w:ascii="Calibri" w:hAnsi="Calibri" w:cs="Calibri"/>
          <w:color w:val="auto"/>
        </w:rPr>
      </w:pPr>
      <w:r w:rsidRPr="006828E2">
        <w:rPr>
          <w:rFonts w:ascii="Calibri" w:hAnsi="Calibri" w:cs="Calibri"/>
          <w:color w:val="auto"/>
        </w:rPr>
        <w:t>Task 4: Recommendations to Reduce Server Downtime</w:t>
      </w:r>
    </w:p>
    <w:p w14:paraId="67240A65" w14:textId="77777777" w:rsidR="0065264D" w:rsidRPr="006828E2" w:rsidRDefault="00000000" w:rsidP="006828E2">
      <w:pPr>
        <w:spacing w:after="120" w:line="276" w:lineRule="auto"/>
        <w:rPr>
          <w:rFonts w:ascii="Calibri" w:hAnsi="Calibri" w:cs="Calibri"/>
        </w:rPr>
      </w:pPr>
      <w:r w:rsidRPr="006828E2">
        <w:rPr>
          <w:rFonts w:ascii="Calibri" w:hAnsi="Calibri" w:cs="Calibri"/>
        </w:rPr>
        <w:t xml:space="preserve">The following three suggestions combine the </w:t>
      </w:r>
      <w:proofErr w:type="gramStart"/>
      <w:r w:rsidRPr="006828E2">
        <w:rPr>
          <w:rFonts w:ascii="Calibri" w:hAnsi="Calibri" w:cs="Calibri"/>
        </w:rPr>
        <w:t>fail</w:t>
      </w:r>
      <w:proofErr w:type="gramEnd"/>
      <w:r w:rsidRPr="006828E2">
        <w:rPr>
          <w:rFonts w:ascii="Calibri" w:hAnsi="Calibri" w:cs="Calibri"/>
        </w:rPr>
        <w:t xml:space="preserve"> log findings with the client's Key Operational and Strategic Changes document.</w:t>
      </w:r>
    </w:p>
    <w:p w14:paraId="6CAFB529" w14:textId="77777777" w:rsidR="0065264D" w:rsidRPr="006828E2" w:rsidRDefault="00000000" w:rsidP="006828E2">
      <w:pPr>
        <w:pStyle w:val="Heading2"/>
        <w:spacing w:before="200" w:after="100" w:line="276" w:lineRule="auto"/>
        <w:rPr>
          <w:rFonts w:ascii="Calibri" w:hAnsi="Calibri" w:cs="Calibri"/>
          <w:color w:val="auto"/>
        </w:rPr>
      </w:pPr>
      <w:r w:rsidRPr="006828E2">
        <w:rPr>
          <w:rFonts w:ascii="Calibri" w:hAnsi="Calibri" w:cs="Calibri"/>
          <w:color w:val="auto"/>
        </w:rPr>
        <w:t>1. Prioritise the out-of-support server fleet, starting with Brisbane and Melbourne</w:t>
      </w:r>
    </w:p>
    <w:p w14:paraId="2BC5C907" w14:textId="77777777" w:rsidR="0065264D" w:rsidRPr="006828E2" w:rsidRDefault="00000000" w:rsidP="006828E2">
      <w:pPr>
        <w:spacing w:after="120" w:line="276" w:lineRule="auto"/>
        <w:rPr>
          <w:rFonts w:ascii="Calibri" w:hAnsi="Calibri" w:cs="Calibri"/>
        </w:rPr>
      </w:pPr>
      <w:r w:rsidRPr="006828E2">
        <w:rPr>
          <w:rFonts w:ascii="Calibri" w:hAnsi="Calibri" w:cs="Calibri"/>
        </w:rPr>
        <w:t>Hardware issue, Lack of storage and Insufficient memory together drive a large share of total downtime, and the client has confirmed 50% of servers are already out of support with no planned replacement this year. Brisbane and Melbourne carry the highest cumulative downtime. Recommend a risk-based compensating control: prioritised spares/maintenance contracts, proactive capacity (storage/memory) monitoring, and scheduled health checks for the oldest, out-of-support assets in these two offices first, rather than waiting for a full refresh.</w:t>
      </w:r>
    </w:p>
    <w:p w14:paraId="5DBDD101" w14:textId="77777777" w:rsidR="0065264D" w:rsidRPr="006828E2" w:rsidRDefault="00000000" w:rsidP="006828E2">
      <w:pPr>
        <w:pStyle w:val="Heading2"/>
        <w:spacing w:before="200" w:after="100" w:line="276" w:lineRule="auto"/>
        <w:rPr>
          <w:rFonts w:ascii="Calibri" w:hAnsi="Calibri" w:cs="Calibri"/>
          <w:color w:val="auto"/>
        </w:rPr>
      </w:pPr>
      <w:r w:rsidRPr="006828E2">
        <w:rPr>
          <w:rFonts w:ascii="Calibri" w:hAnsi="Calibri" w:cs="Calibri"/>
          <w:color w:val="auto"/>
        </w:rPr>
        <w:t>2. Bring forward and re-sequence the network capacity upgrade</w:t>
      </w:r>
    </w:p>
    <w:p w14:paraId="56080DCC" w14:textId="779B944A" w:rsidR="0065264D" w:rsidRPr="006828E2" w:rsidRDefault="00000000" w:rsidP="006828E2">
      <w:pPr>
        <w:spacing w:after="120" w:line="276" w:lineRule="auto"/>
        <w:rPr>
          <w:rFonts w:ascii="Calibri" w:hAnsi="Calibri" w:cs="Calibri"/>
        </w:rPr>
      </w:pPr>
      <w:r w:rsidRPr="006828E2">
        <w:rPr>
          <w:rFonts w:ascii="Calibri" w:hAnsi="Calibri" w:cs="Calibri"/>
        </w:rPr>
        <w:t xml:space="preserve">Network down (WAN) is one of the top two causes of downtime, and the client has already planned a network capacity upgrade </w:t>
      </w:r>
      <w:r w:rsidR="006828E2" w:rsidRPr="006828E2">
        <w:rPr>
          <w:rFonts w:ascii="Calibri" w:hAnsi="Calibri" w:cs="Calibri"/>
        </w:rPr>
        <w:t>-</w:t>
      </w:r>
      <w:r w:rsidRPr="006828E2">
        <w:rPr>
          <w:rFonts w:ascii="Calibri" w:hAnsi="Calibri" w:cs="Calibri"/>
        </w:rPr>
        <w:t>split across September and December. Recommend re-sequencing this rollout so the offices with the worst WAN-related downtime (Brisbane and Auckland, based on the December test data, plus Wellington historically) are upgraded in the first tranche, rather than by a generic geographic or cost split.</w:t>
      </w:r>
    </w:p>
    <w:p w14:paraId="0E061D4F" w14:textId="77777777" w:rsidR="0065264D" w:rsidRPr="006828E2" w:rsidRDefault="00000000" w:rsidP="006828E2">
      <w:pPr>
        <w:pStyle w:val="Heading2"/>
        <w:spacing w:before="200" w:after="100" w:line="276" w:lineRule="auto"/>
        <w:rPr>
          <w:rFonts w:ascii="Calibri" w:hAnsi="Calibri" w:cs="Calibri"/>
          <w:color w:val="auto"/>
        </w:rPr>
      </w:pPr>
      <w:r w:rsidRPr="006828E2">
        <w:rPr>
          <w:rFonts w:ascii="Calibri" w:hAnsi="Calibri" w:cs="Calibri"/>
          <w:color w:val="auto"/>
        </w:rPr>
        <w:t>3. Standardise storage and memory capacity monitoring across all offices</w:t>
      </w:r>
    </w:p>
    <w:p w14:paraId="710AD7A9" w14:textId="353E7B73" w:rsidR="0065264D" w:rsidRPr="006828E2" w:rsidRDefault="00000000" w:rsidP="006828E2">
      <w:pPr>
        <w:spacing w:after="120" w:line="276" w:lineRule="auto"/>
        <w:rPr>
          <w:rFonts w:ascii="Calibri" w:hAnsi="Calibri" w:cs="Calibri"/>
        </w:rPr>
      </w:pPr>
      <w:r w:rsidRPr="006828E2">
        <w:rPr>
          <w:rFonts w:ascii="Calibri" w:hAnsi="Calibri" w:cs="Calibri"/>
        </w:rPr>
        <w:t>Lack of storage is the single largest cause of downtime by total minutes, and Insufficient memory also ranks highly, together with the largest incident (450 minutes, Melbourne, September). Recommend implementing standardised automated storage/memory threshold alerting across all offices as part of the refresh, so capacity issues are resolved before they cause an outage. This is a low-cost addition that can be rolled out alongside the office consolidation (4 offices closing) and the in-housing of application development, both already underway.</w:t>
      </w:r>
    </w:p>
    <w:sectPr w:rsidR="0065264D" w:rsidRPr="006828E2" w:rsidSect="009513F7">
      <w:pgSz w:w="12240" w:h="15840"/>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A2200"/>
    <w:multiLevelType w:val="hybridMultilevel"/>
    <w:tmpl w:val="3300F41C"/>
    <w:lvl w:ilvl="0" w:tplc="58123AC2">
      <w:start w:val="1"/>
      <w:numFmt w:val="bullet"/>
      <w:lvlText w:val="●"/>
      <w:lvlJc w:val="left"/>
      <w:pPr>
        <w:ind w:left="720" w:hanging="360"/>
      </w:pPr>
    </w:lvl>
    <w:lvl w:ilvl="1" w:tplc="88F6B232">
      <w:start w:val="1"/>
      <w:numFmt w:val="bullet"/>
      <w:lvlText w:val="○"/>
      <w:lvlJc w:val="left"/>
      <w:pPr>
        <w:ind w:left="1440" w:hanging="360"/>
      </w:pPr>
    </w:lvl>
    <w:lvl w:ilvl="2" w:tplc="BFE2C942">
      <w:start w:val="1"/>
      <w:numFmt w:val="bullet"/>
      <w:lvlText w:val="■"/>
      <w:lvlJc w:val="left"/>
      <w:pPr>
        <w:ind w:left="2160" w:hanging="360"/>
      </w:pPr>
    </w:lvl>
    <w:lvl w:ilvl="3" w:tplc="85244752">
      <w:start w:val="1"/>
      <w:numFmt w:val="bullet"/>
      <w:lvlText w:val="●"/>
      <w:lvlJc w:val="left"/>
      <w:pPr>
        <w:ind w:left="2880" w:hanging="360"/>
      </w:pPr>
    </w:lvl>
    <w:lvl w:ilvl="4" w:tplc="871803CC">
      <w:start w:val="1"/>
      <w:numFmt w:val="bullet"/>
      <w:lvlText w:val="○"/>
      <w:lvlJc w:val="left"/>
      <w:pPr>
        <w:ind w:left="3600" w:hanging="360"/>
      </w:pPr>
    </w:lvl>
    <w:lvl w:ilvl="5" w:tplc="0762922C">
      <w:start w:val="1"/>
      <w:numFmt w:val="bullet"/>
      <w:lvlText w:val="■"/>
      <w:lvlJc w:val="left"/>
      <w:pPr>
        <w:ind w:left="4320" w:hanging="360"/>
      </w:pPr>
    </w:lvl>
    <w:lvl w:ilvl="6" w:tplc="1E70F498">
      <w:start w:val="1"/>
      <w:numFmt w:val="bullet"/>
      <w:lvlText w:val="●"/>
      <w:lvlJc w:val="left"/>
      <w:pPr>
        <w:ind w:left="5040" w:hanging="360"/>
      </w:pPr>
    </w:lvl>
    <w:lvl w:ilvl="7" w:tplc="2C2CEABE">
      <w:start w:val="1"/>
      <w:numFmt w:val="bullet"/>
      <w:lvlText w:val="●"/>
      <w:lvlJc w:val="left"/>
      <w:pPr>
        <w:ind w:left="5760" w:hanging="360"/>
      </w:pPr>
    </w:lvl>
    <w:lvl w:ilvl="8" w:tplc="25406B9E">
      <w:start w:val="1"/>
      <w:numFmt w:val="bullet"/>
      <w:lvlText w:val="●"/>
      <w:lvlJc w:val="left"/>
      <w:pPr>
        <w:ind w:left="6480" w:hanging="360"/>
      </w:pPr>
    </w:lvl>
  </w:abstractNum>
  <w:abstractNum w:abstractNumId="1" w15:restartNumberingAfterBreak="0">
    <w:nsid w:val="49CB393E"/>
    <w:multiLevelType w:val="hybridMultilevel"/>
    <w:tmpl w:val="60C26DCC"/>
    <w:lvl w:ilvl="0" w:tplc="94FADAC4">
      <w:start w:val="1"/>
      <w:numFmt w:val="bullet"/>
      <w:lvlText w:val="•"/>
      <w:lvlJc w:val="left"/>
      <w:pPr>
        <w:ind w:left="431" w:hanging="215"/>
      </w:pPr>
    </w:lvl>
    <w:lvl w:ilvl="1" w:tplc="46CA332A">
      <w:numFmt w:val="decimal"/>
      <w:lvlText w:val=""/>
      <w:lvlJc w:val="left"/>
    </w:lvl>
    <w:lvl w:ilvl="2" w:tplc="44EA3F4A">
      <w:numFmt w:val="decimal"/>
      <w:lvlText w:val=""/>
      <w:lvlJc w:val="left"/>
    </w:lvl>
    <w:lvl w:ilvl="3" w:tplc="7DCC98DE">
      <w:numFmt w:val="decimal"/>
      <w:lvlText w:val=""/>
      <w:lvlJc w:val="left"/>
    </w:lvl>
    <w:lvl w:ilvl="4" w:tplc="12140934">
      <w:numFmt w:val="decimal"/>
      <w:lvlText w:val=""/>
      <w:lvlJc w:val="left"/>
    </w:lvl>
    <w:lvl w:ilvl="5" w:tplc="91528F96">
      <w:numFmt w:val="decimal"/>
      <w:lvlText w:val=""/>
      <w:lvlJc w:val="left"/>
    </w:lvl>
    <w:lvl w:ilvl="6" w:tplc="DAE2AF50">
      <w:numFmt w:val="decimal"/>
      <w:lvlText w:val=""/>
      <w:lvlJc w:val="left"/>
    </w:lvl>
    <w:lvl w:ilvl="7" w:tplc="3994508C">
      <w:numFmt w:val="decimal"/>
      <w:lvlText w:val=""/>
      <w:lvlJc w:val="left"/>
    </w:lvl>
    <w:lvl w:ilvl="8" w:tplc="8C40FFB0">
      <w:numFmt w:val="decimal"/>
      <w:lvlText w:val=""/>
      <w:lvlJc w:val="left"/>
    </w:lvl>
  </w:abstractNum>
  <w:num w:numId="1" w16cid:durableId="1719010992">
    <w:abstractNumId w:val="0"/>
    <w:lvlOverride w:ilvl="0">
      <w:startOverride w:val="1"/>
    </w:lvlOverride>
  </w:num>
  <w:num w:numId="2" w16cid:durableId="3666865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64D"/>
    <w:rsid w:val="0065264D"/>
    <w:rsid w:val="006828E2"/>
    <w:rsid w:val="007B5E34"/>
    <w:rsid w:val="009513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400D0"/>
  <w15:docId w15:val="{9410C966-40CF-4D42-8702-98AD6C216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990</Words>
  <Characters>5648</Characters>
  <Application>Microsoft Office Word</Application>
  <DocSecurity>0</DocSecurity>
  <Lines>47</Lines>
  <Paragraphs>13</Paragraphs>
  <ScaleCrop>false</ScaleCrop>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JAYENDRA LAKSHINI WEERAKOON</cp:lastModifiedBy>
  <cp:revision>3</cp:revision>
  <dcterms:created xsi:type="dcterms:W3CDTF">2026-09-15T09:49:00Z</dcterms:created>
  <dcterms:modified xsi:type="dcterms:W3CDTF">2026-09-15T10:48:00Z</dcterms:modified>
</cp:coreProperties>
</file>