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Product backlog</w:t>
      </w:r>
    </w:p>
    <w:p>
      <w:pPr/>
      <w:r>
        <w:t xml:space="preserve">The full backlog for the platform, grouped into 15 epics with user stories, priority, relative size and target release.</w:t>
      </w:r>
    </w:p>
    <w:p>
      <w:pPr>
        <w:pStyle w:val="Heading2"/>
      </w:pPr>
      <w:r>
        <w:t xml:space="preserve">Conventions and epic index</w:t>
      </w:r>
    </w:p>
    <w:p>
      <w:pPr/>
      <w:r>
        <w:t xml:space="preserve">Stories are written from the persona in the market research; sizes are relative effort, not calendar time, because team size is unknown.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ID:</w:t>
      </w:r>
      <w:r>
        <w:t xml:space="preserve"> </w:t>
      </w:r>
      <w:r>
        <w:rPr>
          <w:rStyle w:val="CodeChar"/>
        </w:rPr>
        <w:t xml:space="preserve">E&lt;epic&gt;-&lt;number&gt;</w:t>
      </w:r>
      <w:r>
        <w:t xml:space="preserve">, for example E4-03.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Priority:</w:t>
      </w:r>
      <w:r>
        <w:t xml:space="preserve"> Must, Should or Could, judged within the story's own release.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Size:</w:t>
      </w:r>
      <w:r>
        <w:t xml:space="preserve"> S (a few days), M (about a week), L (a few weeks), XL (needs splitting before it is scheduled).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Release:</w:t>
      </w:r>
      <w:r>
        <w:t xml:space="preserve"> MVP, R2, R3 or R4, matching the roadmap in the main tab.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Personas:</w:t>
      </w:r>
      <w:r>
        <w:t xml:space="preserve"> Dev (product developer), Owner (template owner), Loc (localization lead), Ops (back-office analyst), Admin (IT or compliance owner).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Epic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Stories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Releases spanned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 Platform foundation and deployment</w:t>
            </w:r>
          </w:p>
        </w:tc>
        <w:tc>
          <w:tcPr>
            <w:tcW w:w="2340" w:type="dxa"/>
          </w:tcPr>
          <w:p>
            <w:pPr/>
            <w:r>
              <w:t xml:space="preserve">One-command install, storage, config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MVP, 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E2 Template editor</w:t>
            </w:r>
          </w:p>
        </w:tc>
        <w:tc>
          <w:tcPr>
            <w:tcW w:w="2340" w:type="dxa"/>
          </w:tcPr>
          <w:p>
            <w:pPr/>
            <w:r>
              <w:t xml:space="preserve">No-code visual design of templates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MVP, R2,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E3 Template management and governance</w:t>
            </w:r>
          </w:p>
        </w:tc>
        <w:tc>
          <w:tcPr>
            <w:tcW w:w="2340" w:type="dxa"/>
          </w:tcPr>
          <w:p>
            <w:pPr/>
            <w:r>
              <w:t xml:space="preserve">Versions, folders, review and publishing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MVP, 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E4 Rendering engine and multi-language</w:t>
            </w:r>
          </w:p>
        </w:tc>
        <w:tc>
          <w:tcPr>
            <w:tcW w:w="2340" w:type="dxa"/>
          </w:tcPr>
          <w:p>
            <w:pPr/>
            <w:r>
              <w:t xml:space="preserve">Correct output in every supported script</w:t>
            </w:r>
          </w:p>
        </w:tc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MVP, R2,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E5 Data binding and template logic</w:t>
            </w:r>
          </w:p>
        </w:tc>
        <w:tc>
          <w:tcPr>
            <w:tcW w:w="2340" w:type="dxa"/>
          </w:tcPr>
          <w:p>
            <w:pPr/>
            <w:r>
              <w:t xml:space="preserve">Fields, loops, conditions and formatting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MVP, R2, R3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E6 Output formats</w:t>
            </w:r>
          </w:p>
        </w:tc>
        <w:tc>
          <w:tcPr>
            <w:tcW w:w="2340" w:type="dxa"/>
          </w:tcPr>
          <w:p>
            <w:pPr/>
            <w:r>
              <w:t xml:space="preserve">PDF, DOCX, then Excel, PowerPoint, HTML, archival PDF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MVP, R2, R3,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E7 API, SDKs and integrations</w:t>
            </w:r>
          </w:p>
        </w:tc>
        <w:tc>
          <w:tcPr>
            <w:tcW w:w="2340" w:type="dxa"/>
          </w:tcPr>
          <w:p>
            <w:pPr/>
            <w:r>
              <w:t xml:space="preserve">REST, SDKs, webhooks, no-code connectors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MVP, R2, R3,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E8 Digitization: ingestion and OCR</w:t>
            </w:r>
          </w:p>
        </w:tc>
        <w:tc>
          <w:tcPr>
            <w:tcW w:w="2340" w:type="dxa"/>
          </w:tcPr>
          <w:p>
            <w:pPr/>
            <w:r>
              <w:t xml:space="preserve">Turn files into machine-readable layout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MVP, R2, R3,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E9 Schema and extraction</w:t>
            </w:r>
          </w:p>
        </w:tc>
        <w:tc>
          <w:tcPr>
            <w:tcW w:w="2340" w:type="dxa"/>
          </w:tcPr>
          <w:p>
            <w:pPr/>
            <w:r>
              <w:t xml:space="preserve">Turn layout into validated structured data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MVP, R2, R3,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E10 Review and correction</w:t>
            </w:r>
          </w:p>
        </w:tc>
        <w:tc>
          <w:tcPr>
            <w:tcW w:w="2340" w:type="dxa"/>
          </w:tcPr>
          <w:p>
            <w:pPr/>
            <w:r>
              <w:t xml:space="preserve">Human review with correction capture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MVP, R2, R3,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E11 Identity, security and compliance</w:t>
            </w:r>
          </w:p>
        </w:tc>
        <w:tc>
          <w:tcPr>
            <w:tcW w:w="2340" w:type="dxa"/>
          </w:tcPr>
          <w:p>
            <w:pPr/>
            <w:r>
              <w:t xml:space="preserve">Users, roles, audit, standards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MVP, R2, R3,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E12 Operations, observability and scale</w:t>
            </w:r>
          </w:p>
        </w:tc>
        <w:tc>
          <w:tcPr>
            <w:tcW w:w="2340" w:type="dxa"/>
          </w:tcPr>
          <w:p>
            <w:pPr/>
            <w:r>
              <w:t xml:space="preserve">Queues, limits, batch, metrics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MVP, R2, R3,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E13 AI assistance and agent integration</w:t>
            </w:r>
          </w:p>
        </w:tc>
        <w:tc>
          <w:tcPr>
            <w:tcW w:w="2340" w:type="dxa"/>
          </w:tcPr>
          <w:p>
            <w:pPr/>
            <w:r>
              <w:t xml:space="preserve">AI-drafted templates, MCP server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R3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E14 Ecosystem, documentation and community</w:t>
            </w:r>
          </w:p>
        </w:tc>
        <w:tc>
          <w:tcPr>
            <w:tcW w:w="2340" w:type="dxa"/>
          </w:tcPr>
          <w:p>
            <w:pPr/>
            <w:r>
              <w:t xml:space="preserve">Docs, plug-ins, marketplace, contributor path</w:t>
            </w:r>
          </w:p>
        </w:tc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MVP, R2,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E15 Hosted cloud and billing</w:t>
            </w:r>
          </w:p>
        </w:tc>
        <w:tc>
          <w:tcPr>
            <w:tcW w:w="2340" w:type="dxa"/>
          </w:tcPr>
          <w:p>
            <w:pPr/>
            <w:r>
              <w:t xml:space="preserve">Managed service and metering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E1 Platform foundation and deployment</w:t>
      </w:r>
    </w:p>
    <w:p>
      <w:pPr/>
      <w:r>
        <w:t xml:space="preserve">Goal: anyone can install, configure and upgrade the platform without special skills.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E1-01</w:t>
            </w:r>
          </w:p>
        </w:tc>
        <w:tc>
          <w:tcPr>
            <w:tcW w:w="1560" w:type="dxa"/>
          </w:tcPr>
          <w:p>
            <w:pPr/>
            <w:r>
              <w:t xml:space="preserve">Dev: start the whole platform with one </w:t>
            </w:r>
            <w:r>
              <w:rPr>
                <w:rStyle w:val="CodeChar"/>
              </w:rPr>
              <w:t xml:space="preserve">docker compose up</w:t>
            </w:r>
          </w:p>
        </w:tc>
        <w:tc>
          <w:tcPr>
            <w:tcW w:w="1560" w:type="dxa"/>
          </w:tcPr>
          <w:p>
            <w:pPr/>
            <w:r>
              <w:t xml:space="preserve">UI and API reachable, sample template preloaded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E1-02</w:t>
            </w:r>
          </w:p>
        </w:tc>
        <w:tc>
          <w:tcPr>
            <w:tcW w:w="1560" w:type="dxa"/>
          </w:tcPr>
          <w:p>
            <w:pPr/>
            <w:r>
              <w:t xml:space="preserve">Admin: configure everything through environment variables and one config file</w:t>
            </w:r>
          </w:p>
        </w:tc>
        <w:tc>
          <w:tcPr>
            <w:tcW w:w="1560" w:type="dxa"/>
          </w:tcPr>
          <w:p>
            <w:pPr/>
            <w:r>
              <w:t xml:space="preserve">All settings documented; secrets never logged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E1-03</w:t>
            </w:r>
          </w:p>
        </w:tc>
        <w:tc>
          <w:tcPr>
            <w:tcW w:w="1560" w:type="dxa"/>
          </w:tcPr>
          <w:p>
            <w:pPr/>
            <w:r>
              <w:t xml:space="preserve">Admin: store templates, uploads and outputs on local disk or S3-compatible storage</w:t>
            </w:r>
          </w:p>
        </w:tc>
        <w:tc>
          <w:tcPr>
            <w:tcW w:w="1560" w:type="dxa"/>
          </w:tcPr>
          <w:p>
            <w:pPr/>
            <w:r>
              <w:t xml:space="preserve">Both backends pass the same test suite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E1-04</w:t>
            </w:r>
          </w:p>
        </w:tc>
        <w:tc>
          <w:tcPr>
            <w:tcW w:w="1560" w:type="dxa"/>
          </w:tcPr>
          <w:p>
            <w:pPr/>
            <w:r>
              <w:t xml:space="preserve">Admin: keep metadata in PostgreSQL with automatic migrations</w:t>
            </w:r>
          </w:p>
        </w:tc>
        <w:tc>
          <w:tcPr>
            <w:tcW w:w="1560" w:type="dxa"/>
          </w:tcPr>
          <w:p>
            <w:pPr/>
            <w:r>
              <w:t xml:space="preserve">Fresh install and upgrade both migrate cleanly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E1-05</w:t>
            </w:r>
          </w:p>
        </w:tc>
        <w:tc>
          <w:tcPr>
            <w:tcW w:w="1560" w:type="dxa"/>
          </w:tcPr>
          <w:p>
            <w:pPr/>
            <w:r>
              <w:t xml:space="preserve">Admin: see health and readiness endpoints for each service</w:t>
            </w:r>
          </w:p>
        </w:tc>
        <w:tc>
          <w:tcPr>
            <w:tcW w:w="1560" w:type="dxa"/>
          </w:tcPr>
          <w:p>
            <w:pPr/>
            <w:r>
              <w:t xml:space="preserve">Endpoints report dependency status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E1-06</w:t>
            </w:r>
          </w:p>
        </w:tc>
        <w:tc>
          <w:tcPr>
            <w:tcW w:w="1560" w:type="dxa"/>
          </w:tcPr>
          <w:p>
            <w:pPr/>
            <w:r>
              <w:t xml:space="preserve">Admin: run on CPU only, with a documented minimum hardware guide</w:t>
            </w:r>
          </w:p>
        </w:tc>
        <w:tc>
          <w:tcPr>
            <w:tcW w:w="1560" w:type="dxa"/>
          </w:tcPr>
          <w:p>
            <w:pPr/>
            <w:r>
              <w:t xml:space="preserve">Extraction and rendering work without a GPU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E1-07</w:t>
            </w:r>
          </w:p>
        </w:tc>
        <w:tc>
          <w:tcPr>
            <w:tcW w:w="1560" w:type="dxa"/>
          </w:tcPr>
          <w:p>
            <w:pPr/>
            <w:r>
              <w:t xml:space="preserve">Admin: upgrade between versions without data loss</w:t>
            </w:r>
          </w:p>
        </w:tc>
        <w:tc>
          <w:tcPr>
            <w:tcW w:w="1560" w:type="dxa"/>
          </w:tcPr>
          <w:p>
            <w:pPr/>
            <w:r>
              <w:t xml:space="preserve">Migration tests run on the previous two releases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E1-08</w:t>
            </w:r>
          </w:p>
        </w:tc>
        <w:tc>
          <w:tcPr>
            <w:tcW w:w="1560" w:type="dxa"/>
          </w:tcPr>
          <w:p>
            <w:pPr/>
            <w:r>
              <w:t xml:space="preserve">Admin: deploy on Kubernetes with a Helm chart</w:t>
            </w:r>
          </w:p>
        </w:tc>
        <w:tc>
          <w:tcPr>
            <w:tcW w:w="1560" w:type="dxa"/>
          </w:tcPr>
          <w:p>
            <w:pPr/>
            <w:r>
              <w:t xml:space="preserve">Chart installs, scales workers, passes smoke test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E1-09</w:t>
            </w:r>
          </w:p>
        </w:tc>
        <w:tc>
          <w:tcPr>
            <w:tcW w:w="1560" w:type="dxa"/>
          </w:tcPr>
          <w:p>
            <w:pPr/>
            <w:r>
              <w:t xml:space="preserve">Admin: install offline with fonts and models bundled</w:t>
            </w:r>
          </w:p>
        </w:tc>
        <w:tc>
          <w:tcPr>
            <w:tcW w:w="1560" w:type="dxa"/>
          </w:tcPr>
          <w:p>
            <w:pPr/>
            <w:r>
              <w:t xml:space="preserve">Install works with no internet access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E1-10</w:t>
            </w:r>
          </w:p>
        </w:tc>
        <w:tc>
          <w:tcPr>
            <w:tcW w:w="1560" w:type="dxa"/>
          </w:tcPr>
          <w:p>
            <w:pPr/>
            <w:r>
              <w:t xml:space="preserve">Admin: back up and restore data with one command</w:t>
            </w:r>
          </w:p>
        </w:tc>
        <w:tc>
          <w:tcPr>
            <w:tcW w:w="1560" w:type="dxa"/>
          </w:tcPr>
          <w:p>
            <w:pPr/>
            <w:r>
              <w:t xml:space="preserve">Restore reproduces templates, results and settings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E1-11</w:t>
            </w:r>
          </w:p>
        </w:tc>
        <w:tc>
          <w:tcPr>
            <w:tcW w:w="1560" w:type="dxa"/>
          </w:tcPr>
          <w:p>
            <w:pPr/>
            <w:r>
              <w:t xml:space="preserve">Admin: set retention periods for uploads and outputs</w:t>
            </w:r>
          </w:p>
        </w:tc>
        <w:tc>
          <w:tcPr>
            <w:tcW w:w="1560" w:type="dxa"/>
          </w:tcPr>
          <w:p>
            <w:pPr/>
            <w:r>
              <w:t xml:space="preserve">Expired files are purged on schedule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E1-12</w:t>
            </w:r>
          </w:p>
        </w:tc>
        <w:tc>
          <w:tcPr>
            <w:tcW w:w="1560" w:type="dxa"/>
          </w:tcPr>
          <w:p>
            <w:pPr/>
            <w:r>
              <w:t xml:space="preserve">Contributor: run the stack locally without Docker</w:t>
            </w:r>
          </w:p>
        </w:tc>
        <w:tc>
          <w:tcPr>
            <w:tcW w:w="1560" w:type="dxa"/>
          </w:tcPr>
          <w:p>
            <w:pPr/>
            <w:r>
              <w:t xml:space="preserve">Documented dev mode with hot reload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</w:tbl>
    <w:p>
      <w:pPr>
        <w:pStyle w:val="Heading2"/>
      </w:pPr>
      <w:r>
        <w:t xml:space="preserve">E2 Template editor</w:t>
      </w:r>
    </w:p>
    <w:p>
      <w:pPr/>
      <w:r>
        <w:t xml:space="preserve">Goal: a non-developer can design a production-quality, multi-page template in the browser.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E2-01</w:t>
            </w:r>
          </w:p>
        </w:tc>
        <w:tc>
          <w:tcPr>
            <w:tcW w:w="1560" w:type="dxa"/>
          </w:tcPr>
          <w:p>
            <w:pPr/>
            <w:r>
              <w:t xml:space="preserve">Owner: drag text blocks onto a page and format them (font, size, weight, colour, alignment)</w:t>
            </w:r>
          </w:p>
        </w:tc>
        <w:tc>
          <w:tcPr>
            <w:tcW w:w="1560" w:type="dxa"/>
          </w:tcPr>
          <w:p>
            <w:pPr/>
            <w:r>
              <w:t xml:space="preserve">Formatting persists in preview and output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E2-02</w:t>
            </w:r>
          </w:p>
        </w:tc>
        <w:tc>
          <w:tcPr>
            <w:tcW w:w="1560" w:type="dxa"/>
          </w:tcPr>
          <w:p>
            <w:pPr/>
            <w:r>
              <w:t xml:space="preserve">Owner: add tables whose rows repeat from a data array</w:t>
            </w:r>
          </w:p>
        </w:tc>
        <w:tc>
          <w:tcPr>
            <w:tcW w:w="1560" w:type="dxa"/>
          </w:tcPr>
          <w:p>
            <w:pPr/>
            <w:r>
              <w:t xml:space="preserve">Row count follows data; header repeats across pages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E2-03</w:t>
            </w:r>
          </w:p>
        </w:tc>
        <w:tc>
          <w:tcPr>
            <w:tcW w:w="1560" w:type="dxa"/>
          </w:tcPr>
          <w:p>
            <w:pPr/>
            <w:r>
              <w:t xml:space="preserve">Owner: place images and logos, fixed or bound to a data field</w:t>
            </w:r>
          </w:p>
        </w:tc>
        <w:tc>
          <w:tcPr>
            <w:tcW w:w="1560" w:type="dxa"/>
          </w:tcPr>
          <w:p>
            <w:pPr/>
            <w:r>
              <w:t xml:space="preserve">Upload, URL and base64 sources all render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E2-04</w:t>
            </w:r>
          </w:p>
        </w:tc>
        <w:tc>
          <w:tcPr>
            <w:tcW w:w="1560" w:type="dxa"/>
          </w:tcPr>
          <w:p>
            <w:pPr/>
            <w:r>
              <w:t xml:space="preserve">Owner: add QR codes and barcodes bound to fields</w:t>
            </w:r>
          </w:p>
        </w:tc>
        <w:tc>
          <w:tcPr>
            <w:tcW w:w="1560" w:type="dxa"/>
          </w:tcPr>
          <w:p>
            <w:pPr/>
            <w:r>
              <w:t xml:space="preserve">QR, Code 128 and EAN render and scan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E2-05</w:t>
            </w:r>
          </w:p>
        </w:tc>
        <w:tc>
          <w:tcPr>
            <w:tcW w:w="1560" w:type="dxa"/>
          </w:tcPr>
          <w:p>
            <w:pPr/>
            <w:r>
              <w:t xml:space="preserve">Owner: add repeating sections and conditional blocks visually</w:t>
            </w:r>
          </w:p>
        </w:tc>
        <w:tc>
          <w:tcPr>
            <w:tcW w:w="1560" w:type="dxa"/>
          </w:tcPr>
          <w:p>
            <w:pPr/>
            <w:r>
              <w:t xml:space="preserve">Loop and if-else behave as in the data-binding rules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E2-06</w:t>
            </w:r>
          </w:p>
        </w:tc>
        <w:tc>
          <w:tcPr>
            <w:tcW w:w="1560" w:type="dxa"/>
          </w:tcPr>
          <w:p>
            <w:pPr/>
            <w:r>
              <w:t xml:space="preserve">Owner: set page size, orientation, margins, headers, footers and page numbers</w:t>
            </w:r>
          </w:p>
        </w:tc>
        <w:tc>
          <w:tcPr>
            <w:tcW w:w="1560" w:type="dxa"/>
          </w:tcPr>
          <w:p>
            <w:pPr/>
            <w:r>
              <w:t xml:space="preserve">Settings apply to every page of the output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E2-07</w:t>
            </w:r>
          </w:p>
        </w:tc>
        <w:tc>
          <w:tcPr>
            <w:tcW w:w="1560" w:type="dxa"/>
          </w:tcPr>
          <w:p>
            <w:pPr/>
            <w:r>
              <w:t xml:space="preserve">Owner: control page flow with automatic breaks and keep-together rules</w:t>
            </w:r>
          </w:p>
        </w:tc>
        <w:tc>
          <w:tcPr>
            <w:tcW w:w="1560" w:type="dxa"/>
          </w:tcPr>
          <w:p>
            <w:pPr/>
            <w:r>
              <w:t xml:space="preserve">No orphaned headings or split rows in the test set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E2-08</w:t>
            </w:r>
          </w:p>
        </w:tc>
        <w:tc>
          <w:tcPr>
            <w:tcW w:w="1560" w:type="dxa"/>
          </w:tcPr>
          <w:p>
            <w:pPr/>
            <w:r>
              <w:t xml:space="preserve">Owner: preview with sample data and switch preview language and locale</w:t>
            </w:r>
          </w:p>
        </w:tc>
        <w:tc>
          <w:tcPr>
            <w:tcW w:w="1560" w:type="dxa"/>
          </w:tcPr>
          <w:p>
            <w:pPr/>
            <w:r>
              <w:t xml:space="preserve">Preview matches final render for every supported script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E2-09</w:t>
            </w:r>
          </w:p>
        </w:tc>
        <w:tc>
          <w:tcPr>
            <w:tcW w:w="1560" w:type="dxa"/>
          </w:tcPr>
          <w:p>
            <w:pPr/>
            <w:r>
              <w:t xml:space="preserve">Loc: type and edit Arabic, Hebrew, Indic, Thai and CJK text directly on the canvas</w:t>
            </w:r>
          </w:p>
        </w:tc>
        <w:tc>
          <w:tcPr>
            <w:tcW w:w="1560" w:type="dxa"/>
          </w:tcPr>
          <w:p>
            <w:pPr/>
            <w:r>
              <w:t xml:space="preserve">Caret, selection and input methods work per script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E2-10</w:t>
            </w:r>
          </w:p>
        </w:tc>
        <w:tc>
          <w:tcPr>
            <w:tcW w:w="1560" w:type="dxa"/>
          </w:tcPr>
          <w:p>
            <w:pPr/>
            <w:r>
              <w:t xml:space="preserve">Owner: undo and redo, copy and paste, snapping and alignment guides, keyboard shortcuts</w:t>
            </w:r>
          </w:p>
        </w:tc>
        <w:tc>
          <w:tcPr>
            <w:tcW w:w="1560" w:type="dxa"/>
          </w:tcPr>
          <w:p>
            <w:pPr/>
            <w:r>
              <w:t xml:space="preserve">Actions covered by editor tests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E2-11</w:t>
            </w:r>
          </w:p>
        </w:tc>
        <w:tc>
          <w:tcPr>
            <w:tcW w:w="1560" w:type="dxa"/>
          </w:tcPr>
          <w:p>
            <w:pPr/>
            <w:r>
              <w:t xml:space="preserve">Owner: reuse components such as header, footer and address block across templates</w:t>
            </w:r>
          </w:p>
        </w:tc>
        <w:tc>
          <w:tcPr>
            <w:tcW w:w="1560" w:type="dxa"/>
          </w:tcPr>
          <w:p>
            <w:pPr/>
            <w:r>
              <w:t xml:space="preserve">Editing a component updates every template using it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E2-12</w:t>
            </w:r>
          </w:p>
        </w:tc>
        <w:tc>
          <w:tcPr>
            <w:tcW w:w="1560" w:type="dxa"/>
          </w:tcPr>
          <w:p>
            <w:pPr/>
            <w:r>
              <w:t xml:space="preserve">Owner: apply brand themes with colour, font and spacing tokens</w:t>
            </w:r>
          </w:p>
        </w:tc>
        <w:tc>
          <w:tcPr>
            <w:tcW w:w="1560" w:type="dxa"/>
          </w:tcPr>
          <w:p>
            <w:pPr/>
            <w:r>
              <w:t xml:space="preserve">Switching theme restyles a template without manual edits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E2-13</w:t>
            </w:r>
          </w:p>
        </w:tc>
        <w:tc>
          <w:tcPr>
            <w:tcW w:w="1560" w:type="dxa"/>
          </w:tcPr>
          <w:p>
            <w:pPr/>
            <w:r>
              <w:t xml:space="preserve">Owner: use the editor with keyboard and screen reader</w:t>
            </w:r>
          </w:p>
        </w:tc>
        <w:tc>
          <w:tcPr>
            <w:tcW w:w="1560" w:type="dxa"/>
          </w:tcPr>
          <w:p>
            <w:pPr/>
            <w:r>
              <w:t xml:space="preserve">Editor meets WCAG 2.2 AA on core flows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E2-14</w:t>
            </w:r>
          </w:p>
        </w:tc>
        <w:tc>
          <w:tcPr>
            <w:tcW w:w="1560" w:type="dxa"/>
          </w:tcPr>
          <w:p>
            <w:pPr/>
            <w:r>
              <w:t xml:space="preserve">Owner: add charts (bar, line, pie) bound to data</w:t>
            </w:r>
          </w:p>
        </w:tc>
        <w:tc>
          <w:tcPr>
            <w:tcW w:w="1560" w:type="dxa"/>
          </w:tcPr>
          <w:p>
            <w:pPr/>
            <w:r>
              <w:t xml:space="preserve">Charts render in PDF with embedded fonts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E2-15</w:t>
            </w:r>
          </w:p>
        </w:tc>
        <w:tc>
          <w:tcPr>
            <w:tcW w:w="1560" w:type="dxa"/>
          </w:tcPr>
          <w:p>
            <w:pPr/>
            <w:r>
              <w:t xml:space="preserve">Owner: use an existing PDF page as a locked background layer</w:t>
            </w:r>
          </w:p>
        </w:tc>
        <w:tc>
          <w:tcPr>
            <w:tcW w:w="1560" w:type="dxa"/>
          </w:tcPr>
          <w:p>
            <w:pPr/>
            <w:r>
              <w:t xml:space="preserve">Background scales correctly; fields overlay it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E2-16</w:t>
            </w:r>
          </w:p>
        </w:tc>
        <w:tc>
          <w:tcPr>
            <w:tcW w:w="1560" w:type="dxa"/>
          </w:tcPr>
          <w:p>
            <w:pPr/>
            <w:r>
              <w:t xml:space="preserve">Owner: add tables of contents and page cross-references</w:t>
            </w:r>
          </w:p>
        </w:tc>
        <w:tc>
          <w:tcPr>
            <w:tcW w:w="1560" w:type="dxa"/>
          </w:tcPr>
          <w:p>
            <w:pPr/>
            <w:r>
              <w:t xml:space="preserve">Numbers update after content changes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E3 Template management and governance</w:t>
      </w:r>
    </w:p>
    <w:p>
      <w:pPr/>
      <w:r>
        <w:t xml:space="preserve">Goal: teams can organize, review, version and safely publish templates at scale.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E3-01</w:t>
            </w:r>
          </w:p>
        </w:tc>
        <w:tc>
          <w:tcPr>
            <w:tcW w:w="1560" w:type="dxa"/>
          </w:tcPr>
          <w:p>
            <w:pPr/>
            <w:r>
              <w:t xml:space="preserve">Owner: organize templates in folders and tags and search them by name, tag and content</w:t>
            </w:r>
          </w:p>
        </w:tc>
        <w:tc>
          <w:tcPr>
            <w:tcW w:w="1560" w:type="dxa"/>
          </w:tcPr>
          <w:p>
            <w:pPr/>
            <w:r>
              <w:t xml:space="preserve">Search returns results within a second on 1,000 templates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E3-02</w:t>
            </w:r>
          </w:p>
        </w:tc>
        <w:tc>
          <w:tcPr>
            <w:tcW w:w="1560" w:type="dxa"/>
          </w:tcPr>
          <w:p>
            <w:pPr/>
            <w:r>
              <w:t xml:space="preserve">Owner: keep drafts separate from published versions</w:t>
            </w:r>
          </w:p>
        </w:tc>
        <w:tc>
          <w:tcPr>
            <w:tcW w:w="1560" w:type="dxa"/>
          </w:tcPr>
          <w:p>
            <w:pPr/>
            <w:r>
              <w:t xml:space="preserve">API renders the published version unless a draft is requested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E3-03</w:t>
            </w:r>
          </w:p>
        </w:tc>
        <w:tc>
          <w:tcPr>
            <w:tcW w:w="1560" w:type="dxa"/>
          </w:tcPr>
          <w:p>
            <w:pPr/>
            <w:r>
              <w:t xml:space="preserve">Owner: see version history with a change summary and restore any version</w:t>
            </w:r>
          </w:p>
        </w:tc>
        <w:tc>
          <w:tcPr>
            <w:tcW w:w="1560" w:type="dxa"/>
          </w:tcPr>
          <w:p>
            <w:pPr/>
            <w:r>
              <w:t xml:space="preserve">Restore creates a new version, never overwrites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E3-04</w:t>
            </w:r>
          </w:p>
        </w:tc>
        <w:tc>
          <w:tcPr>
            <w:tcW w:w="1560" w:type="dxa"/>
          </w:tcPr>
          <w:p>
            <w:pPr/>
            <w:r>
              <w:t xml:space="preserve">Owner: duplicate a template with save-as</w:t>
            </w:r>
          </w:p>
        </w:tc>
        <w:tc>
          <w:tcPr>
            <w:tcW w:w="1560" w:type="dxa"/>
          </w:tcPr>
          <w:p>
            <w:pPr/>
            <w:r>
              <w:t xml:space="preserve">Copy carries assets and sample data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E3-05</w:t>
            </w:r>
          </w:p>
        </w:tc>
        <w:tc>
          <w:tcPr>
            <w:tcW w:w="1560" w:type="dxa"/>
          </w:tcPr>
          <w:p>
            <w:pPr/>
            <w:r>
              <w:t xml:space="preserve">Owner: start from a gallery of starters (invoice, letter, certificate, receipt) in at least three languages</w:t>
            </w:r>
          </w:p>
        </w:tc>
        <w:tc>
          <w:tcPr>
            <w:tcW w:w="1560" w:type="dxa"/>
          </w:tcPr>
          <w:p>
            <w:pPr/>
            <w:r>
              <w:t xml:space="preserve">Each starter passes the script test matrix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E3-06</w:t>
            </w:r>
          </w:p>
        </w:tc>
        <w:tc>
          <w:tcPr>
            <w:tcW w:w="1560" w:type="dxa"/>
          </w:tcPr>
          <w:p>
            <w:pPr/>
            <w:r>
              <w:t xml:space="preserve">Dev: attach sample data and see the expected JSON schema derived from the template</w:t>
            </w:r>
          </w:p>
        </w:tc>
        <w:tc>
          <w:tcPr>
            <w:tcW w:w="1560" w:type="dxa"/>
          </w:tcPr>
          <w:p>
            <w:pPr/>
            <w:r>
              <w:t xml:space="preserve">Schema updates when fields change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E3-07</w:t>
            </w:r>
          </w:p>
        </w:tc>
        <w:tc>
          <w:tcPr>
            <w:tcW w:w="1560" w:type="dxa"/>
          </w:tcPr>
          <w:p>
            <w:pPr/>
            <w:r>
              <w:t xml:space="preserve">Dev: export and import a template as a portable file</w:t>
            </w:r>
          </w:p>
        </w:tc>
        <w:tc>
          <w:tcPr>
            <w:tcW w:w="1560" w:type="dxa"/>
          </w:tcPr>
          <w:p>
            <w:pPr/>
            <w:r>
              <w:t xml:space="preserve">Round trip yields an identical render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E3-08</w:t>
            </w:r>
          </w:p>
        </w:tc>
        <w:tc>
          <w:tcPr>
            <w:tcW w:w="1560" w:type="dxa"/>
          </w:tcPr>
          <w:p>
            <w:pPr/>
            <w:r>
              <w:t xml:space="preserve">Dev: sync templates with a git repository as plain files</w:t>
            </w:r>
          </w:p>
        </w:tc>
        <w:tc>
          <w:tcPr>
            <w:tcW w:w="1560" w:type="dxa"/>
          </w:tcPr>
          <w:p>
            <w:pPr/>
            <w:r>
              <w:t xml:space="preserve">Push and pull work in CI without the UI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E3-09</w:t>
            </w:r>
          </w:p>
        </w:tc>
        <w:tc>
          <w:tcPr>
            <w:tcW w:w="1560" w:type="dxa"/>
          </w:tcPr>
          <w:p>
            <w:pPr/>
            <w:r>
              <w:t xml:space="preserve">Owner: submit a template for review, and reviewers approve before publishing</w:t>
            </w:r>
          </w:p>
        </w:tc>
        <w:tc>
          <w:tcPr>
            <w:tcW w:w="1560" w:type="dxa"/>
          </w:tcPr>
          <w:p>
            <w:pPr/>
            <w:r>
              <w:t xml:space="preserve">Publish blocked without approval when the policy is on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E3-10</w:t>
            </w:r>
          </w:p>
        </w:tc>
        <w:tc>
          <w:tcPr>
            <w:tcW w:w="1560" w:type="dxa"/>
          </w:tcPr>
          <w:p>
            <w:pPr/>
            <w:r>
              <w:t xml:space="preserve">Admin: promote templates across dev, staging and production environments</w:t>
            </w:r>
          </w:p>
        </w:tc>
        <w:tc>
          <w:tcPr>
            <w:tcW w:w="1560" w:type="dxa"/>
          </w:tcPr>
          <w:p>
            <w:pPr/>
            <w:r>
              <w:t xml:space="preserve">Promotion is logged and reversible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E3-11</w:t>
            </w:r>
          </w:p>
        </w:tc>
        <w:tc>
          <w:tcPr>
            <w:tcW w:w="1560" w:type="dxa"/>
          </w:tcPr>
          <w:p>
            <w:pPr/>
            <w:r>
              <w:t xml:space="preserve">Owner: comment on templates and request changes</w:t>
            </w:r>
          </w:p>
        </w:tc>
        <w:tc>
          <w:tcPr>
            <w:tcW w:w="1560" w:type="dxa"/>
          </w:tcPr>
          <w:p>
            <w:pPr/>
            <w:r>
              <w:t xml:space="preserve">Comments anchor to an element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E3-12</w:t>
            </w:r>
          </w:p>
        </w:tc>
        <w:tc>
          <w:tcPr>
            <w:tcW w:w="1560" w:type="dxa"/>
          </w:tcPr>
          <w:p>
            <w:pPr/>
            <w:r>
              <w:t xml:space="preserve">Admin: restrict template access per team or folder</w:t>
            </w:r>
          </w:p>
        </w:tc>
        <w:tc>
          <w:tcPr>
            <w:tcW w:w="1560" w:type="dxa"/>
          </w:tcPr>
          <w:p>
            <w:pPr/>
            <w:r>
              <w:t xml:space="preserve">Unauthorized users cannot see or render restricted templates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E3-13</w:t>
            </w:r>
          </w:p>
        </w:tc>
        <w:tc>
          <w:tcPr>
            <w:tcW w:w="1560" w:type="dxa"/>
          </w:tcPr>
          <w:p>
            <w:pPr/>
            <w:r>
              <w:t xml:space="preserve">Owner: see usage analytics per template (renders, errors, latency)</w:t>
            </w:r>
          </w:p>
        </w:tc>
        <w:tc>
          <w:tcPr>
            <w:tcW w:w="1560" w:type="dxa"/>
          </w:tcPr>
          <w:p>
            <w:pPr/>
            <w:r>
              <w:t xml:space="preserve">Dashboard shows the last 30 days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E3-14</w:t>
            </w:r>
          </w:p>
        </w:tc>
        <w:tc>
          <w:tcPr>
            <w:tcW w:w="1560" w:type="dxa"/>
          </w:tcPr>
          <w:p>
            <w:pPr/>
            <w:r>
              <w:t xml:space="preserve">Owner: archive templates, with a warning when API keys still use them</w:t>
            </w:r>
          </w:p>
        </w:tc>
        <w:tc>
          <w:tcPr>
            <w:tcW w:w="1560" w:type="dxa"/>
          </w:tcPr>
          <w:p>
            <w:pPr/>
            <w:r>
              <w:t xml:space="preserve">Archived templates return a clear API error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E3-15</w:t>
            </w:r>
          </w:p>
        </w:tc>
        <w:tc>
          <w:tcPr>
            <w:tcW w:w="1560" w:type="dxa"/>
          </w:tcPr>
          <w:p>
            <w:pPr/>
            <w:r>
              <w:t xml:space="preserve">Owner: move, tag and export many templates at once</w:t>
            </w:r>
          </w:p>
        </w:tc>
        <w:tc>
          <w:tcPr>
            <w:tcW w:w="1560" w:type="dxa"/>
          </w:tcPr>
          <w:p>
            <w:pPr/>
            <w:r>
              <w:t xml:space="preserve">Bulk actions are undoable for 10 minutes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</w:tbl>
    <w:p>
      <w:pPr>
        <w:pStyle w:val="Heading2"/>
      </w:pPr>
      <w:r>
        <w:t xml:space="preserve">E4 Rendering engine and multi-language support</w:t>
      </w:r>
    </w:p>
    <w:p>
      <w:pPr/>
      <w:r>
        <w:t xml:space="preserve">Goal: output is correct in every supported script, and we can prove it. This epic carries the main differentiator.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E4-01</w:t>
            </w:r>
          </w:p>
        </w:tc>
        <w:tc>
          <w:tcPr>
            <w:tcW w:w="1560" w:type="dxa"/>
          </w:tcPr>
          <w:p>
            <w:pPr/>
            <w:r>
              <w:t xml:space="preserve">Loc: run a rendering spike that compares candidate engines on Arabic, Hebrew, Hindi, Tamil, Thai, Chinese and Japanese</w:t>
            </w:r>
          </w:p>
        </w:tc>
        <w:tc>
          <w:tcPr>
            <w:tcW w:w="1560" w:type="dxa"/>
          </w:tcPr>
          <w:p>
            <w:pPr/>
            <w:r>
              <w:t xml:space="preserve">Native readers grade each output; default engine chosen and recorded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E4-02</w:t>
            </w:r>
          </w:p>
        </w:tc>
        <w:tc>
          <w:tcPr>
            <w:tcW w:w="1560" w:type="dxa"/>
          </w:tcPr>
          <w:p>
            <w:pPr/>
            <w:r>
              <w:t xml:space="preserve">Loc: get a bundled Noto font set with script-specific fallback stacks</w:t>
            </w:r>
          </w:p>
        </w:tc>
        <w:tc>
          <w:tcPr>
            <w:tcW w:w="1560" w:type="dxa"/>
          </w:tcPr>
          <w:p>
            <w:pPr/>
            <w:r>
              <w:t xml:space="preserve">Every listed script renders without a missing-glyph box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E4-03</w:t>
            </w:r>
          </w:p>
        </w:tc>
        <w:tc>
          <w:tcPr>
            <w:tcW w:w="1560" w:type="dxa"/>
          </w:tcPr>
          <w:p>
            <w:pPr/>
            <w:r>
              <w:t xml:space="preserve">Loc: have complex-script shaping on by default for Arabic, Indic and Thai</w:t>
            </w:r>
          </w:p>
        </w:tc>
        <w:tc>
          <w:tcPr>
            <w:tcW w:w="1560" w:type="dxa"/>
          </w:tcPr>
          <w:p>
            <w:pPr/>
            <w:r>
              <w:t xml:space="preserve">No user setting needed; test matrix passes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E4-04</w:t>
            </w:r>
          </w:p>
        </w:tc>
        <w:tc>
          <w:tcPr>
            <w:tcW w:w="1560" w:type="dxa"/>
          </w:tcPr>
          <w:p>
            <w:pPr/>
            <w:r>
              <w:t xml:space="preserve">Loc: render mixed right-to-left and left-to-right text, numbers and punctuation correctly</w:t>
            </w:r>
          </w:p>
        </w:tc>
        <w:tc>
          <w:tcPr>
            <w:tcW w:w="1560" w:type="dxa"/>
          </w:tcPr>
          <w:p>
            <w:pPr/>
            <w:r>
              <w:t xml:space="preserve">Bidi test cases pass in text, tables and headers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E4-05</w:t>
            </w:r>
          </w:p>
        </w:tc>
        <w:tc>
          <w:tcPr>
            <w:tcW w:w="1560" w:type="dxa"/>
          </w:tcPr>
          <w:p>
            <w:pPr/>
            <w:r>
              <w:t xml:space="preserve">Loc: get correct line breaking for Chinese, Japanese, Korean and Thai</w:t>
            </w:r>
          </w:p>
        </w:tc>
        <w:tc>
          <w:tcPr>
            <w:tcW w:w="1560" w:type="dxa"/>
          </w:tcPr>
          <w:p>
            <w:pPr/>
            <w:r>
              <w:t xml:space="preserve">Breaks follow language rules on the test set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E4-06</w:t>
            </w:r>
          </w:p>
        </w:tc>
        <w:tc>
          <w:tcPr>
            <w:tcW w:w="1560" w:type="dxa"/>
          </w:tcPr>
          <w:p>
            <w:pPr/>
            <w:r>
              <w:t xml:space="preserve">Owner: upload custom fonts, with subsetting and a reminder to check the font licence</w:t>
            </w:r>
          </w:p>
        </w:tc>
        <w:tc>
          <w:tcPr>
            <w:tcW w:w="1560" w:type="dxa"/>
          </w:tcPr>
          <w:p>
            <w:pPr/>
            <w:r>
              <w:t xml:space="preserve">Uploaded font is embedded in output and listed in the report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E4-07</w:t>
            </w:r>
          </w:p>
        </w:tc>
        <w:tc>
          <w:tcPr>
            <w:tcW w:w="1560" w:type="dxa"/>
          </w:tcPr>
          <w:p>
            <w:pPr/>
            <w:r>
              <w:t xml:space="preserve">Dev: get an automatic per-character font fallback with a warning when no font has the glyph</w:t>
            </w:r>
          </w:p>
        </w:tc>
        <w:tc>
          <w:tcPr>
            <w:tcW w:w="1560" w:type="dxa"/>
          </w:tcPr>
          <w:p>
            <w:pPr/>
            <w:r>
              <w:t xml:space="preserve">Render response lists missing glyphs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E4-08</w:t>
            </w:r>
          </w:p>
        </w:tc>
        <w:tc>
          <w:tcPr>
            <w:tcW w:w="1560" w:type="dxa"/>
          </w:tcPr>
          <w:p>
            <w:pPr/>
            <w:r>
              <w:t xml:space="preserve">Loc: see a public script test matrix rebuilt in CI with visual regression</w:t>
            </w:r>
          </w:p>
        </w:tc>
        <w:tc>
          <w:tcPr>
            <w:tcW w:w="1560" w:type="dxa"/>
          </w:tcPr>
          <w:p>
            <w:pPr/>
            <w:r>
              <w:t xml:space="preserve">Any rendering change that alters the matrix fails the build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E4-09</w:t>
            </w:r>
          </w:p>
        </w:tc>
        <w:tc>
          <w:tcPr>
            <w:tcW w:w="1560" w:type="dxa"/>
          </w:tcPr>
          <w:p>
            <w:pPr/>
            <w:r>
              <w:t xml:space="preserve">Loc: format dates, numbers and currencies by locale</w:t>
            </w:r>
          </w:p>
        </w:tc>
        <w:tc>
          <w:tcPr>
            <w:tcW w:w="1560" w:type="dxa"/>
          </w:tcPr>
          <w:p>
            <w:pPr/>
            <w:r>
              <w:t xml:space="preserve">Output matches CLDR examples for the supported locales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E4-10</w:t>
            </w:r>
          </w:p>
        </w:tc>
        <w:tc>
          <w:tcPr>
            <w:tcW w:w="1560" w:type="dxa"/>
          </w:tcPr>
          <w:p>
            <w:pPr/>
            <w:r>
              <w:t xml:space="preserve">Owner: render one template in many languages using per-template translation files</w:t>
            </w:r>
          </w:p>
        </w:tc>
        <w:tc>
          <w:tcPr>
            <w:tcW w:w="1560" w:type="dxa"/>
          </w:tcPr>
          <w:p>
            <w:pPr/>
            <w:r>
              <w:t xml:space="preserve">Language chosen per request; missing keys reported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E4-11</w:t>
            </w:r>
          </w:p>
        </w:tc>
        <w:tc>
          <w:tcPr>
            <w:tcW w:w="1560" w:type="dxa"/>
          </w:tcPr>
          <w:p>
            <w:pPr/>
            <w:r>
              <w:t xml:space="preserve">Loc: mirror layouts for right-to-left languages (alignment, column order, page numbers)</w:t>
            </w:r>
          </w:p>
        </w:tc>
        <w:tc>
          <w:tcPr>
            <w:tcW w:w="1560" w:type="dxa"/>
          </w:tcPr>
          <w:p>
            <w:pPr/>
            <w:r>
              <w:t xml:space="preserve">One template flips correctly with a locale switch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E4-12</w:t>
            </w:r>
          </w:p>
        </w:tc>
        <w:tc>
          <w:tcPr>
            <w:tcW w:w="1560" w:type="dxa"/>
          </w:tcPr>
          <w:p>
            <w:pPr/>
            <w:r>
              <w:t xml:space="preserve">Loc: use language-specific hyphenation and justification</w:t>
            </w:r>
          </w:p>
        </w:tc>
        <w:tc>
          <w:tcPr>
            <w:tcW w:w="1560" w:type="dxa"/>
          </w:tcPr>
          <w:p>
            <w:pPr/>
            <w:r>
              <w:t xml:space="preserve">Enabled per language; off by default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E4-13</w:t>
            </w:r>
          </w:p>
        </w:tc>
        <w:tc>
          <w:tcPr>
            <w:tcW w:w="1560" w:type="dxa"/>
          </w:tcPr>
          <w:p>
            <w:pPr/>
            <w:r>
              <w:t xml:space="preserve">Loc: choose numeral systems such as Arabic-Indic and Devanagari digits</w:t>
            </w:r>
          </w:p>
        </w:tc>
        <w:tc>
          <w:tcPr>
            <w:tcW w:w="1560" w:type="dxa"/>
          </w:tcPr>
          <w:p>
            <w:pPr/>
            <w:r>
              <w:t xml:space="preserve">Numerals follow the locale or an override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E4-14</w:t>
            </w:r>
          </w:p>
        </w:tc>
        <w:tc>
          <w:tcPr>
            <w:tcW w:w="1560" w:type="dxa"/>
          </w:tcPr>
          <w:p>
            <w:pPr/>
            <w:r>
              <w:t xml:space="preserve">Loc: format non-Gregorian calendars (Hijri, Buddhist)</w:t>
            </w:r>
          </w:p>
        </w:tc>
        <w:tc>
          <w:tcPr>
            <w:tcW w:w="1560" w:type="dxa"/>
          </w:tcPr>
          <w:p>
            <w:pPr/>
            <w:r>
              <w:t xml:space="preserve">Dates verified by native reviewers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E4-15</w:t>
            </w:r>
          </w:p>
        </w:tc>
        <w:tc>
          <w:tcPr>
            <w:tcW w:w="1560" w:type="dxa"/>
          </w:tcPr>
          <w:p>
            <w:pPr/>
            <w:r>
              <w:t xml:space="preserve">Dev: swap the rendering engine per template behind one interface</w:t>
            </w:r>
          </w:p>
        </w:tc>
        <w:tc>
          <w:tcPr>
            <w:tcW w:w="1560" w:type="dxa"/>
          </w:tcPr>
          <w:p>
            <w:pPr/>
            <w:r>
              <w:t xml:space="preserve">Two engines pass the same conformance tests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E4-16</w:t>
            </w:r>
          </w:p>
        </w:tc>
        <w:tc>
          <w:tcPr>
            <w:tcW w:w="1560" w:type="dxa"/>
          </w:tcPr>
          <w:p>
            <w:pPr/>
            <w:r>
              <w:t xml:space="preserve">Dev: pin the engine version per template so output stays stable across upgrades</w:t>
            </w:r>
          </w:p>
        </w:tc>
        <w:tc>
          <w:tcPr>
            <w:tcW w:w="1560" w:type="dxa"/>
          </w:tcPr>
          <w:p>
            <w:pPr/>
            <w:r>
              <w:t xml:space="preserve">Same input and pinned version give identical output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E4-17</w:t>
            </w:r>
          </w:p>
        </w:tc>
        <w:tc>
          <w:tcPr>
            <w:tcW w:w="1560" w:type="dxa"/>
          </w:tcPr>
          <w:p>
            <w:pPr/>
            <w:r>
              <w:t xml:space="preserve">Dev: keep file sizes low through font subsetting and image compression</w:t>
            </w:r>
          </w:p>
        </w:tc>
        <w:tc>
          <w:tcPr>
            <w:tcW w:w="1560" w:type="dxa"/>
          </w:tcPr>
          <w:p>
            <w:pPr/>
            <w:r>
              <w:t xml:space="preserve">Size budget reported per render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E4-18</w:t>
            </w:r>
          </w:p>
        </w:tc>
        <w:tc>
          <w:tcPr>
            <w:tcW w:w="1560" w:type="dxa"/>
          </w:tcPr>
          <w:p>
            <w:pPr/>
            <w:r>
              <w:t xml:space="preserve">Loc: render vertical Japanese text and ruby annotations</w:t>
            </w:r>
          </w:p>
        </w:tc>
        <w:tc>
          <w:tcPr>
            <w:tcW w:w="1560" w:type="dxa"/>
          </w:tcPr>
          <w:p>
            <w:pPr/>
            <w:r>
              <w:t xml:space="preserve">Sample documents approved by native readers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E5 Data binding and template logic</w:t>
      </w:r>
    </w:p>
    <w:p>
      <w:pPr/>
      <w:r>
        <w:t xml:space="preserve">Goal: templates turn structured data into documents, including data that came from the digitization pipeline.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E5-01</w:t>
            </w:r>
          </w:p>
        </w:tc>
        <w:tc>
          <w:tcPr>
            <w:tcW w:w="1560" w:type="dxa"/>
          </w:tcPr>
          <w:p>
            <w:pPr/>
            <w:r>
              <w:t xml:space="preserve">Dev: bind fields to JSON with dot paths and array indexes</w:t>
            </w:r>
          </w:p>
        </w:tc>
        <w:tc>
          <w:tcPr>
            <w:tcW w:w="1560" w:type="dxa"/>
          </w:tcPr>
          <w:p>
            <w:pPr/>
            <w:r>
              <w:t xml:space="preserve">Nested paths resolve; errors name the failing path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E5-02</w:t>
            </w:r>
          </w:p>
        </w:tc>
        <w:tc>
          <w:tcPr>
            <w:tcW w:w="1560" w:type="dxa"/>
          </w:tcPr>
          <w:p>
            <w:pPr/>
            <w:r>
              <w:t xml:space="preserve">Owner: loop over arrays, including nested ones, with an empty-state message</w:t>
            </w:r>
          </w:p>
        </w:tc>
        <w:tc>
          <w:tcPr>
            <w:tcW w:w="1560" w:type="dxa"/>
          </w:tcPr>
          <w:p>
            <w:pPr/>
            <w:r>
              <w:t xml:space="preserve">Empty arrays show the message instead of a blank gap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E5-03</w:t>
            </w:r>
          </w:p>
        </w:tc>
        <w:tc>
          <w:tcPr>
            <w:tcW w:w="1560" w:type="dxa"/>
          </w:tcPr>
          <w:p>
            <w:pPr/>
            <w:r>
              <w:t xml:space="preserve">Owner: show or hide blocks with conditions and if-else</w:t>
            </w:r>
          </w:p>
        </w:tc>
        <w:tc>
          <w:tcPr>
            <w:tcW w:w="1560" w:type="dxa"/>
          </w:tcPr>
          <w:p>
            <w:pPr/>
            <w:r>
              <w:t xml:space="preserve">Conditions support comparison, and, or, not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E5-04</w:t>
            </w:r>
          </w:p>
        </w:tc>
        <w:tc>
          <w:tcPr>
            <w:tcW w:w="1560" w:type="dxa"/>
          </w:tcPr>
          <w:p>
            <w:pPr/>
            <w:r>
              <w:t xml:space="preserve">Owner: format values with number, currency, date, percent and text functions</w:t>
            </w:r>
          </w:p>
        </w:tc>
        <w:tc>
          <w:tcPr>
            <w:tcW w:w="1560" w:type="dxa"/>
          </w:tcPr>
          <w:p>
            <w:pPr/>
            <w:r>
              <w:t xml:space="preserve">Functions are locale-aware and covered by tests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E5-05</w:t>
            </w:r>
          </w:p>
        </w:tc>
        <w:tc>
          <w:tcPr>
            <w:tcW w:w="1560" w:type="dxa"/>
          </w:tcPr>
          <w:p>
            <w:pPr/>
            <w:r>
              <w:t xml:space="preserve">Dev: validate render requests against the template's JSON schema with clear errors</w:t>
            </w:r>
          </w:p>
        </w:tc>
        <w:tc>
          <w:tcPr>
            <w:tcW w:w="1560" w:type="dxa"/>
          </w:tcPr>
          <w:p>
            <w:pPr/>
            <w:r>
              <w:t xml:space="preserve">Invalid data returns field-level messages, not a failed render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E5-06</w:t>
            </w:r>
          </w:p>
        </w:tc>
        <w:tc>
          <w:tcPr>
            <w:tcW w:w="1560" w:type="dxa"/>
          </w:tcPr>
          <w:p>
            <w:pPr/>
            <w:r>
              <w:t xml:space="preserve">Admin: run template expressions in a sandbox with no code execution or network access</w:t>
            </w:r>
          </w:p>
        </w:tc>
        <w:tc>
          <w:tcPr>
            <w:tcW w:w="1560" w:type="dxa"/>
          </w:tcPr>
          <w:p>
            <w:pPr/>
            <w:r>
              <w:t xml:space="preserve">Security tests confirm expressions cannot reach the host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E5-07</w:t>
            </w:r>
          </w:p>
        </w:tc>
        <w:tc>
          <w:tcPr>
            <w:tcW w:w="1560" w:type="dxa"/>
          </w:tcPr>
          <w:p>
            <w:pPr/>
            <w:r>
              <w:t xml:space="preserve">Owner: choose what happens when a field is missing (error, blank, placeholder)</w:t>
            </w:r>
          </w:p>
        </w:tc>
        <w:tc>
          <w:tcPr>
            <w:tcW w:w="1560" w:type="dxa"/>
          </w:tcPr>
          <w:p>
            <w:pPr/>
            <w:r>
              <w:t xml:space="preserve">Policy set per template and per request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E5-08</w:t>
            </w:r>
          </w:p>
        </w:tc>
        <w:tc>
          <w:tcPr>
            <w:tcW w:w="1560" w:type="dxa"/>
          </w:tcPr>
          <w:p>
            <w:pPr/>
            <w:r>
              <w:t xml:space="preserve">Ops: use approved extraction results as a template's data source in one click</w:t>
            </w:r>
          </w:p>
        </w:tc>
        <w:tc>
          <w:tcPr>
            <w:tcW w:w="1560" w:type="dxa"/>
          </w:tcPr>
          <w:p>
            <w:pPr/>
            <w:r>
              <w:t xml:space="preserve">Field names from the extraction schema map to template fields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E5-09</w:t>
            </w:r>
          </w:p>
        </w:tc>
        <w:tc>
          <w:tcPr>
            <w:tcW w:w="1560" w:type="dxa"/>
          </w:tcPr>
          <w:p>
            <w:pPr/>
            <w:r>
              <w:t xml:space="preserve">Owner: generate sample data automatically for previews</w:t>
            </w:r>
          </w:p>
        </w:tc>
        <w:tc>
          <w:tcPr>
            <w:tcW w:w="1560" w:type="dxa"/>
          </w:tcPr>
          <w:p>
            <w:pPr/>
            <w:r>
              <w:t xml:space="preserve">Sample values respect field types and locales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E5-10</w:t>
            </w:r>
          </w:p>
        </w:tc>
        <w:tc>
          <w:tcPr>
            <w:tcW w:w="1560" w:type="dxa"/>
          </w:tcPr>
          <w:p>
            <w:pPr/>
            <w:r>
              <w:t xml:space="preserve">Owner: compute totals, counts and averages in tables</w:t>
            </w:r>
          </w:p>
        </w:tc>
        <w:tc>
          <w:tcPr>
            <w:tcW w:w="1560" w:type="dxa"/>
          </w:tcPr>
          <w:p>
            <w:pPr/>
            <w:r>
              <w:t xml:space="preserve">Results match spreadsheet calculations in tests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E5-11</w:t>
            </w:r>
          </w:p>
        </w:tc>
        <w:tc>
          <w:tcPr>
            <w:tcW w:w="1560" w:type="dxa"/>
          </w:tcPr>
          <w:p>
            <w:pPr/>
            <w:r>
              <w:t xml:space="preserve">Owner: sort, filter and group arrays inside the template</w:t>
            </w:r>
          </w:p>
        </w:tc>
        <w:tc>
          <w:tcPr>
            <w:tcW w:w="1560" w:type="dxa"/>
          </w:tcPr>
          <w:p>
            <w:pPr/>
            <w:r>
              <w:t xml:space="preserve">Operations are declarative and preview-safe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E5-12</w:t>
            </w:r>
          </w:p>
        </w:tc>
        <w:tc>
          <w:tcPr>
            <w:tcW w:w="1560" w:type="dxa"/>
          </w:tcPr>
          <w:p>
            <w:pPr/>
            <w:r>
              <w:t xml:space="preserve">Ops: generate one document per row from a CSV or Excel upload</w:t>
            </w:r>
          </w:p>
        </w:tc>
        <w:tc>
          <w:tcPr>
            <w:tcW w:w="1560" w:type="dxa"/>
          </w:tcPr>
          <w:p>
            <w:pPr/>
            <w:r>
              <w:t xml:space="preserve">Failures are reported per row; successes still download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E5-13</w:t>
            </w:r>
          </w:p>
        </w:tc>
        <w:tc>
          <w:tcPr>
            <w:tcW w:w="1560" w:type="dxa"/>
          </w:tcPr>
          <w:p>
            <w:pPr/>
            <w:r>
              <w:t xml:space="preserve">Owner: compose templates from sub-templates</w:t>
            </w:r>
          </w:p>
        </w:tc>
        <w:tc>
          <w:tcPr>
            <w:tcW w:w="1560" w:type="dxa"/>
          </w:tcPr>
          <w:p>
            <w:pPr/>
            <w:r>
              <w:t xml:space="preserve">Changes to a sub-template propagate with version pinning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E5-14</w:t>
            </w:r>
          </w:p>
        </w:tc>
        <w:tc>
          <w:tcPr>
            <w:tcW w:w="1560" w:type="dxa"/>
          </w:tcPr>
          <w:p>
            <w:pPr/>
            <w:r>
              <w:t xml:space="preserve">Dev: fetch data from an allow-listed REST endpoint at render time</w:t>
            </w:r>
          </w:p>
        </w:tc>
        <w:tc>
          <w:tcPr>
            <w:tcW w:w="1560" w:type="dxa"/>
          </w:tcPr>
          <w:p>
            <w:pPr/>
            <w:r>
              <w:t xml:space="preserve">Timeouts and errors handled; calls logged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E5-15</w:t>
            </w:r>
          </w:p>
        </w:tc>
        <w:tc>
          <w:tcPr>
            <w:tcW w:w="1560" w:type="dxa"/>
          </w:tcPr>
          <w:p>
            <w:pPr/>
            <w:r>
              <w:t xml:space="preserve">Loc: apply currency rounding rules by locale</w:t>
            </w:r>
          </w:p>
        </w:tc>
        <w:tc>
          <w:tcPr>
            <w:tcW w:w="1560" w:type="dxa"/>
          </w:tcPr>
          <w:p>
            <w:pPr/>
            <w:r>
              <w:t xml:space="preserve">Rounding follows the configured rule set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</w:tbl>
    <w:p>
      <w:pPr>
        <w:pStyle w:val="Heading2"/>
      </w:pPr>
      <w:r>
        <w:t xml:space="preserve">E6 Output formats</w:t>
      </w:r>
    </w:p>
    <w:p>
      <w:pPr/>
      <w:r>
        <w:t xml:space="preserve">Goal: produce the formats customers actually send, starting with PDF and Word.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E6-01</w:t>
            </w:r>
          </w:p>
        </w:tc>
        <w:tc>
          <w:tcPr>
            <w:tcW w:w="1560" w:type="dxa"/>
          </w:tcPr>
          <w:p>
            <w:pPr/>
            <w:r>
              <w:t xml:space="preserve">Dev: generate PDF from a designer template</w:t>
            </w:r>
          </w:p>
        </w:tc>
        <w:tc>
          <w:tcPr>
            <w:tcW w:w="1560" w:type="dxa"/>
          </w:tcPr>
          <w:p>
            <w:pPr/>
            <w:r>
              <w:t xml:space="preserve">Output opens in Acrobat, Chrome and Preview with fonts embedded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E6-02</w:t>
            </w:r>
          </w:p>
        </w:tc>
        <w:tc>
          <w:tcPr>
            <w:tcW w:w="1560" w:type="dxa"/>
          </w:tcPr>
          <w:p>
            <w:pPr/>
            <w:r>
              <w:t xml:space="preserve">Dev: upload a Word template with placeholders and loops and merge JSON into it</w:t>
            </w:r>
          </w:p>
        </w:tc>
        <w:tc>
          <w:tcPr>
            <w:tcW w:w="1560" w:type="dxa"/>
          </w:tcPr>
          <w:p>
            <w:pPr/>
            <w:r>
              <w:t xml:space="preserve">Text, tables and images merge; layout preserved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E6-03</w:t>
            </w:r>
          </w:p>
        </w:tc>
        <w:tc>
          <w:tcPr>
            <w:tcW w:w="1560" w:type="dxa"/>
          </w:tcPr>
          <w:p>
            <w:pPr/>
            <w:r>
              <w:t xml:space="preserve">Dev: convert merged Word output to PDF</w:t>
            </w:r>
          </w:p>
        </w:tc>
        <w:tc>
          <w:tcPr>
            <w:tcW w:w="1560" w:type="dxa"/>
          </w:tcPr>
          <w:p>
            <w:pPr/>
            <w:r>
              <w:t xml:space="preserve">PDF matches the Word layout on the test set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E6-04</w:t>
            </w:r>
          </w:p>
        </w:tc>
        <w:tc>
          <w:tcPr>
            <w:tcW w:w="1560" w:type="dxa"/>
          </w:tcPr>
          <w:p>
            <w:pPr/>
            <w:r>
              <w:t xml:space="preserve">Dev: set PDF metadata (title, author, language)</w:t>
            </w:r>
          </w:p>
        </w:tc>
        <w:tc>
          <w:tcPr>
            <w:tcW w:w="1560" w:type="dxa"/>
          </w:tcPr>
          <w:p>
            <w:pPr/>
            <w:r>
              <w:t xml:space="preserve">Language tag matches the render locale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E6-05</w:t>
            </w:r>
          </w:p>
        </w:tc>
        <w:tc>
          <w:tcPr>
            <w:tcW w:w="1560" w:type="dxa"/>
          </w:tcPr>
          <w:p>
            <w:pPr/>
            <w:r>
              <w:t xml:space="preserve">Dev: get a report of fonts and glyph coverage with each render</w:t>
            </w:r>
          </w:p>
        </w:tc>
        <w:tc>
          <w:tcPr>
            <w:tcW w:w="1560" w:type="dxa"/>
          </w:tcPr>
          <w:p>
            <w:pPr/>
            <w:r>
              <w:t xml:space="preserve">Report lists embedded fonts and missing glyphs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E6-06</w:t>
            </w:r>
          </w:p>
        </w:tc>
        <w:tc>
          <w:tcPr>
            <w:tcW w:w="1560" w:type="dxa"/>
          </w:tcPr>
          <w:p>
            <w:pPr/>
            <w:r>
              <w:t xml:space="preserve">Owner: get image thumbnails of the first page for previews</w:t>
            </w:r>
          </w:p>
        </w:tc>
        <w:tc>
          <w:tcPr>
            <w:tcW w:w="1560" w:type="dxa"/>
          </w:tcPr>
          <w:p>
            <w:pPr/>
            <w:r>
              <w:t xml:space="preserve">PNG returned within the preview flow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E6-07</w:t>
            </w:r>
          </w:p>
        </w:tc>
        <w:tc>
          <w:tcPr>
            <w:tcW w:w="1560" w:type="dxa"/>
          </w:tcPr>
          <w:p>
            <w:pPr/>
            <w:r>
              <w:t xml:space="preserve">Dev: protect PDFs with passwords and permissions</w:t>
            </w:r>
          </w:p>
        </w:tc>
        <w:tc>
          <w:tcPr>
            <w:tcW w:w="1560" w:type="dxa"/>
          </w:tcPr>
          <w:p>
            <w:pPr/>
            <w:r>
              <w:t xml:space="preserve">Restrictions verified in two PDF readers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E6-08</w:t>
            </w:r>
          </w:p>
        </w:tc>
        <w:tc>
          <w:tcPr>
            <w:tcW w:w="1560" w:type="dxa"/>
          </w:tcPr>
          <w:p>
            <w:pPr/>
            <w:r>
              <w:t xml:space="preserve">Dev: bundle several documents into one PDF and add watermarks or stamps</w:t>
            </w:r>
          </w:p>
        </w:tc>
        <w:tc>
          <w:tcPr>
            <w:tcW w:w="1560" w:type="dxa"/>
          </w:tcPr>
          <w:p>
            <w:pPr/>
            <w:r>
              <w:t xml:space="preserve">Order and page numbering are configurable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E6-09</w:t>
            </w:r>
          </w:p>
        </w:tc>
        <w:tc>
          <w:tcPr>
            <w:tcW w:w="1560" w:type="dxa"/>
          </w:tcPr>
          <w:p>
            <w:pPr/>
            <w:r>
              <w:t xml:space="preserve">Dev: generate Excel files with formats and formulas</w:t>
            </w:r>
          </w:p>
        </w:tc>
        <w:tc>
          <w:tcPr>
            <w:tcW w:w="1560" w:type="dxa"/>
          </w:tcPr>
          <w:p>
            <w:pPr/>
            <w:r>
              <w:t xml:space="preserve">Formulas recalculate in Excel and LibreOffice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E6-10</w:t>
            </w:r>
          </w:p>
        </w:tc>
        <w:tc>
          <w:tcPr>
            <w:tcW w:w="1560" w:type="dxa"/>
          </w:tcPr>
          <w:p>
            <w:pPr/>
            <w:r>
              <w:t xml:space="preserve">Dev: generate PowerPoint files with slides repeated per record</w:t>
            </w:r>
          </w:p>
        </w:tc>
        <w:tc>
          <w:tcPr>
            <w:tcW w:w="1560" w:type="dxa"/>
          </w:tcPr>
          <w:p>
            <w:pPr/>
            <w:r>
              <w:t xml:space="preserve">Overflow creates new slides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E6-11</w:t>
            </w:r>
          </w:p>
        </w:tc>
        <w:tc>
          <w:tcPr>
            <w:tcW w:w="1560" w:type="dxa"/>
          </w:tcPr>
          <w:p>
            <w:pPr/>
            <w:r>
              <w:t xml:space="preserve">Dev: generate email-safe HTML</w:t>
            </w:r>
          </w:p>
        </w:tc>
        <w:tc>
          <w:tcPr>
            <w:tcW w:w="1560" w:type="dxa"/>
          </w:tcPr>
          <w:p>
            <w:pPr/>
            <w:r>
              <w:t xml:space="preserve">Renders in the major mail clients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E6-12</w:t>
            </w:r>
          </w:p>
        </w:tc>
        <w:tc>
          <w:tcPr>
            <w:tcW w:w="1560" w:type="dxa"/>
          </w:tcPr>
          <w:p>
            <w:pPr/>
            <w:r>
              <w:t xml:space="preserve">Dev: render Markdown into a styled document</w:t>
            </w:r>
          </w:p>
        </w:tc>
        <w:tc>
          <w:tcPr>
            <w:tcW w:w="1560" w:type="dxa"/>
          </w:tcPr>
          <w:p>
            <w:pPr/>
            <w:r>
              <w:t xml:space="preserve">Style inherits from a chosen template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E6-13</w:t>
            </w:r>
          </w:p>
        </w:tc>
        <w:tc>
          <w:tcPr>
            <w:tcW w:w="1560" w:type="dxa"/>
          </w:tcPr>
          <w:p>
            <w:pPr/>
            <w:r>
              <w:t xml:space="preserve">Admin: produce PDF/A archival files</w:t>
            </w:r>
          </w:p>
        </w:tc>
        <w:tc>
          <w:tcPr>
            <w:tcW w:w="1560" w:type="dxa"/>
          </w:tcPr>
          <w:p>
            <w:pPr/>
            <w:r>
              <w:t xml:space="preserve">Files pass a PDF/A validator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E6-14</w:t>
            </w:r>
          </w:p>
        </w:tc>
        <w:tc>
          <w:tcPr>
            <w:tcW w:w="1560" w:type="dxa"/>
          </w:tcPr>
          <w:p>
            <w:pPr/>
            <w:r>
              <w:t xml:space="preserve">Admin: produce tagged, accessible PDFs</w:t>
            </w:r>
          </w:p>
        </w:tc>
        <w:tc>
          <w:tcPr>
            <w:tcW w:w="1560" w:type="dxa"/>
          </w:tcPr>
          <w:p>
            <w:pPr/>
            <w:r>
              <w:t xml:space="preserve">Files pass an accessibility checker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E6-15</w:t>
            </w:r>
          </w:p>
        </w:tc>
        <w:tc>
          <w:tcPr>
            <w:tcW w:w="1560" w:type="dxa"/>
          </w:tcPr>
          <w:p>
            <w:pPr/>
            <w:r>
              <w:t xml:space="preserve">Dev: leave signature fields or hand off to an e-signature service</w:t>
            </w:r>
          </w:p>
        </w:tc>
        <w:tc>
          <w:tcPr>
            <w:tcW w:w="1560" w:type="dxa"/>
          </w:tcPr>
          <w:p>
            <w:pPr/>
            <w:r>
              <w:t xml:space="preserve">Field position preserved in the output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E7 API, SDKs and integrations</w:t>
      </w:r>
    </w:p>
    <w:p>
      <w:pPr/>
      <w:r>
        <w:t xml:space="preserve">Goal: developers can integrate in an afternoon and non-developers can connect the platform to their tools.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E7-01</w:t>
            </w:r>
          </w:p>
        </w:tc>
        <w:tc>
          <w:tcPr>
            <w:tcW w:w="1560" w:type="dxa"/>
          </w:tcPr>
          <w:p>
            <w:pPr/>
            <w:r>
              <w:t xml:space="preserve">Dev: manage templates and render documents through a REST API</w:t>
            </w:r>
          </w:p>
        </w:tc>
        <w:tc>
          <w:tcPr>
            <w:tcW w:w="1560" w:type="dxa"/>
          </w:tcPr>
          <w:p>
            <w:pPr/>
            <w:r>
              <w:t xml:space="preserve">Every UI action has an API equivalent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E7-02</w:t>
            </w:r>
          </w:p>
        </w:tc>
        <w:tc>
          <w:tcPr>
            <w:tcW w:w="1560" w:type="dxa"/>
          </w:tcPr>
          <w:p>
            <w:pPr/>
            <w:r>
              <w:t xml:space="preserve">Dev: authenticate with scoped API keys that can be rotated</w:t>
            </w:r>
          </w:p>
        </w:tc>
        <w:tc>
          <w:tcPr>
            <w:tcW w:w="1560" w:type="dxa"/>
          </w:tcPr>
          <w:p>
            <w:pPr/>
            <w:r>
              <w:t xml:space="preserve">Keys can be limited to read, render or admin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E7-03</w:t>
            </w:r>
          </w:p>
        </w:tc>
        <w:tc>
          <w:tcPr>
            <w:tcW w:w="1560" w:type="dxa"/>
          </w:tcPr>
          <w:p>
            <w:pPr/>
            <w:r>
              <w:t xml:space="preserve">Dev: read an OpenAPI spec and try calls in a built-in explorer</w:t>
            </w:r>
          </w:p>
        </w:tc>
        <w:tc>
          <w:tcPr>
            <w:tcW w:w="1560" w:type="dxa"/>
          </w:tcPr>
          <w:p>
            <w:pPr/>
            <w:r>
              <w:t xml:space="preserve">Spec generated from code and tested for drift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E7-04</w:t>
            </w:r>
          </w:p>
        </w:tc>
        <w:tc>
          <w:tcPr>
            <w:tcW w:w="1560" w:type="dxa"/>
          </w:tcPr>
          <w:p>
            <w:pPr/>
            <w:r>
              <w:t xml:space="preserve">Dev: render small documents synchronously and larger ones as async jobs with status polling</w:t>
            </w:r>
          </w:p>
        </w:tc>
        <w:tc>
          <w:tcPr>
            <w:tcW w:w="1560" w:type="dxa"/>
          </w:tcPr>
          <w:p>
            <w:pPr/>
            <w:r>
              <w:t xml:space="preserve">Job states are queued, running, done, failed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E7-05</w:t>
            </w:r>
          </w:p>
        </w:tc>
        <w:tc>
          <w:tcPr>
            <w:tcW w:w="1560" w:type="dxa"/>
          </w:tcPr>
          <w:p>
            <w:pPr/>
            <w:r>
              <w:t xml:space="preserve">Dev: submit scans and read extraction results through the API</w:t>
            </w:r>
          </w:p>
        </w:tc>
        <w:tc>
          <w:tcPr>
            <w:tcW w:w="1560" w:type="dxa"/>
          </w:tcPr>
          <w:p>
            <w:pPr/>
            <w:r>
              <w:t xml:space="preserve">Upload, status and result endpoints documented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E7-06</w:t>
            </w:r>
          </w:p>
        </w:tc>
        <w:tc>
          <w:tcPr>
            <w:tcW w:w="1560" w:type="dxa"/>
          </w:tcPr>
          <w:p>
            <w:pPr/>
            <w:r>
              <w:t xml:space="preserve">Dev: receive signed webhooks when a job finishes or fails, with retries</w:t>
            </w:r>
          </w:p>
        </w:tc>
        <w:tc>
          <w:tcPr>
            <w:tcW w:w="1560" w:type="dxa"/>
          </w:tcPr>
          <w:p>
            <w:pPr/>
            <w:r>
              <w:t xml:space="preserve">Signature verification example provided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E7-07</w:t>
            </w:r>
          </w:p>
        </w:tc>
        <w:tc>
          <w:tcPr>
            <w:tcW w:w="1560" w:type="dxa"/>
          </w:tcPr>
          <w:p>
            <w:pPr/>
            <w:r>
              <w:t xml:space="preserve">Dev: use official SDKs for JavaScript or TypeScript and Python</w:t>
            </w:r>
          </w:p>
        </w:tc>
        <w:tc>
          <w:tcPr>
            <w:tcW w:w="1560" w:type="dxa"/>
          </w:tcPr>
          <w:p>
            <w:pPr/>
            <w:r>
              <w:t xml:space="preserve">SDKs generated from the spec and published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E7-08</w:t>
            </w:r>
          </w:p>
        </w:tc>
        <w:tc>
          <w:tcPr>
            <w:tcW w:w="1560" w:type="dxa"/>
          </w:tcPr>
          <w:p>
            <w:pPr/>
            <w:r>
              <w:t xml:space="preserve">Dev: push and pull templates and render locally with a CLI</w:t>
            </w:r>
          </w:p>
        </w:tc>
        <w:tc>
          <w:tcPr>
            <w:tcW w:w="1560" w:type="dxa"/>
          </w:tcPr>
          <w:p>
            <w:pPr/>
            <w:r>
              <w:t xml:space="preserve">CLI works in CI pipelines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E7-09</w:t>
            </w:r>
          </w:p>
        </w:tc>
        <w:tc>
          <w:tcPr>
            <w:tcW w:w="1560" w:type="dxa"/>
          </w:tcPr>
          <w:p>
            <w:pPr/>
            <w:r>
              <w:t xml:space="preserve">Dev: embed the template editor in my own product</w:t>
            </w:r>
          </w:p>
        </w:tc>
        <w:tc>
          <w:tcPr>
            <w:tcW w:w="1560" w:type="dxa"/>
          </w:tcPr>
          <w:p>
            <w:pPr/>
            <w:r>
              <w:t xml:space="preserve">Editor loads in an iframe or component with token auth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E7-10</w:t>
            </w:r>
          </w:p>
        </w:tc>
        <w:tc>
          <w:tcPr>
            <w:tcW w:w="1560" w:type="dxa"/>
          </w:tcPr>
          <w:p>
            <w:pPr/>
            <w:r>
              <w:t xml:space="preserve">Dev: retry render requests safely with idempotency keys</w:t>
            </w:r>
          </w:p>
        </w:tc>
        <w:tc>
          <w:tcPr>
            <w:tcW w:w="1560" w:type="dxa"/>
          </w:tcPr>
          <w:p>
            <w:pPr/>
            <w:r>
              <w:t xml:space="preserve">Duplicate requests return the first result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E7-11</w:t>
            </w:r>
          </w:p>
        </w:tc>
        <w:tc>
          <w:tcPr>
            <w:tcW w:w="1560" w:type="dxa"/>
          </w:tcPr>
          <w:p>
            <w:pPr/>
            <w:r>
              <w:t xml:space="preserve">Dev: download outputs through expiring pre-signed links</w:t>
            </w:r>
          </w:p>
        </w:tc>
        <w:tc>
          <w:tcPr>
            <w:tcW w:w="1560" w:type="dxa"/>
          </w:tcPr>
          <w:p>
            <w:pPr/>
            <w:r>
              <w:t xml:space="preserve">Links expire after the configured time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E7-12</w:t>
            </w:r>
          </w:p>
        </w:tc>
        <w:tc>
          <w:tcPr>
            <w:tcW w:w="1560" w:type="dxa"/>
          </w:tcPr>
          <w:p>
            <w:pPr/>
            <w:r>
              <w:t xml:space="preserve">Admin: set rate limits and quotas per API key</w:t>
            </w:r>
          </w:p>
        </w:tc>
        <w:tc>
          <w:tcPr>
            <w:tcW w:w="1560" w:type="dxa"/>
          </w:tcPr>
          <w:p>
            <w:pPr/>
            <w:r>
              <w:t xml:space="preserve">Limits enforced with clear error responses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E7-13</w:t>
            </w:r>
          </w:p>
        </w:tc>
        <w:tc>
          <w:tcPr>
            <w:tcW w:w="1560" w:type="dxa"/>
          </w:tcPr>
          <w:p>
            <w:pPr/>
            <w:r>
              <w:t xml:space="preserve">Ops: connect through Zapier, Make and n8n</w:t>
            </w:r>
          </w:p>
        </w:tc>
        <w:tc>
          <w:tcPr>
            <w:tcW w:w="1560" w:type="dxa"/>
          </w:tcPr>
          <w:p>
            <w:pPr/>
            <w:r>
              <w:t xml:space="preserve">Connectors published with example flows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E7-14</w:t>
            </w:r>
          </w:p>
        </w:tc>
        <w:tc>
          <w:tcPr>
            <w:tcW w:w="1560" w:type="dxa"/>
          </w:tcPr>
          <w:p>
            <w:pPr/>
            <w:r>
              <w:t xml:space="preserve">Dev: submit many render or extraction jobs in one batch call</w:t>
            </w:r>
          </w:p>
        </w:tc>
        <w:tc>
          <w:tcPr>
            <w:tcW w:w="1560" w:type="dxa"/>
          </w:tcPr>
          <w:p>
            <w:pPr/>
            <w:r>
              <w:t xml:space="preserve">Partial failures reported per item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E7-15</w:t>
            </w:r>
          </w:p>
        </w:tc>
        <w:tc>
          <w:tcPr>
            <w:tcW w:w="1560" w:type="dxa"/>
          </w:tcPr>
          <w:p>
            <w:pPr/>
            <w:r>
              <w:t xml:space="preserve">Ops: ingest files from an email inbox, cloud drive or bucket automatically</w:t>
            </w:r>
          </w:p>
        </w:tc>
        <w:tc>
          <w:tcPr>
            <w:tcW w:w="1560" w:type="dxa"/>
          </w:tcPr>
          <w:p>
            <w:pPr/>
            <w:r>
              <w:t xml:space="preserve">New files trigger extraction without manual upload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E7-16</w:t>
            </w:r>
          </w:p>
        </w:tc>
        <w:tc>
          <w:tcPr>
            <w:tcW w:w="1560" w:type="dxa"/>
          </w:tcPr>
          <w:p>
            <w:pPr/>
            <w:r>
              <w:t xml:space="preserve">Admin: connect to CRM and ERP systems such as Salesforce and SAP</w:t>
            </w:r>
          </w:p>
        </w:tc>
        <w:tc>
          <w:tcPr>
            <w:tcW w:w="1560" w:type="dxa"/>
          </w:tcPr>
          <w:p>
            <w:pPr/>
            <w:r>
              <w:t xml:space="preserve">Two certified connectors released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E8 Digitization: ingestion and OCR pipeline</w:t>
      </w:r>
    </w:p>
    <w:p>
      <w:pPr/>
      <w:r>
        <w:t xml:space="preserve">Goal: turn any incoming file into a machine-readable page model with a traceable source for every value.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E8-01</w:t>
            </w:r>
          </w:p>
        </w:tc>
        <w:tc>
          <w:tcPr>
            <w:tcW w:w="1560" w:type="dxa"/>
          </w:tcPr>
          <w:p>
            <w:pPr/>
            <w:r>
              <w:t xml:space="preserve">Ops: upload PDF and image files (PNG, JPEG, TIFF) in the UI or by API</w:t>
            </w:r>
          </w:p>
        </w:tc>
        <w:tc>
          <w:tcPr>
            <w:tcW w:w="1560" w:type="dxa"/>
          </w:tcPr>
          <w:p>
            <w:pPr/>
            <w:r>
              <w:t xml:space="preserve">Multi-file upload with per-file status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E8-02</w:t>
            </w:r>
          </w:p>
        </w:tc>
        <w:tc>
          <w:tcPr>
            <w:tcW w:w="1560" w:type="dxa"/>
          </w:tcPr>
          <w:p>
            <w:pPr/>
            <w:r>
              <w:t xml:space="preserve">Ops: have digital and scanned pages detected and routed automatically</w:t>
            </w:r>
          </w:p>
        </w:tc>
        <w:tc>
          <w:tcPr>
            <w:tcW w:w="1560" w:type="dxa"/>
          </w:tcPr>
          <w:p>
            <w:pPr/>
            <w:r>
              <w:t xml:space="preserve">Text PDFs skip OCR; scans go through OCR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E8-03</w:t>
            </w:r>
          </w:p>
        </w:tc>
        <w:tc>
          <w:tcPr>
            <w:tcW w:w="1560" w:type="dxa"/>
          </w:tcPr>
          <w:p>
            <w:pPr/>
            <w:r>
              <w:t xml:space="preserve">Ops: get layout analysis with reading order, headings, lists and tables</w:t>
            </w:r>
          </w:p>
        </w:tc>
        <w:tc>
          <w:tcPr>
            <w:tcW w:w="1560" w:type="dxa"/>
          </w:tcPr>
          <w:p>
            <w:pPr/>
            <w:r>
              <w:t xml:space="preserve">Docling output mapped to the page model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E8-04</w:t>
            </w:r>
          </w:p>
        </w:tc>
        <w:tc>
          <w:tcPr>
            <w:tcW w:w="1560" w:type="dxa"/>
          </w:tcPr>
          <w:p>
            <w:pPr/>
            <w:r>
              <w:t xml:space="preserve">Ops: get OCR for scans with a chosen language</w:t>
            </w:r>
          </w:p>
        </w:tc>
        <w:tc>
          <w:tcPr>
            <w:tcW w:w="1560" w:type="dxa"/>
          </w:tcPr>
          <w:p>
            <w:pPr/>
            <w:r>
              <w:t xml:space="preserve">PaddleOCR configured per language pack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E8-05</w:t>
            </w:r>
          </w:p>
        </w:tc>
        <w:tc>
          <w:tcPr>
            <w:tcW w:w="1560" w:type="dxa"/>
          </w:tcPr>
          <w:p>
            <w:pPr/>
            <w:r>
              <w:t xml:space="preserve">Ops: handle long and multi-page files with page limits and progress</w:t>
            </w:r>
          </w:p>
        </w:tc>
        <w:tc>
          <w:tcPr>
            <w:tcW w:w="1560" w:type="dxa"/>
          </w:tcPr>
          <w:p>
            <w:pPr/>
            <w:r>
              <w:t xml:space="preserve">Progress visible; limits configurable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E8-06</w:t>
            </w:r>
          </w:p>
        </w:tc>
        <w:tc>
          <w:tcPr>
            <w:tcW w:w="1560" w:type="dxa"/>
          </w:tcPr>
          <w:p>
            <w:pPr/>
            <w:r>
              <w:t xml:space="preserve">Dev: receive a page model as JSON and Markdown with bounding boxes on every element</w:t>
            </w:r>
          </w:p>
        </w:tc>
        <w:tc>
          <w:tcPr>
            <w:tcW w:w="1560" w:type="dxa"/>
          </w:tcPr>
          <w:p>
            <w:pPr/>
            <w:r>
              <w:t xml:space="preserve">Schema documented and versioned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E8-07</w:t>
            </w:r>
          </w:p>
        </w:tc>
        <w:tc>
          <w:tcPr>
            <w:tcW w:w="1560" w:type="dxa"/>
          </w:tcPr>
          <w:p>
            <w:pPr/>
            <w:r>
              <w:t xml:space="preserve">Ops: click any extracted value and see its source region highlighted</w:t>
            </w:r>
          </w:p>
        </w:tc>
        <w:tc>
          <w:tcPr>
            <w:tcW w:w="1560" w:type="dxa"/>
          </w:tcPr>
          <w:p>
            <w:pPr/>
            <w:r>
              <w:t xml:space="preserve">Every value stores page and box provenance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E8-08</w:t>
            </w:r>
          </w:p>
        </w:tc>
        <w:tc>
          <w:tcPr>
            <w:tcW w:w="1560" w:type="dxa"/>
          </w:tcPr>
          <w:p>
            <w:pPr/>
            <w:r>
              <w:t xml:space="preserve">Admin: swap or add extraction engines through a plug-in interface</w:t>
            </w:r>
          </w:p>
        </w:tc>
        <w:tc>
          <w:tcPr>
            <w:tcW w:w="1560" w:type="dxa"/>
          </w:tcPr>
          <w:p>
            <w:pPr/>
            <w:r>
              <w:t xml:space="preserve">Docling, PaddleOCR and one more engine run behind the same contract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E8-09</w:t>
            </w:r>
          </w:p>
        </w:tc>
        <w:tc>
          <w:tcPr>
            <w:tcW w:w="1560" w:type="dxa"/>
          </w:tcPr>
          <w:p>
            <w:pPr/>
            <w:r>
              <w:t xml:space="preserve">Ops: get scans cleaned up by deskew, rotation and contrast fixes</w:t>
            </w:r>
          </w:p>
        </w:tc>
        <w:tc>
          <w:tcPr>
            <w:tcW w:w="1560" w:type="dxa"/>
          </w:tcPr>
          <w:p>
            <w:pPr/>
            <w:r>
              <w:t xml:space="preserve">Accuracy improves on a skewed test set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E8-10</w:t>
            </w:r>
          </w:p>
        </w:tc>
        <w:tc>
          <w:tcPr>
            <w:tcW w:w="1560" w:type="dxa"/>
          </w:tcPr>
          <w:p>
            <w:pPr/>
            <w:r>
              <w:t xml:space="preserve">Ops: have the script and language of each page detected automatically</w:t>
            </w:r>
          </w:p>
        </w:tc>
        <w:tc>
          <w:tcPr>
            <w:tcW w:w="1560" w:type="dxa"/>
          </w:tcPr>
          <w:p>
            <w:pPr/>
            <w:r>
              <w:t xml:space="preserve">Detection accuracy reported on the test set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E8-11</w:t>
            </w:r>
          </w:p>
        </w:tc>
        <w:tc>
          <w:tcPr>
            <w:tcW w:w="1560" w:type="dxa"/>
          </w:tcPr>
          <w:p>
            <w:pPr/>
            <w:r>
              <w:t xml:space="preserve">Ops: parse Word, Excel, PowerPoint and HTML files with the same pipeline</w:t>
            </w:r>
          </w:p>
        </w:tc>
        <w:tc>
          <w:tcPr>
            <w:tcW w:w="1560" w:type="dxa"/>
          </w:tcPr>
          <w:p>
            <w:pPr/>
            <w:r>
              <w:t xml:space="preserve">Same page model for all inputs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E8-12</w:t>
            </w:r>
          </w:p>
        </w:tc>
        <w:tc>
          <w:tcPr>
            <w:tcW w:w="1560" w:type="dxa"/>
          </w:tcPr>
          <w:p>
            <w:pPr/>
            <w:r>
              <w:t xml:space="preserve">Admin: use a GPU when available and fall back to CPU</w:t>
            </w:r>
          </w:p>
        </w:tc>
        <w:tc>
          <w:tcPr>
            <w:tcW w:w="1560" w:type="dxa"/>
          </w:tcPr>
          <w:p>
            <w:pPr/>
            <w:r>
              <w:t xml:space="preserve">Both paths tested; GPU is optional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E8-13</w:t>
            </w:r>
          </w:p>
        </w:tc>
        <w:tc>
          <w:tcPr>
            <w:tcW w:w="1560" w:type="dxa"/>
          </w:tcPr>
          <w:p>
            <w:pPr/>
            <w:r>
              <w:t xml:space="preserve">Ops: have documents routed to the best engine by type and measured accuracy</w:t>
            </w:r>
          </w:p>
        </w:tc>
        <w:tc>
          <w:tcPr>
            <w:tcW w:w="1560" w:type="dxa"/>
          </w:tcPr>
          <w:p>
            <w:pPr/>
            <w:r>
              <w:t xml:space="preserve">Router beats any single engine on the benchmark set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E8-14</w:t>
            </w:r>
          </w:p>
        </w:tc>
        <w:tc>
          <w:tcPr>
            <w:tcW w:w="1560" w:type="dxa"/>
          </w:tcPr>
          <w:p>
            <w:pPr/>
            <w:r>
              <w:t xml:space="preserve">Ops: recover tables without borders and tables spanning pages</w:t>
            </w:r>
          </w:p>
        </w:tc>
        <w:tc>
          <w:tcPr>
            <w:tcW w:w="1560" w:type="dxa"/>
          </w:tcPr>
          <w:p>
            <w:pPr/>
            <w:r>
              <w:t xml:space="preserve">Table accuracy tracked on a dedicated set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E8-15</w:t>
            </w:r>
          </w:p>
        </w:tc>
        <w:tc>
          <w:tcPr>
            <w:tcW w:w="1560" w:type="dxa"/>
          </w:tcPr>
          <w:p>
            <w:pPr/>
            <w:r>
              <w:t xml:space="preserve">Ops: classify documents (invoice, receipt, contract, form) and choose a schema automatically</w:t>
            </w:r>
          </w:p>
        </w:tc>
        <w:tc>
          <w:tcPr>
            <w:tcW w:w="1560" w:type="dxa"/>
          </w:tcPr>
          <w:p>
            <w:pPr/>
            <w:r>
              <w:t xml:space="preserve">Classifier accuracy reported per class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E8-16</w:t>
            </w:r>
          </w:p>
        </w:tc>
        <w:tc>
          <w:tcPr>
            <w:tcW w:w="1560" w:type="dxa"/>
          </w:tcPr>
          <w:p>
            <w:pPr/>
            <w:r>
              <w:t xml:space="preserve">Ops: read handwriting through a vision-language engine</w:t>
            </w:r>
          </w:p>
        </w:tc>
        <w:tc>
          <w:tcPr>
            <w:tcW w:w="1560" w:type="dxa"/>
          </w:tcPr>
          <w:p>
            <w:pPr/>
            <w:r>
              <w:t xml:space="preserve">Confidence and hallucination checks in place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E8-17</w:t>
            </w:r>
          </w:p>
        </w:tc>
        <w:tc>
          <w:tcPr>
            <w:tcW w:w="1560" w:type="dxa"/>
          </w:tcPr>
          <w:p>
            <w:pPr/>
            <w:r>
              <w:t xml:space="preserve">Ops: split multi-document scans into separate documents</w:t>
            </w:r>
          </w:p>
        </w:tc>
        <w:tc>
          <w:tcPr>
            <w:tcW w:w="1560" w:type="dxa"/>
          </w:tcPr>
          <w:p>
            <w:pPr/>
            <w:r>
              <w:t xml:space="preserve">Page ranges proposed for review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E8-18</w:t>
            </w:r>
          </w:p>
        </w:tc>
        <w:tc>
          <w:tcPr>
            <w:tcW w:w="1560" w:type="dxa"/>
          </w:tcPr>
          <w:p>
            <w:pPr/>
            <w:r>
              <w:t xml:space="preserve">Ops: read barcodes and QR codes on pages</w:t>
            </w:r>
          </w:p>
        </w:tc>
        <w:tc>
          <w:tcPr>
            <w:tcW w:w="1560" w:type="dxa"/>
          </w:tcPr>
          <w:p>
            <w:pPr/>
            <w:r>
              <w:t xml:space="preserve">Decoded values stored with page location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E8-19</w:t>
            </w:r>
          </w:p>
        </w:tc>
        <w:tc>
          <w:tcPr>
            <w:tcW w:w="1560" w:type="dxa"/>
          </w:tcPr>
          <w:p>
            <w:pPr/>
            <w:r>
              <w:t xml:space="preserve">Ops: parse email files and their attachments</w:t>
            </w:r>
          </w:p>
        </w:tc>
        <w:tc>
          <w:tcPr>
            <w:tcW w:w="1560" w:type="dxa"/>
          </w:tcPr>
          <w:p>
            <w:pPr/>
            <w:r>
              <w:t xml:space="preserve">EML and MSG parsed into linked documents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E8-20</w:t>
            </w:r>
          </w:p>
        </w:tc>
        <w:tc>
          <w:tcPr>
            <w:tcW w:w="1560" w:type="dxa"/>
          </w:tcPr>
          <w:p>
            <w:pPr/>
            <w:r>
              <w:t xml:space="preserve">Admin: redact sensitive fields before results are stored</w:t>
            </w:r>
          </w:p>
        </w:tc>
        <w:tc>
          <w:tcPr>
            <w:tcW w:w="1560" w:type="dxa"/>
          </w:tcPr>
          <w:p>
            <w:pPr/>
            <w:r>
              <w:t xml:space="preserve">Redaction rules configurable per schema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E9 Schema and extraction</w:t>
      </w:r>
    </w:p>
    <w:p>
      <w:pPr/>
      <w:r>
        <w:t xml:space="preserve">Goal: turn the page model into validated, structured data that a template or another system can use.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E9-01</w:t>
            </w:r>
          </w:p>
        </w:tc>
        <w:tc>
          <w:tcPr>
            <w:tcW w:w="1560" w:type="dxa"/>
          </w:tcPr>
          <w:p>
            <w:pPr/>
            <w:r>
              <w:t xml:space="preserve">Ops: define an extraction schema with fields, types, required flags and repeating tables</w:t>
            </w:r>
          </w:p>
        </w:tc>
        <w:tc>
          <w:tcPr>
            <w:tcW w:w="1560" w:type="dxa"/>
          </w:tcPr>
          <w:p>
            <w:pPr/>
            <w:r>
              <w:t xml:space="preserve">Schema editable in the UI and as JSON Schema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E9-02</w:t>
            </w:r>
          </w:p>
        </w:tc>
        <w:tc>
          <w:tcPr>
            <w:tcW w:w="1560" w:type="dxa"/>
          </w:tcPr>
          <w:p>
            <w:pPr/>
            <w:r>
              <w:t xml:space="preserve">Ops: start from bundled schemas for invoice, receipt and purchase order</w:t>
            </w:r>
          </w:p>
        </w:tc>
        <w:tc>
          <w:tcPr>
            <w:tcW w:w="1560" w:type="dxa"/>
          </w:tcPr>
          <w:p>
            <w:pPr/>
            <w:r>
              <w:t xml:space="preserve">Each schema has sample documents and expected output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E9-03</w:t>
            </w:r>
          </w:p>
        </w:tc>
        <w:tc>
          <w:tcPr>
            <w:tcW w:w="1560" w:type="dxa"/>
          </w:tcPr>
          <w:p>
            <w:pPr/>
            <w:r>
              <w:t xml:space="preserve">Dev: fill schema fields through a pluggable extractor with a bundled local option and optional cloud or LLM plug-ins</w:t>
            </w:r>
          </w:p>
        </w:tc>
        <w:tc>
          <w:tcPr>
            <w:tcW w:w="1560" w:type="dxa"/>
          </w:tcPr>
          <w:p>
            <w:pPr/>
            <w:r>
              <w:t xml:space="preserve">Extractor contract documented; local option needs no external calls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E9-04</w:t>
            </w:r>
          </w:p>
        </w:tc>
        <w:tc>
          <w:tcPr>
            <w:tcW w:w="1560" w:type="dxa"/>
          </w:tcPr>
          <w:p>
            <w:pPr/>
            <w:r>
              <w:t xml:space="preserve">Ops: see a confidence score on every field</w:t>
            </w:r>
          </w:p>
        </w:tc>
        <w:tc>
          <w:tcPr>
            <w:tcW w:w="1560" w:type="dxa"/>
          </w:tcPr>
          <w:p>
            <w:pPr/>
            <w:r>
              <w:t xml:space="preserve">Scores calibrated against the labelled test set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E9-05</w:t>
            </w:r>
          </w:p>
        </w:tc>
        <w:tc>
          <w:tcPr>
            <w:tcW w:w="1560" w:type="dxa"/>
          </w:tcPr>
          <w:p>
            <w:pPr/>
            <w:r>
              <w:t xml:space="preserve">Ops: apply validation rules (patterns, ranges, checksums, totals that must add up)</w:t>
            </w:r>
          </w:p>
        </w:tc>
        <w:tc>
          <w:tcPr>
            <w:tcW w:w="1560" w:type="dxa"/>
          </w:tcPr>
          <w:p>
            <w:pPr/>
            <w:r>
              <w:t xml:space="preserve">Failed rules flag the field for review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E9-06</w:t>
            </w:r>
          </w:p>
        </w:tc>
        <w:tc>
          <w:tcPr>
            <w:tcW w:w="1560" w:type="dxa"/>
          </w:tcPr>
          <w:p>
            <w:pPr/>
            <w:r>
              <w:t xml:space="preserve">Ops: get dates, currencies and numbers normalized by locale</w:t>
            </w:r>
          </w:p>
        </w:tc>
        <w:tc>
          <w:tcPr>
            <w:tcW w:w="1560" w:type="dxa"/>
          </w:tcPr>
          <w:p>
            <w:pPr/>
            <w:r>
              <w:t xml:space="preserve">Original and normalized values both kept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E9-07</w:t>
            </w:r>
          </w:p>
        </w:tc>
        <w:tc>
          <w:tcPr>
            <w:tcW w:w="1560" w:type="dxa"/>
          </w:tcPr>
          <w:p>
            <w:pPr/>
            <w:r>
              <w:t xml:space="preserve">Ops: extract line items into arrays</w:t>
            </w:r>
          </w:p>
        </w:tc>
        <w:tc>
          <w:tcPr>
            <w:tcW w:w="1560" w:type="dxa"/>
          </w:tcPr>
          <w:p>
            <w:pPr/>
            <w:r>
              <w:t xml:space="preserve">Row and column accuracy reported per schema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E9-08</w:t>
            </w:r>
          </w:p>
        </w:tc>
        <w:tc>
          <w:tcPr>
            <w:tcW w:w="1560" w:type="dxa"/>
          </w:tcPr>
          <w:p>
            <w:pPr/>
            <w:r>
              <w:t xml:space="preserve">Ops: export results as JSON, CSV or Excel and by webhook</w:t>
            </w:r>
          </w:p>
        </w:tc>
        <w:tc>
          <w:tcPr>
            <w:tcW w:w="1560" w:type="dxa"/>
          </w:tcPr>
          <w:p>
            <w:pPr/>
            <w:r>
              <w:t xml:space="preserve">Exports include confidence and review status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E9-09</w:t>
            </w:r>
          </w:p>
        </w:tc>
        <w:tc>
          <w:tcPr>
            <w:tcW w:w="1560" w:type="dxa"/>
          </w:tcPr>
          <w:p>
            <w:pPr/>
            <w:r>
              <w:t xml:space="preserve">Dev: run an extraction benchmark on labelled documents and get an accuracy report per schema</w:t>
            </w:r>
          </w:p>
        </w:tc>
        <w:tc>
          <w:tcPr>
            <w:tcW w:w="1560" w:type="dxa"/>
          </w:tcPr>
          <w:p>
            <w:pPr/>
            <w:r>
              <w:t xml:space="preserve">Report generated in CI and on demand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E9-10</w:t>
            </w:r>
          </w:p>
        </w:tc>
        <w:tc>
          <w:tcPr>
            <w:tcW w:w="1560" w:type="dxa"/>
          </w:tcPr>
          <w:p>
            <w:pPr/>
            <w:r>
              <w:t xml:space="preserve">Loc: match field labels in Arabic, Hindi, Thai, Chinese and other scripts</w:t>
            </w:r>
          </w:p>
        </w:tc>
        <w:tc>
          <w:tcPr>
            <w:tcW w:w="1560" w:type="dxa"/>
          </w:tcPr>
          <w:p>
            <w:pPr/>
            <w:r>
              <w:t xml:space="preserve">Label dictionaries per language, tested on native samples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E9-11</w:t>
            </w:r>
          </w:p>
        </w:tc>
        <w:tc>
          <w:tcPr>
            <w:tcW w:w="1560" w:type="dxa"/>
          </w:tcPr>
          <w:p>
            <w:pPr/>
            <w:r>
              <w:t xml:space="preserve">Admin: version schemas and migrate stored results</w:t>
            </w:r>
          </w:p>
        </w:tc>
        <w:tc>
          <w:tcPr>
            <w:tcW w:w="1560" w:type="dxa"/>
          </w:tcPr>
          <w:p>
            <w:pPr/>
            <w:r>
              <w:t xml:space="preserve">Old results stay readable after schema changes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E9-12</w:t>
            </w:r>
          </w:p>
        </w:tc>
        <w:tc>
          <w:tcPr>
            <w:tcW w:w="1560" w:type="dxa"/>
          </w:tcPr>
          <w:p>
            <w:pPr/>
            <w:r>
              <w:t xml:space="preserve">Ops: auto-approve documents whose fields all clear a confidence threshold</w:t>
            </w:r>
          </w:p>
        </w:tc>
        <w:tc>
          <w:tcPr>
            <w:tcW w:w="1560" w:type="dxa"/>
          </w:tcPr>
          <w:p>
            <w:pPr/>
            <w:r>
              <w:t xml:space="preserve">Threshold set per schema; audit trail kept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E9-13</w:t>
            </w:r>
          </w:p>
        </w:tc>
        <w:tc>
          <w:tcPr>
            <w:tcW w:w="1560" w:type="dxa"/>
          </w:tcPr>
          <w:p>
            <w:pPr/>
            <w:r>
              <w:t xml:space="preserve">Ops: detect duplicate documents by file hash and fuzzy field match</w:t>
            </w:r>
          </w:p>
        </w:tc>
        <w:tc>
          <w:tcPr>
            <w:tcW w:w="1560" w:type="dxa"/>
          </w:tcPr>
          <w:p>
            <w:pPr/>
            <w:r>
              <w:t xml:space="preserve">Duplicates flagged before review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E9-14</w:t>
            </w:r>
          </w:p>
        </w:tc>
        <w:tc>
          <w:tcPr>
            <w:tcW w:w="1560" w:type="dxa"/>
          </w:tcPr>
          <w:p>
            <w:pPr/>
            <w:r>
              <w:t xml:space="preserve">Ops: check values against reference data such as vendor lists and code tables</w:t>
            </w:r>
          </w:p>
        </w:tc>
        <w:tc>
          <w:tcPr>
            <w:tcW w:w="1560" w:type="dxa"/>
          </w:tcPr>
          <w:p>
            <w:pPr/>
            <w:r>
              <w:t xml:space="preserve">Lookup mismatches flagged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E9-15</w:t>
            </w:r>
          </w:p>
        </w:tc>
        <w:tc>
          <w:tcPr>
            <w:tcW w:w="1560" w:type="dxa"/>
          </w:tcPr>
          <w:p>
            <w:pPr/>
            <w:r>
              <w:t xml:space="preserve">Dev: supply a few example documents per schema to improve extraction</w:t>
            </w:r>
          </w:p>
        </w:tc>
        <w:tc>
          <w:tcPr>
            <w:tcW w:w="1560" w:type="dxa"/>
          </w:tcPr>
          <w:p>
            <w:pPr/>
            <w:r>
              <w:t xml:space="preserve">Accuracy gain measured on the benchmark set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E9-16</w:t>
            </w:r>
          </w:p>
        </w:tc>
        <w:tc>
          <w:tcPr>
            <w:tcW w:w="1560" w:type="dxa"/>
          </w:tcPr>
          <w:p>
            <w:pPr/>
            <w:r>
              <w:t xml:space="preserve">Ops: cross-check related documents such as invoice against purchase order</w:t>
            </w:r>
          </w:p>
        </w:tc>
        <w:tc>
          <w:tcPr>
            <w:tcW w:w="1560" w:type="dxa"/>
          </w:tcPr>
          <w:p>
            <w:pPr/>
            <w:r>
              <w:t xml:space="preserve">Mismatches shown side by side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E10 Review and correction</w:t>
      </w:r>
    </w:p>
    <w:p>
      <w:pPr/>
      <w:r>
        <w:t xml:space="preserve">Goal: reviewers can verify and fix extracted data quickly, and every correction is captured for improving accuracy.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E10-01</w:t>
            </w:r>
          </w:p>
        </w:tc>
        <w:tc>
          <w:tcPr>
            <w:tcW w:w="1560" w:type="dxa"/>
          </w:tcPr>
          <w:p>
            <w:pPr/>
            <w:r>
              <w:t xml:space="preserve">Ops: review side by side, with the page image on one side and fields on the other</w:t>
            </w:r>
          </w:p>
        </w:tc>
        <w:tc>
          <w:tcPr>
            <w:tcW w:w="1560" w:type="dxa"/>
          </w:tcPr>
          <w:p>
            <w:pPr/>
            <w:r>
              <w:t xml:space="preserve">Clicking a field highlights its source region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E10-02</w:t>
            </w:r>
          </w:p>
        </w:tc>
        <w:tc>
          <w:tcPr>
            <w:tcW w:w="1560" w:type="dxa"/>
          </w:tcPr>
          <w:p>
            <w:pPr/>
            <w:r>
              <w:t xml:space="preserve">Ops: edit values, draw a box to add a missing field, or mark a field as absent</w:t>
            </w:r>
          </w:p>
        </w:tc>
        <w:tc>
          <w:tcPr>
            <w:tcW w:w="1560" w:type="dxa"/>
          </w:tcPr>
          <w:p>
            <w:pPr/>
            <w:r>
              <w:t xml:space="preserve">Edits save instantly and are undoable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E10-03</w:t>
            </w:r>
          </w:p>
        </w:tc>
        <w:tc>
          <w:tcPr>
            <w:tcW w:w="1560" w:type="dxa"/>
          </w:tcPr>
          <w:p>
            <w:pPr/>
            <w:r>
              <w:t xml:space="preserve">Ops: see low-confidence and failed-rule fields first and move between them by keyboard</w:t>
            </w:r>
          </w:p>
        </w:tc>
        <w:tc>
          <w:tcPr>
            <w:tcW w:w="1560" w:type="dxa"/>
          </w:tcPr>
          <w:p>
            <w:pPr/>
            <w:r>
              <w:t xml:space="preserve">Full review possible without the mouse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E10-04</w:t>
            </w:r>
          </w:p>
        </w:tc>
        <w:tc>
          <w:tcPr>
            <w:tcW w:w="1560" w:type="dxa"/>
          </w:tcPr>
          <w:p>
            <w:pPr/>
            <w:r>
              <w:t xml:space="preserve">Ops: approve or reject a document, with states new, in review, approved and rejected</w:t>
            </w:r>
          </w:p>
        </w:tc>
        <w:tc>
          <w:tcPr>
            <w:tcW w:w="1560" w:type="dxa"/>
          </w:tcPr>
          <w:p>
            <w:pPr/>
            <w:r>
              <w:t xml:space="preserve">State changes are logged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E10-05</w:t>
            </w:r>
          </w:p>
        </w:tc>
        <w:tc>
          <w:tcPr>
            <w:tcW w:w="1560" w:type="dxa"/>
          </w:tcPr>
          <w:p>
            <w:pPr/>
            <w:r>
              <w:t xml:space="preserve">Ops: send approved data to a template in one click</w:t>
            </w:r>
          </w:p>
        </w:tc>
        <w:tc>
          <w:tcPr>
            <w:tcW w:w="1560" w:type="dxa"/>
          </w:tcPr>
          <w:p>
            <w:pPr/>
            <w:r>
              <w:t xml:space="preserve">Template opens with data bound and preview shown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E10-06</w:t>
            </w:r>
          </w:p>
        </w:tc>
        <w:tc>
          <w:tcPr>
            <w:tcW w:w="1560" w:type="dxa"/>
          </w:tcPr>
          <w:p>
            <w:pPr/>
            <w:r>
              <w:t xml:space="preserve">Admin: keep a log of every correction with original value, new value, user and time</w:t>
            </w:r>
          </w:p>
        </w:tc>
        <w:tc>
          <w:tcPr>
            <w:tcW w:w="1560" w:type="dxa"/>
          </w:tcPr>
          <w:p>
            <w:pPr/>
            <w:r>
              <w:t xml:space="preserve">Log exportable as CSV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E10-07</w:t>
            </w:r>
          </w:p>
        </w:tc>
        <w:tc>
          <w:tcPr>
            <w:tcW w:w="1560" w:type="dxa"/>
          </w:tcPr>
          <w:p>
            <w:pPr/>
            <w:r>
              <w:t xml:space="preserve">Ops: work from a queue with filters and assign documents to reviewers</w:t>
            </w:r>
          </w:p>
        </w:tc>
        <w:tc>
          <w:tcPr>
            <w:tcW w:w="1560" w:type="dxa"/>
          </w:tcPr>
          <w:p>
            <w:pPr/>
            <w:r>
              <w:t xml:space="preserve">Assignment and status visible in the list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E10-08</w:t>
            </w:r>
          </w:p>
        </w:tc>
        <w:tc>
          <w:tcPr>
            <w:tcW w:w="1560" w:type="dxa"/>
          </w:tcPr>
          <w:p>
            <w:pPr/>
            <w:r>
              <w:t xml:space="preserve">Ops: use the review screen in right-to-left languages and with non-Latin field labels</w:t>
            </w:r>
          </w:p>
        </w:tc>
        <w:tc>
          <w:tcPr>
            <w:tcW w:w="1560" w:type="dxa"/>
          </w:tcPr>
          <w:p>
            <w:pPr/>
            <w:r>
              <w:t xml:space="preserve">Layout mirrors correctly; labels render in every supported script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E10-09</w:t>
            </w:r>
          </w:p>
        </w:tc>
        <w:tc>
          <w:tcPr>
            <w:tcW w:w="1560" w:type="dxa"/>
          </w:tcPr>
          <w:p>
            <w:pPr/>
            <w:r>
              <w:t xml:space="preserve">Admin: turn the correction log into evaluation sets and fine-tuning exports</w:t>
            </w:r>
          </w:p>
        </w:tc>
        <w:tc>
          <w:tcPr>
            <w:tcW w:w="1560" w:type="dxa"/>
          </w:tcPr>
          <w:p>
            <w:pPr/>
            <w:r>
              <w:t xml:space="preserve">Export format documented; PII options provided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E10-10</w:t>
            </w:r>
          </w:p>
        </w:tc>
        <w:tc>
          <w:tcPr>
            <w:tcW w:w="1560" w:type="dxa"/>
          </w:tcPr>
          <w:p>
            <w:pPr/>
            <w:r>
              <w:t xml:space="preserve">Admin: see reviewer metrics such as time per document and correction rate</w:t>
            </w:r>
          </w:p>
        </w:tc>
        <w:tc>
          <w:tcPr>
            <w:tcW w:w="1560" w:type="dxa"/>
          </w:tcPr>
          <w:p>
            <w:pPr/>
            <w:r>
              <w:t xml:space="preserve">Metrics by schema and by reviewer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E10-11</w:t>
            </w:r>
          </w:p>
        </w:tc>
        <w:tc>
          <w:tcPr>
            <w:tcW w:w="1560" w:type="dxa"/>
          </w:tcPr>
          <w:p>
            <w:pPr/>
            <w:r>
              <w:t xml:space="preserve">Ops: approve many documents at once when confidence is above a threshold</w:t>
            </w:r>
          </w:p>
        </w:tc>
        <w:tc>
          <w:tcPr>
            <w:tcW w:w="1560" w:type="dxa"/>
          </w:tcPr>
          <w:p>
            <w:pPr/>
            <w:r>
              <w:t xml:space="preserve">Bulk action requires a confirmation and is logged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E10-12</w:t>
            </w:r>
          </w:p>
        </w:tc>
        <w:tc>
          <w:tcPr>
            <w:tcW w:w="1560" w:type="dxa"/>
          </w:tcPr>
          <w:p>
            <w:pPr/>
            <w:r>
              <w:t xml:space="preserve">Admin: adjust rules or examples automatically from repeated corrections</w:t>
            </w:r>
          </w:p>
        </w:tc>
        <w:tc>
          <w:tcPr>
            <w:tcW w:w="1560" w:type="dxa"/>
          </w:tcPr>
          <w:p>
            <w:pPr/>
            <w:r>
              <w:t xml:space="preserve">Suggestions shown for approval, never applied silently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E10-13</w:t>
            </w:r>
          </w:p>
        </w:tc>
        <w:tc>
          <w:tcPr>
            <w:tcW w:w="1560" w:type="dxa"/>
          </w:tcPr>
          <w:p>
            <w:pPr/>
            <w:r>
              <w:t xml:space="preserve">Admin: require a second reviewer for high-value fields</w:t>
            </w:r>
          </w:p>
        </w:tc>
        <w:tc>
          <w:tcPr>
            <w:tcW w:w="1560" w:type="dxa"/>
          </w:tcPr>
          <w:p>
            <w:pPr/>
            <w:r>
              <w:t xml:space="preserve">Rule configurable per field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E10-14</w:t>
            </w:r>
          </w:p>
        </w:tc>
        <w:tc>
          <w:tcPr>
            <w:tcW w:w="1560" w:type="dxa"/>
          </w:tcPr>
          <w:p>
            <w:pPr/>
            <w:r>
              <w:t xml:space="preserve">Ops: comment on a document or field and mention colleagues</w:t>
            </w:r>
          </w:p>
        </w:tc>
        <w:tc>
          <w:tcPr>
            <w:tcW w:w="1560" w:type="dxa"/>
          </w:tcPr>
          <w:p>
            <w:pPr/>
            <w:r>
              <w:t xml:space="preserve">Comments visible in the review history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E11 Identity, security and compliance</w:t>
      </w:r>
    </w:p>
    <w:p>
      <w:pPr/>
      <w:r>
        <w:t xml:space="preserve">Goal: safe by default for a self-hosted deployment, with the controls regulated buyers ask for arriving in later releases.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E11-01</w:t>
            </w:r>
          </w:p>
        </w:tc>
        <w:tc>
          <w:tcPr>
            <w:tcW w:w="1560" w:type="dxa"/>
          </w:tcPr>
          <w:p>
            <w:pPr/>
            <w:r>
              <w:t xml:space="preserve">Admin: create local users with admin, editor and viewer roles</w:t>
            </w:r>
          </w:p>
        </w:tc>
        <w:tc>
          <w:tcPr>
            <w:tcW w:w="1560" w:type="dxa"/>
          </w:tcPr>
          <w:p>
            <w:pPr/>
            <w:r>
              <w:t xml:space="preserve">Role permissions enforced in UI and API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E11-02</w:t>
            </w:r>
          </w:p>
        </w:tc>
        <w:tc>
          <w:tcPr>
            <w:tcW w:w="1560" w:type="dxa"/>
          </w:tcPr>
          <w:p>
            <w:pPr/>
            <w:r>
              <w:t xml:space="preserve">Admin: get secure password storage, session handling, CSRF protection and login rate limits</w:t>
            </w:r>
          </w:p>
        </w:tc>
        <w:tc>
          <w:tcPr>
            <w:tcW w:w="1560" w:type="dxa"/>
          </w:tcPr>
          <w:p>
            <w:pPr/>
            <w:r>
              <w:t xml:space="preserve">Passes an automated security test suite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E11-03</w:t>
            </w:r>
          </w:p>
        </w:tc>
        <w:tc>
          <w:tcPr>
            <w:tcW w:w="1560" w:type="dxa"/>
          </w:tcPr>
          <w:p>
            <w:pPr/>
            <w:r>
              <w:t xml:space="preserve">Admin: run behind TLS with documented configuration</w:t>
            </w:r>
          </w:p>
        </w:tc>
        <w:tc>
          <w:tcPr>
            <w:tcW w:w="1560" w:type="dxa"/>
          </w:tcPr>
          <w:p>
            <w:pPr/>
            <w:r>
              <w:t xml:space="preserve">Reference proxy setup in the install guide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E11-04</w:t>
            </w:r>
          </w:p>
        </w:tc>
        <w:tc>
          <w:tcPr>
            <w:tcW w:w="1560" w:type="dxa"/>
          </w:tcPr>
          <w:p>
            <w:pPr/>
            <w:r>
              <w:t xml:space="preserve">Admin: have uploads checked by size and type limits, an optional virus-scan hook, and rendering in a sandbox with no network access</w:t>
            </w:r>
          </w:p>
        </w:tc>
        <w:tc>
          <w:tcPr>
            <w:tcW w:w="1560" w:type="dxa"/>
          </w:tcPr>
          <w:p>
            <w:pPr/>
            <w:r>
              <w:t xml:space="preserve">Malicious-file test cases contained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E11-05</w:t>
            </w:r>
          </w:p>
        </w:tc>
        <w:tc>
          <w:tcPr>
            <w:tcW w:w="1560" w:type="dxa"/>
          </w:tcPr>
          <w:p>
            <w:pPr/>
            <w:r>
              <w:t xml:space="preserve">Admin: scan dependencies and licences in CI against an allow-list of MIT, Apache-2.0 and OFL</w:t>
            </w:r>
          </w:p>
        </w:tc>
        <w:tc>
          <w:tcPr>
            <w:tcW w:w="1560" w:type="dxa"/>
          </w:tcPr>
          <w:p>
            <w:pPr/>
            <w:r>
              <w:t xml:space="preserve">Build fails on a disallowed licence; SBOM published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E11-06</w:t>
            </w:r>
          </w:p>
        </w:tc>
        <w:tc>
          <w:tcPr>
            <w:tcW w:w="1560" w:type="dxa"/>
          </w:tcPr>
          <w:p>
            <w:pPr/>
            <w:r>
              <w:t xml:space="preserve">Admin: sign in with an identity provider through OIDC or SAML</w:t>
            </w:r>
          </w:p>
        </w:tc>
        <w:tc>
          <w:tcPr>
            <w:tcW w:w="1560" w:type="dxa"/>
          </w:tcPr>
          <w:p>
            <w:pPr/>
            <w:r>
              <w:t xml:space="preserve">Tested with two common providers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E11-07</w:t>
            </w:r>
          </w:p>
        </w:tc>
        <w:tc>
          <w:tcPr>
            <w:tcW w:w="1560" w:type="dxa"/>
          </w:tcPr>
          <w:p>
            <w:pPr/>
            <w:r>
              <w:t xml:space="preserve">Admin: set fine-grained permissions per folder, template or schema</w:t>
            </w:r>
          </w:p>
        </w:tc>
        <w:tc>
          <w:tcPr>
            <w:tcW w:w="1560" w:type="dxa"/>
          </w:tcPr>
          <w:p>
            <w:pPr/>
            <w:r>
              <w:t xml:space="preserve">Permission checks covered by tests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E11-08</w:t>
            </w:r>
          </w:p>
        </w:tc>
        <w:tc>
          <w:tcPr>
            <w:tcW w:w="1560" w:type="dxa"/>
          </w:tcPr>
          <w:p>
            <w:pPr/>
            <w:r>
              <w:t xml:space="preserve">Admin: read an exportable audit log of admin, template and API events</w:t>
            </w:r>
          </w:p>
        </w:tc>
        <w:tc>
          <w:tcPr>
            <w:tcW w:w="1560" w:type="dxa"/>
          </w:tcPr>
          <w:p>
            <w:pPr/>
            <w:r>
              <w:t xml:space="preserve">Log entries are tamper-evident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E11-09</w:t>
            </w:r>
          </w:p>
        </w:tc>
        <w:tc>
          <w:tcPr>
            <w:tcW w:w="1560" w:type="dxa"/>
          </w:tcPr>
          <w:p>
            <w:pPr/>
            <w:r>
              <w:t xml:space="preserve">Admin: encrypt stored files and manage keys</w:t>
            </w:r>
          </w:p>
        </w:tc>
        <w:tc>
          <w:tcPr>
            <w:tcW w:w="1560" w:type="dxa"/>
          </w:tcPr>
          <w:p>
            <w:pPr/>
            <w:r>
              <w:t xml:space="preserve">Key rotation documented and tested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E11-10</w:t>
            </w:r>
          </w:p>
        </w:tc>
        <w:tc>
          <w:tcPr>
            <w:tcW w:w="1560" w:type="dxa"/>
          </w:tcPr>
          <w:p>
            <w:pPr/>
            <w:r>
              <w:t xml:space="preserve">Admin: publish a security policy and commission an independent penetration test</w:t>
            </w:r>
          </w:p>
        </w:tc>
        <w:tc>
          <w:tcPr>
            <w:tcW w:w="1560" w:type="dxa"/>
          </w:tcPr>
          <w:p>
            <w:pPr/>
            <w:r>
              <w:t xml:space="preserve">Findings triaged and fixed before R2 ships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E11-11</w:t>
            </w:r>
          </w:p>
        </w:tc>
        <w:tc>
          <w:tcPr>
            <w:tcW w:w="1560" w:type="dxa"/>
          </w:tcPr>
          <w:p>
            <w:pPr/>
            <w:r>
              <w:t xml:space="preserve">Admin: detect and mask personal data in logs and outputs</w:t>
            </w:r>
          </w:p>
        </w:tc>
        <w:tc>
          <w:tcPr>
            <w:tcW w:w="1560" w:type="dxa"/>
          </w:tcPr>
          <w:p>
            <w:pPr/>
            <w:r>
              <w:t xml:space="preserve">Masking rules configurable per schema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E11-12</w:t>
            </w:r>
          </w:p>
        </w:tc>
        <w:tc>
          <w:tcPr>
            <w:tcW w:w="1560" w:type="dxa"/>
          </w:tcPr>
          <w:p>
            <w:pPr/>
            <w:r>
              <w:t xml:space="preserve">Admin: sync users and groups from the identity provider (SCIM)</w:t>
            </w:r>
          </w:p>
        </w:tc>
        <w:tc>
          <w:tcPr>
            <w:tcW w:w="1560" w:type="dxa"/>
          </w:tcPr>
          <w:p>
            <w:pPr/>
            <w:r>
              <w:t xml:space="preserve">Provisioning and removal tested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E11-13</w:t>
            </w:r>
          </w:p>
        </w:tc>
        <w:tc>
          <w:tcPr>
            <w:tcW w:w="1560" w:type="dxa"/>
          </w:tcPr>
          <w:p>
            <w:pPr/>
            <w:r>
              <w:t xml:space="preserve">Admin: pin data to a region in the hosted service</w:t>
            </w:r>
          </w:p>
        </w:tc>
        <w:tc>
          <w:tcPr>
            <w:tcW w:w="1560" w:type="dxa"/>
          </w:tcPr>
          <w:p>
            <w:pPr/>
            <w:r>
              <w:t xml:space="preserve">Region choice enforced end to end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E11-14</w:t>
            </w:r>
          </w:p>
        </w:tc>
        <w:tc>
          <w:tcPr>
            <w:tcW w:w="1560" w:type="dxa"/>
          </w:tcPr>
          <w:p>
            <w:pPr/>
            <w:r>
              <w:t xml:space="preserve">Admin: set retention and deletion policies with deletion evidence</w:t>
            </w:r>
          </w:p>
        </w:tc>
        <w:tc>
          <w:tcPr>
            <w:tcW w:w="1560" w:type="dxa"/>
          </w:tcPr>
          <w:p>
            <w:pPr/>
            <w:r>
              <w:t xml:space="preserve">Deletion certificates exportable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E11-15</w:t>
            </w:r>
          </w:p>
        </w:tc>
        <w:tc>
          <w:tcPr>
            <w:tcW w:w="1560" w:type="dxa"/>
          </w:tcPr>
          <w:p>
            <w:pPr/>
            <w:r>
              <w:t xml:space="preserve">Admin: fulfil data-subject export and deletion requests</w:t>
            </w:r>
          </w:p>
        </w:tc>
        <w:tc>
          <w:tcPr>
            <w:tcW w:w="1560" w:type="dxa"/>
          </w:tcPr>
          <w:p>
            <w:pPr/>
            <w:r>
              <w:t xml:space="preserve">Tooling covers stored documents and results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E11-16</w:t>
            </w:r>
          </w:p>
        </w:tc>
        <w:tc>
          <w:tcPr>
            <w:tcW w:w="1560" w:type="dxa"/>
          </w:tcPr>
          <w:p>
            <w:pPr/>
            <w:r>
              <w:t xml:space="preserve">Admin: prepare for SOC 2 or ISO 27001 for the hosted service</w:t>
            </w:r>
          </w:p>
        </w:tc>
        <w:tc>
          <w:tcPr>
            <w:tcW w:w="1560" w:type="dxa"/>
          </w:tcPr>
          <w:p>
            <w:pPr/>
            <w:r>
              <w:t xml:space="preserve">Gap assessment complete and controls tracked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E12 Operations, observability and scale</w:t>
      </w:r>
    </w:p>
    <w:p>
      <w:pPr/>
      <w:r>
        <w:t xml:space="preserve">Goal: jobs run reliably under load, and operators can see what is happening.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E12-01</w:t>
            </w:r>
          </w:p>
        </w:tc>
        <w:tc>
          <w:tcPr>
            <w:tcW w:w="1560" w:type="dxa"/>
          </w:tcPr>
          <w:p>
            <w:pPr/>
            <w:r>
              <w:t xml:space="preserve">Dev: rely on a durable job queue so async jobs survive restarts</w:t>
            </w:r>
          </w:p>
        </w:tc>
        <w:tc>
          <w:tcPr>
            <w:tcW w:w="1560" w:type="dxa"/>
          </w:tcPr>
          <w:p>
            <w:pPr/>
            <w:r>
              <w:t xml:space="preserve">Jobs resume after a service restart in tests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E12-02</w:t>
            </w:r>
          </w:p>
        </w:tc>
        <w:tc>
          <w:tcPr>
            <w:tcW w:w="1560" w:type="dxa"/>
          </w:tcPr>
          <w:p>
            <w:pPr/>
            <w:r>
              <w:t xml:space="preserve">Admin: cap memory, CPU and run time per render or extraction job</w:t>
            </w:r>
          </w:p>
        </w:tc>
        <w:tc>
          <w:tcPr>
            <w:tcW w:w="1560" w:type="dxa"/>
          </w:tcPr>
          <w:p>
            <w:pPr/>
            <w:r>
              <w:t xml:space="preserve">A runaway job is stopped without affecting others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E12-03</w:t>
            </w:r>
          </w:p>
        </w:tc>
        <w:tc>
          <w:tcPr>
            <w:tcW w:w="1560" w:type="dxa"/>
          </w:tcPr>
          <w:p>
            <w:pPr/>
            <w:r>
              <w:t xml:space="preserve">Admin: scale render workers and extraction workers separately</w:t>
            </w:r>
          </w:p>
        </w:tc>
        <w:tc>
          <w:tcPr>
            <w:tcW w:w="1560" w:type="dxa"/>
          </w:tcPr>
          <w:p>
            <w:pPr/>
            <w:r>
              <w:t xml:space="preserve">Adding workers raises throughput in a load test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E12-04</w:t>
            </w:r>
          </w:p>
        </w:tc>
        <w:tc>
          <w:tcPr>
            <w:tcW w:w="1560" w:type="dxa"/>
          </w:tcPr>
          <w:p>
            <w:pPr/>
            <w:r>
              <w:t xml:space="preserve">Ops: run large batches with progress and partial-failure handling</w:t>
            </w:r>
          </w:p>
        </w:tc>
        <w:tc>
          <w:tcPr>
            <w:tcW w:w="1560" w:type="dxa"/>
          </w:tcPr>
          <w:p>
            <w:pPr/>
            <w:r>
              <w:t xml:space="preserve">Failed items can be retried on their own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E12-05</w:t>
            </w:r>
          </w:p>
        </w:tc>
        <w:tc>
          <w:tcPr>
            <w:tcW w:w="1560" w:type="dxa"/>
          </w:tcPr>
          <w:p>
            <w:pPr/>
            <w:r>
              <w:t xml:space="preserve">Admin: get retries with backoff and a dead-letter queue</w:t>
            </w:r>
          </w:p>
        </w:tc>
        <w:tc>
          <w:tcPr>
            <w:tcW w:w="1560" w:type="dxa"/>
          </w:tcPr>
          <w:p>
            <w:pPr/>
            <w:r>
              <w:t xml:space="preserve">Poison jobs land in the queue view with a reason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E12-06</w:t>
            </w:r>
          </w:p>
        </w:tc>
        <w:tc>
          <w:tcPr>
            <w:tcW w:w="1560" w:type="dxa"/>
          </w:tcPr>
          <w:p>
            <w:pPr/>
            <w:r>
              <w:t xml:space="preserve">Admin: scrape a metrics endpoint and use ready-made dashboards</w:t>
            </w:r>
          </w:p>
        </w:tc>
        <w:tc>
          <w:tcPr>
            <w:tcW w:w="1560" w:type="dxa"/>
          </w:tcPr>
          <w:p>
            <w:pPr/>
            <w:r>
              <w:t xml:space="preserve">Dashboards cover throughput, errors, latency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E12-07</w:t>
            </w:r>
          </w:p>
        </w:tc>
        <w:tc>
          <w:tcPr>
            <w:tcW w:w="1560" w:type="dxa"/>
          </w:tcPr>
          <w:p>
            <w:pPr/>
            <w:r>
              <w:t xml:space="preserve">Admin: get structured logs with correlation IDs and OpenTelemetry traces</w:t>
            </w:r>
          </w:p>
        </w:tc>
        <w:tc>
          <w:tcPr>
            <w:tcW w:w="1560" w:type="dxa"/>
          </w:tcPr>
          <w:p>
            <w:pPr/>
            <w:r>
              <w:t xml:space="preserve">One request traceable from API to output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E12-08</w:t>
            </w:r>
          </w:p>
        </w:tc>
        <w:tc>
          <w:tcPr>
            <w:tcW w:w="1560" w:type="dxa"/>
          </w:tcPr>
          <w:p>
            <w:pPr/>
            <w:r>
              <w:t xml:space="preserve">Dev: get faster repeat renders through caching of fonts and compiled templates</w:t>
            </w:r>
          </w:p>
        </w:tc>
        <w:tc>
          <w:tcPr>
            <w:tcW w:w="1560" w:type="dxa"/>
          </w:tcPr>
          <w:p>
            <w:pPr/>
            <w:r>
              <w:t xml:space="preserve">Speed-up measured and documented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E12-09</w:t>
            </w:r>
          </w:p>
        </w:tc>
        <w:tc>
          <w:tcPr>
            <w:tcW w:w="1560" w:type="dxa"/>
          </w:tcPr>
          <w:p>
            <w:pPr/>
            <w:r>
              <w:t xml:space="preserve">Admin: use a published load-test suite and benchmark results</w:t>
            </w:r>
          </w:p>
        </w:tc>
        <w:tc>
          <w:tcPr>
            <w:tcW w:w="1560" w:type="dxa"/>
          </w:tcPr>
          <w:p>
            <w:pPr/>
            <w:r>
              <w:t xml:space="preserve">Results reproducible from the repository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E12-10</w:t>
            </w:r>
          </w:p>
        </w:tc>
        <w:tc>
          <w:tcPr>
            <w:tcW w:w="1560" w:type="dxa"/>
          </w:tcPr>
          <w:p>
            <w:pPr/>
            <w:r>
              <w:t xml:space="preserve">Admin: set latency objectives and alerts</w:t>
            </w:r>
          </w:p>
        </w:tc>
        <w:tc>
          <w:tcPr>
            <w:tcW w:w="1560" w:type="dxa"/>
          </w:tcPr>
          <w:p>
            <w:pPr/>
            <w:r>
              <w:t xml:space="preserve">Alerts fire in a staged failure test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E12-11</w:t>
            </w:r>
          </w:p>
        </w:tc>
        <w:tc>
          <w:tcPr>
            <w:tcW w:w="1560" w:type="dxa"/>
          </w:tcPr>
          <w:p>
            <w:pPr/>
            <w:r>
              <w:t xml:space="preserve">Admin: schedule GPU jobs and control cost for model-based extraction</w:t>
            </w:r>
          </w:p>
        </w:tc>
        <w:tc>
          <w:tcPr>
            <w:tcW w:w="1560" w:type="dxa"/>
          </w:tcPr>
          <w:p>
            <w:pPr/>
            <w:r>
              <w:t xml:space="preserve">Queue prioritizes by cost and deadline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E12-12</w:t>
            </w:r>
          </w:p>
        </w:tc>
        <w:tc>
          <w:tcPr>
            <w:tcW w:w="1560" w:type="dxa"/>
          </w:tcPr>
          <w:p>
            <w:pPr/>
            <w:r>
              <w:t xml:space="preserve">Admin: upgrade with rolling deploys and no downtime</w:t>
            </w:r>
          </w:p>
        </w:tc>
        <w:tc>
          <w:tcPr>
            <w:tcW w:w="1560" w:type="dxa"/>
          </w:tcPr>
          <w:p>
            <w:pPr/>
            <w:r>
              <w:t xml:space="preserve">Upgrade test shows no failed requests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E13 AI assistance and agent integration</w:t>
      </w:r>
    </w:p>
    <w:p>
      <w:pPr/>
      <w:r>
        <w:t xml:space="preserve">Goal: use AI to remove template and schema setup work, with humans approving every result. Competitors already ship MCP servers, so agent access is a baseline expectation.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E13-01</w:t>
            </w:r>
          </w:p>
        </w:tc>
        <w:tc>
          <w:tcPr>
            <w:tcW w:w="1560" w:type="dxa"/>
          </w:tcPr>
          <w:p>
            <w:pPr/>
            <w:r>
              <w:t xml:space="preserve">Admin: connect my own model, local or through an API, with prompt and log controls</w:t>
            </w:r>
          </w:p>
        </w:tc>
        <w:tc>
          <w:tcPr>
            <w:tcW w:w="1560" w:type="dxa"/>
          </w:tcPr>
          <w:p>
            <w:pPr/>
            <w:r>
              <w:t xml:space="preserve">No data leaves the network unless configured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E13-02</w:t>
            </w:r>
          </w:p>
        </w:tc>
        <w:tc>
          <w:tcPr>
            <w:tcW w:w="1560" w:type="dxa"/>
          </w:tcPr>
          <w:p>
            <w:pPr/>
            <w:r>
              <w:t xml:space="preserve">Admin: see AI output always presented as a suggestion, never published automatically</w:t>
            </w:r>
          </w:p>
        </w:tc>
        <w:tc>
          <w:tcPr>
            <w:tcW w:w="1560" w:type="dxa"/>
          </w:tcPr>
          <w:p>
            <w:pPr/>
            <w:r>
              <w:t xml:space="preserve">Publish and approve actions require a human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E13-03</w:t>
            </w:r>
          </w:p>
        </w:tc>
        <w:tc>
          <w:tcPr>
            <w:tcW w:w="1560" w:type="dxa"/>
          </w:tcPr>
          <w:p>
            <w:pPr/>
            <w:r>
              <w:t xml:space="preserve">Dev: run an evaluation suite for every AI feature, with regression and hallucination checks</w:t>
            </w:r>
          </w:p>
        </w:tc>
        <w:tc>
          <w:tcPr>
            <w:tcW w:w="1560" w:type="dxa"/>
          </w:tcPr>
          <w:p>
            <w:pPr/>
            <w:r>
              <w:t xml:space="preserve">Suite runs in CI; release blocked on regression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E13-04</w:t>
            </w:r>
          </w:p>
        </w:tc>
        <w:tc>
          <w:tcPr>
            <w:tcW w:w="1560" w:type="dxa"/>
          </w:tcPr>
          <w:p>
            <w:pPr/>
            <w:r>
              <w:t xml:space="preserve">Dev: let agents list templates, render documents and digitize files through an MCP server</w:t>
            </w:r>
          </w:p>
        </w:tc>
        <w:tc>
          <w:tcPr>
            <w:tcW w:w="1560" w:type="dxa"/>
          </w:tcPr>
          <w:p>
            <w:pPr/>
            <w:r>
              <w:t xml:space="preserve">Tools documented and tested with two agent clients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E13-05</w:t>
            </w:r>
          </w:p>
        </w:tc>
        <w:tc>
          <w:tcPr>
            <w:tcW w:w="1560" w:type="dxa"/>
          </w:tcPr>
          <w:p>
            <w:pPr/>
            <w:r>
              <w:t xml:space="preserve">Owner: turn a sample PDF or Word file into a draft template by detecting fixed and variable regions</w:t>
            </w:r>
          </w:p>
        </w:tc>
        <w:tc>
          <w:tcPr>
            <w:tcW w:w="1560" w:type="dxa"/>
          </w:tcPr>
          <w:p>
            <w:pPr/>
            <w:r>
              <w:t xml:space="preserve">Draft reproduces the sample within visual tolerance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E13-06</w:t>
            </w:r>
          </w:p>
        </w:tc>
        <w:tc>
          <w:tcPr>
            <w:tcW w:w="1560" w:type="dxa"/>
          </w:tcPr>
          <w:p>
            <w:pPr/>
            <w:r>
              <w:t xml:space="preserve">Owner: draft a template from a plain-language description</w:t>
            </w:r>
          </w:p>
        </w:tc>
        <w:tc>
          <w:tcPr>
            <w:tcW w:w="1560" w:type="dxa"/>
          </w:tcPr>
          <w:p>
            <w:pPr/>
            <w:r>
              <w:t xml:space="preserve">Draft opens in the editor for changes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E13-07</w:t>
            </w:r>
          </w:p>
        </w:tc>
        <w:tc>
          <w:tcPr>
            <w:tcW w:w="1560" w:type="dxa"/>
          </w:tcPr>
          <w:p>
            <w:pPr/>
            <w:r>
              <w:t xml:space="preserve">Loc: translate template text with a glossary and human approval</w:t>
            </w:r>
          </w:p>
        </w:tc>
        <w:tc>
          <w:tcPr>
            <w:tcW w:w="1560" w:type="dxa"/>
          </w:tcPr>
          <w:p>
            <w:pPr/>
            <w:r>
              <w:t xml:space="preserve">Glossary terms enforced; changes tracked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E13-08</w:t>
            </w:r>
          </w:p>
        </w:tc>
        <w:tc>
          <w:tcPr>
            <w:tcW w:w="1560" w:type="dxa"/>
          </w:tcPr>
          <w:p>
            <w:pPr/>
            <w:r>
              <w:t xml:space="preserve">Ops: get suggested schema fields from a sample document</w:t>
            </w:r>
          </w:p>
        </w:tc>
        <w:tc>
          <w:tcPr>
            <w:tcW w:w="1560" w:type="dxa"/>
          </w:tcPr>
          <w:p>
            <w:pPr/>
            <w:r>
              <w:t xml:space="preserve">Suggestions accepted or rejected per field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E13-09</w:t>
            </w:r>
          </w:p>
        </w:tc>
        <w:tc>
          <w:tcPr>
            <w:tcW w:w="1560" w:type="dxa"/>
          </w:tcPr>
          <w:p>
            <w:pPr/>
            <w:r>
              <w:t xml:space="preserve">Dev: get validation errors explained in plain language with a suggested fix</w:t>
            </w:r>
          </w:p>
        </w:tc>
        <w:tc>
          <w:tcPr>
            <w:tcW w:w="1560" w:type="dxa"/>
          </w:tcPr>
          <w:p>
            <w:pPr/>
            <w:r>
              <w:t xml:space="preserve">Explanations cover the ten most common errors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E13-10</w:t>
            </w:r>
          </w:p>
        </w:tc>
        <w:tc>
          <w:tcPr>
            <w:tcW w:w="1560" w:type="dxa"/>
          </w:tcPr>
          <w:p>
            <w:pPr/>
            <w:r>
              <w:t xml:space="preserve">Owner: edit a template with natural-language instructions</w:t>
            </w:r>
          </w:p>
        </w:tc>
        <w:tc>
          <w:tcPr>
            <w:tcW w:w="1560" w:type="dxa"/>
          </w:tcPr>
          <w:p>
            <w:pPr/>
            <w:r>
              <w:t xml:space="preserve">Each instruction produces a reversible change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R3</w:t>
            </w:r>
          </w:p>
        </w:tc>
      </w:tr>
    </w:tbl>
    <w:p>
      <w:pPr>
        <w:pStyle w:val="Heading2"/>
      </w:pPr>
      <w:r>
        <w:t xml:space="preserve">E14 Ecosystem, documentation and community</w:t>
      </w:r>
    </w:p>
    <w:p>
      <w:pPr/>
      <w:r>
        <w:t xml:space="preserve">Goal: an open-source project people trust, can learn quickly, and can extend.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E14-01</w:t>
            </w:r>
          </w:p>
        </w:tc>
        <w:tc>
          <w:tcPr>
            <w:tcW w:w="1560" w:type="dxa"/>
          </w:tcPr>
          <w:p>
            <w:pPr/>
            <w:r>
              <w:t xml:space="preserve">Dev: follow a 10-minute quickstart and an API reference</w:t>
            </w:r>
          </w:p>
        </w:tc>
        <w:tc>
          <w:tcPr>
            <w:tcW w:w="1560" w:type="dxa"/>
          </w:tcPr>
          <w:p>
            <w:pPr/>
            <w:r>
              <w:t xml:space="preserve">A new user reaches a generated PDF in the time stated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E14-02</w:t>
            </w:r>
          </w:p>
        </w:tc>
        <w:tc>
          <w:tcPr>
            <w:tcW w:w="1560" w:type="dxa"/>
          </w:tcPr>
          <w:p>
            <w:pPr/>
            <w:r>
              <w:t xml:space="preserve">Contributor: read a contributor guide, code of conduct, issue templates and the chosen contribution agreement</w:t>
            </w:r>
          </w:p>
        </w:tc>
        <w:tc>
          <w:tcPr>
            <w:tcW w:w="1560" w:type="dxa"/>
          </w:tcPr>
          <w:p>
            <w:pPr/>
            <w:r>
              <w:t xml:space="preserve">Files present at launch; licence file matches the decision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E14-03</w:t>
            </w:r>
          </w:p>
        </w:tc>
        <w:tc>
          <w:tcPr>
            <w:tcW w:w="1560" w:type="dxa"/>
          </w:tcPr>
          <w:p>
            <w:pPr/>
            <w:r>
              <w:t xml:space="preserve">Loc: view the public script test matrix as a page in the docs</w:t>
            </w:r>
          </w:p>
        </w:tc>
        <w:tc>
          <w:tcPr>
            <w:tcW w:w="1560" w:type="dxa"/>
          </w:tcPr>
          <w:p>
            <w:pPr/>
            <w:r>
              <w:t xml:space="preserve">Page rebuilt from the CI results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E14-04</w:t>
            </w:r>
          </w:p>
        </w:tc>
        <w:tc>
          <w:tcPr>
            <w:tcW w:w="1560" w:type="dxa"/>
          </w:tcPr>
          <w:p>
            <w:pPr/>
            <w:r>
              <w:t xml:space="preserve">Admin: use a UI built on an i18n framework from day one</w:t>
            </w:r>
          </w:p>
        </w:tc>
        <w:tc>
          <w:tcPr>
            <w:tcW w:w="1560" w:type="dxa"/>
          </w:tcPr>
          <w:p>
            <w:pPr/>
            <w:r>
              <w:t xml:space="preserve">No hard-coded strings in the interface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E14-05</w:t>
            </w:r>
          </w:p>
        </w:tc>
        <w:tc>
          <w:tcPr>
            <w:tcW w:w="1560" w:type="dxa"/>
          </w:tcPr>
          <w:p>
            <w:pPr/>
            <w:r>
              <w:t xml:space="preserve">Dev: try sample apps (invoice generator, multilingual certificate, scan-to-report)</w:t>
            </w:r>
          </w:p>
        </w:tc>
        <w:tc>
          <w:tcPr>
            <w:tcW w:w="1560" w:type="dxa"/>
          </w:tcPr>
          <w:p>
            <w:pPr/>
            <w:r>
              <w:t xml:space="preserve">Each app runs from the repository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E14-06</w:t>
            </w:r>
          </w:p>
        </w:tc>
        <w:tc>
          <w:tcPr>
            <w:tcW w:w="1560" w:type="dxa"/>
          </w:tcPr>
          <w:p>
            <w:pPr/>
            <w:r>
              <w:t xml:space="preserve">Dev: follow a public roadmap and changelog</w:t>
            </w:r>
          </w:p>
        </w:tc>
        <w:tc>
          <w:tcPr>
            <w:tcW w:w="1560" w:type="dxa"/>
          </w:tcPr>
          <w:p>
            <w:pPr/>
            <w:r>
              <w:t xml:space="preserve">Both updated with each release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E14-07</w:t>
            </w:r>
          </w:p>
        </w:tc>
        <w:tc>
          <w:tcPr>
            <w:tcW w:w="1560" w:type="dxa"/>
          </w:tcPr>
          <w:p>
            <w:pPr/>
            <w:r>
              <w:t xml:space="preserve">Dev: extend renderers, extractors and storage through a plug-in system</w:t>
            </w:r>
          </w:p>
        </w:tc>
        <w:tc>
          <w:tcPr>
            <w:tcW w:w="1560" w:type="dxa"/>
          </w:tcPr>
          <w:p>
            <w:pPr/>
            <w:r>
              <w:t xml:space="preserve">Two internal engines reimplemented as plug-ins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E14-08</w:t>
            </w:r>
          </w:p>
        </w:tc>
        <w:tc>
          <w:tcPr>
            <w:tcW w:w="1560" w:type="dxa"/>
          </w:tcPr>
          <w:p>
            <w:pPr/>
            <w:r>
              <w:t xml:space="preserve">Dev: import templates from pdfme, Carbone and docxtemplater formats</w:t>
            </w:r>
          </w:p>
        </w:tc>
        <w:tc>
          <w:tcPr>
            <w:tcW w:w="1560" w:type="dxa"/>
          </w:tcPr>
          <w:p>
            <w:pPr/>
            <w:r>
              <w:t xml:space="preserve">Importers documented with known limits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E14-09</w:t>
            </w:r>
          </w:p>
        </w:tc>
        <w:tc>
          <w:tcPr>
            <w:tcW w:w="1560" w:type="dxa"/>
          </w:tcPr>
          <w:p>
            <w:pPr/>
            <w:r>
              <w:t xml:space="preserve">Dev: ask questions in a community forum or chat with maintainer office hours</w:t>
            </w:r>
          </w:p>
        </w:tc>
        <w:tc>
          <w:tcPr>
            <w:tcW w:w="1560" w:type="dxa"/>
          </w:tcPr>
          <w:p>
            <w:pPr/>
            <w:r>
              <w:t xml:space="preserve">Channel live and monitored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S</w:t>
            </w:r>
          </w:p>
        </w:tc>
        <w:tc>
          <w:tcPr>
            <w:tcW w:w="1560" w:type="dxa"/>
          </w:tcPr>
          <w:p>
            <w:pPr/>
            <w:r>
              <w:t xml:space="preserve">R2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E14-10</w:t>
            </w:r>
          </w:p>
        </w:tc>
        <w:tc>
          <w:tcPr>
            <w:tcW w:w="1560" w:type="dxa"/>
          </w:tcPr>
          <w:p>
            <w:pPr/>
            <w:r>
              <w:t xml:space="preserve">Admin: use the interface in several languages</w:t>
            </w:r>
          </w:p>
        </w:tc>
        <w:tc>
          <w:tcPr>
            <w:tcW w:w="1560" w:type="dxa"/>
          </w:tcPr>
          <w:p>
            <w:pPr/>
            <w:r>
              <w:t xml:space="preserve">English plus at least two more shipped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E14-11</w:t>
            </w:r>
          </w:p>
        </w:tc>
        <w:tc>
          <w:tcPr>
            <w:tcW w:w="1560" w:type="dxa"/>
          </w:tcPr>
          <w:p>
            <w:pPr/>
            <w:r>
              <w:t xml:space="preserve">Dev: read documentation in the top five languages by usage</w:t>
            </w:r>
          </w:p>
        </w:tc>
        <w:tc>
          <w:tcPr>
            <w:tcW w:w="1560" w:type="dxa"/>
          </w:tcPr>
          <w:p>
            <w:pPr/>
            <w:r>
              <w:t xml:space="preserve">Translations reviewed by native speakers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E14-12</w:t>
            </w:r>
          </w:p>
        </w:tc>
        <w:tc>
          <w:tcPr>
            <w:tcW w:w="1560" w:type="dxa"/>
          </w:tcPr>
          <w:p>
            <w:pPr/>
            <w:r>
              <w:t xml:space="preserve">Owner: browse a community template marketplace with ratings and licence tags</w:t>
            </w:r>
          </w:p>
        </w:tc>
        <w:tc>
          <w:tcPr>
            <w:tcW w:w="1560" w:type="dxa"/>
          </w:tcPr>
          <w:p>
            <w:pPr/>
            <w:r>
              <w:t xml:space="preserve">Submission and moderation flow live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E14-13</w:t>
            </w:r>
          </w:p>
        </w:tc>
        <w:tc>
          <w:tcPr>
            <w:tcW w:w="1560" w:type="dxa"/>
          </w:tcPr>
          <w:p>
            <w:pPr/>
            <w:r>
              <w:t xml:space="preserve">Dev: find certified partners and integrators</w:t>
            </w:r>
          </w:p>
        </w:tc>
        <w:tc>
          <w:tcPr>
            <w:tcW w:w="1560" w:type="dxa"/>
          </w:tcPr>
          <w:p>
            <w:pPr/>
            <w:r>
              <w:t xml:space="preserve">Programme criteria and directory published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E15 Hosted cloud and billing</w:t>
      </w:r>
    </w:p>
    <w:p>
      <w:pPr/>
      <w:r>
        <w:t xml:space="preserve">Goal: a managed service for teams that do not want to run the platform, funding the open-source core. The free-versus-paid line should be published before launch so buyers know what stays open.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E15-01</w:t>
            </w:r>
          </w:p>
        </w:tc>
        <w:tc>
          <w:tcPr>
            <w:tcW w:w="1560" w:type="dxa"/>
          </w:tcPr>
          <w:p>
            <w:pPr/>
            <w:r>
              <w:t xml:space="preserve">Admin: run each customer in an isolated tenant</w:t>
            </w:r>
          </w:p>
        </w:tc>
        <w:tc>
          <w:tcPr>
            <w:tcW w:w="1560" w:type="dxa"/>
          </w:tcPr>
          <w:p>
            <w:pPr/>
            <w:r>
              <w:t xml:space="preserve">Cross-tenant access tests all fail as intended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E15-02</w:t>
            </w:r>
          </w:p>
        </w:tc>
        <w:tc>
          <w:tcPr>
            <w:tcW w:w="1560" w:type="dxa"/>
          </w:tcPr>
          <w:p>
            <w:pPr/>
            <w:r>
              <w:t xml:space="preserve">Admin: meter documents rendered and pages extracted per tenant</w:t>
            </w:r>
          </w:p>
        </w:tc>
        <w:tc>
          <w:tcPr>
            <w:tcW w:w="1560" w:type="dxa"/>
          </w:tcPr>
          <w:p>
            <w:pPr/>
            <w:r>
              <w:t xml:space="preserve">Meters reconcile with logs to the unit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E15-03</w:t>
            </w:r>
          </w:p>
        </w:tc>
        <w:tc>
          <w:tcPr>
            <w:tcW w:w="1560" w:type="dxa"/>
          </w:tcPr>
          <w:p>
            <w:pPr/>
            <w:r>
              <w:t xml:space="preserve">Owner: sign up and manage my organization and team without help</w:t>
            </w:r>
          </w:p>
        </w:tc>
        <w:tc>
          <w:tcPr>
            <w:tcW w:w="1560" w:type="dxa"/>
          </w:tcPr>
          <w:p>
            <w:pPr/>
            <w:r>
              <w:t xml:space="preserve">Signup to first render in one session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E15-04</w:t>
            </w:r>
          </w:p>
        </w:tc>
        <w:tc>
          <w:tcPr>
            <w:tcW w:w="1560" w:type="dxa"/>
          </w:tcPr>
          <w:p>
            <w:pPr/>
            <w:r>
              <w:t xml:space="preserve">Owner: pay through plans with invoices and tax handled by a payment provider</w:t>
            </w:r>
          </w:p>
        </w:tc>
        <w:tc>
          <w:tcPr>
            <w:tcW w:w="1560" w:type="dxa"/>
          </w:tcPr>
          <w:p>
            <w:pPr/>
            <w:r>
              <w:t xml:space="preserve">Upgrade, downgrade and cancel flows tested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E15-05</w:t>
            </w:r>
          </w:p>
        </w:tc>
        <w:tc>
          <w:tcPr>
            <w:tcW w:w="1560" w:type="dxa"/>
          </w:tcPr>
          <w:p>
            <w:pPr/>
            <w:r>
              <w:t xml:space="preserve">Admin: enforce quotas and prevent abuse</w:t>
            </w:r>
          </w:p>
        </w:tc>
        <w:tc>
          <w:tcPr>
            <w:tcW w:w="1560" w:type="dxa"/>
          </w:tcPr>
          <w:p>
            <w:pPr/>
            <w:r>
              <w:t xml:space="preserve">Limits, throttling and blocking documented</w:t>
            </w:r>
          </w:p>
        </w:tc>
        <w:tc>
          <w:tcPr>
            <w:tcW w:w="1560" w:type="dxa"/>
          </w:tcPr>
          <w:p>
            <w:pPr/>
            <w:r>
              <w:t xml:space="preserve">Must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E15-06</w:t>
            </w:r>
          </w:p>
        </w:tc>
        <w:tc>
          <w:tcPr>
            <w:tcW w:w="1560" w:type="dxa"/>
          </w:tcPr>
          <w:p>
            <w:pPr/>
            <w:r>
              <w:t xml:space="preserve">Owner: start on a free tier</w:t>
            </w:r>
          </w:p>
        </w:tc>
        <w:tc>
          <w:tcPr>
            <w:tcW w:w="1560" w:type="dxa"/>
          </w:tcPr>
          <w:p>
            <w:pPr/>
            <w:r>
              <w:t xml:space="preserve">Free tier limits published; conversion tracked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E15-07</w:t>
            </w:r>
          </w:p>
        </w:tc>
        <w:tc>
          <w:tcPr>
            <w:tcW w:w="1560" w:type="dxa"/>
          </w:tcPr>
          <w:p>
            <w:pPr/>
            <w:r>
              <w:t xml:space="preserve">Admin: publish a status page and support tooling</w:t>
            </w:r>
          </w:p>
        </w:tc>
        <w:tc>
          <w:tcPr>
            <w:tcW w:w="1560" w:type="dxa"/>
          </w:tcPr>
          <w:p>
            <w:pPr/>
            <w:r>
              <w:t xml:space="preserve">Incidents visible; support can see tenant health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E15-08</w:t>
            </w:r>
          </w:p>
        </w:tc>
        <w:tc>
          <w:tcPr>
            <w:tcW w:w="1560" w:type="dxa"/>
          </w:tcPr>
          <w:p>
            <w:pPr/>
            <w:r>
              <w:t xml:space="preserve">Admin: apply the published open-core policy through licence keys for paid features</w:t>
            </w:r>
          </w:p>
        </w:tc>
        <w:tc>
          <w:tcPr>
            <w:tcW w:w="1560" w:type="dxa"/>
          </w:tcPr>
          <w:p>
            <w:pPr/>
            <w:r>
              <w:t xml:space="preserve">Only features listed as paid are gated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M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E15-09</w:t>
            </w:r>
          </w:p>
        </w:tc>
        <w:tc>
          <w:tcPr>
            <w:tcW w:w="1560" w:type="dxa"/>
          </w:tcPr>
          <w:p>
            <w:pPr/>
            <w:r>
              <w:t xml:space="preserve">Admin: choose a deployment region</w:t>
            </w:r>
          </w:p>
        </w:tc>
        <w:tc>
          <w:tcPr>
            <w:tcW w:w="1560" w:type="dxa"/>
          </w:tcPr>
          <w:p>
            <w:pPr/>
            <w:r>
              <w:t xml:space="preserve">At least two regions live</w:t>
            </w:r>
          </w:p>
        </w:tc>
        <w:tc>
          <w:tcPr>
            <w:tcW w:w="1560" w:type="dxa"/>
          </w:tcPr>
          <w:p>
            <w:pPr/>
            <w:r>
              <w:t xml:space="preserve">Should</w:t>
            </w:r>
          </w:p>
        </w:tc>
        <w:tc>
          <w:tcPr>
            <w:tcW w:w="1560" w:type="dxa"/>
          </w:tcPr>
          <w:p>
            <w:pPr/>
            <w:r>
              <w:t xml:space="preserve">XL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E15-10</w:t>
            </w:r>
          </w:p>
        </w:tc>
        <w:tc>
          <w:tcPr>
            <w:tcW w:w="1560" w:type="dxa"/>
          </w:tcPr>
          <w:p>
            <w:pPr/>
            <w:r>
              <w:t xml:space="preserve">Admin: buy through cloud provider marketplaces</w:t>
            </w:r>
          </w:p>
        </w:tc>
        <w:tc>
          <w:tcPr>
            <w:tcW w:w="1560" w:type="dxa"/>
          </w:tcPr>
          <w:p>
            <w:pPr/>
            <w:r>
              <w:t xml:space="preserve">Listing live on at least one marketplace</w:t>
            </w:r>
          </w:p>
        </w:tc>
        <w:tc>
          <w:tcPr>
            <w:tcW w:w="1560" w:type="dxa"/>
          </w:tcPr>
          <w:p>
            <w:pPr/>
            <w:r>
              <w:t xml:space="preserve">Could</w:t>
            </w:r>
          </w:p>
        </w:tc>
        <w:tc>
          <w:tcPr>
            <w:tcW w:w="1560" w:type="dxa"/>
          </w:tcPr>
          <w:p>
            <w:pPr/>
            <w:r>
              <w:t xml:space="preserve">L</w:t>
            </w:r>
          </w:p>
        </w:tc>
        <w:tc>
          <w:tcPr>
            <w:tcW w:w="1560" w:type="dxa"/>
          </w:tcPr>
          <w:p>
            <w:pPr/>
            <w:r>
              <w:t xml:space="preserve">R4</w:t>
            </w:r>
          </w:p>
        </w:tc>
      </w:tr>
    </w:tbl>
    <w:p>
      <w:pPr>
        <w:pStyle w:val="Heading2"/>
      </w:pPr>
      <w:r>
        <w:t xml:space="preserve">Release summary, MVP sequencing and quality bar</w:t>
      </w:r>
    </w:p>
    <w:p>
      <w:pPr/>
      <w:r>
        <w:t xml:space="preserve">The backlog holds 218 stories, and the MVP as scoped is large: 91 stories, 24 of them sized L. A small team should split it into two internal milestones rather than treat it as one release.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Release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Stories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MVP</w:t>
            </w:r>
          </w:p>
        </w:tc>
        <w:tc>
          <w:tcPr>
            <w:tcW w:w="4680" w:type="dxa"/>
          </w:tcPr>
          <w:p>
            <w:pPr/>
            <w:r>
              <w:t xml:space="preserve">91 (81 Must, 10 Should)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R2</w:t>
            </w:r>
          </w:p>
        </w:tc>
        <w:tc>
          <w:tcPr>
            <w:tcW w:w="4680" w:type="dxa"/>
          </w:tcPr>
          <w:p>
            <w:pPr/>
            <w:r>
              <w:t xml:space="preserve">67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R3</w:t>
            </w:r>
          </w:p>
        </w:tc>
        <w:tc>
          <w:tcPr>
            <w:tcW w:w="4680" w:type="dxa"/>
          </w:tcPr>
          <w:p>
            <w:pPr/>
            <w:r>
              <w:t xml:space="preserve">30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R4</w:t>
            </w:r>
          </w:p>
        </w:tc>
        <w:tc>
          <w:tcPr>
            <w:tcW w:w="4680" w:type="dxa"/>
          </w:tcPr>
          <w:p>
            <w:pPr/>
            <w:r>
              <w:t xml:space="preserve">30</w:t>
            </w:r>
          </w:p>
        </w:tc>
      </w:tr>
    </w:tbl>
    <w:p>
      <w:pPr/>
      <w:r>
        <w:rPr>
          <w:b/>
        </w:rPr>
        <w:t xml:space="preserve">Suggested internal MVP milestones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M1, generation with multi-language proof:</w:t>
      </w:r>
      <w:r>
        <w:t xml:space="preserve"> E4-01 spike first, then E1, E2, E3, E4, E5, E6 and E7 stories, plus E11-02 to E11-05 and E12-01 to E12-02. Exit: a native reader approves the script matrix and a developer generates a PDF through the API.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M2, digitization and the closed loop:</w:t>
      </w:r>
      <w:r>
        <w:t xml:space="preserve"> E8, E9 and E10 MVP stories, E5-08 and E7-05. Exit: a scanned invoice becomes reviewed JSON and then a generated PDF, and accuracy is reported on the labelled set.</w:t>
      </w:r>
    </w:p>
    <w:p>
      <w:pPr/>
      <w:r>
        <w:t xml:space="preserve">If M1 alone is releasable, ship it as a public alpha to start collecting feedback on the multi-language edge while M2 is built.</w:t>
      </w:r>
    </w:p>
    <w:p>
      <w:pPr/>
      <w:r>
        <w:rPr>
          <w:b/>
        </w:rPr>
        <w:t xml:space="preserve">Quality bar for every release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Standard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Verified by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Scripts</w:t>
            </w:r>
          </w:p>
        </w:tc>
        <w:tc>
          <w:tcPr>
            <w:tcW w:w="3120" w:type="dxa"/>
          </w:tcPr>
          <w:p>
            <w:pPr/>
            <w:r>
              <w:t xml:space="preserve">Every supported script approved by a native reader</w:t>
            </w:r>
          </w:p>
        </w:tc>
        <w:tc>
          <w:tcPr>
            <w:tcW w:w="3120" w:type="dxa"/>
          </w:tcPr>
          <w:p>
            <w:pPr/>
            <w:r>
              <w:t xml:space="preserve">Script test matrix with visual regression in CI (E4-08)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Extraction accuracy</w:t>
            </w:r>
          </w:p>
        </w:tc>
        <w:tc>
          <w:tcPr>
            <w:tcW w:w="3120" w:type="dxa"/>
          </w:tcPr>
          <w:p>
            <w:pPr/>
            <w:r>
              <w:t xml:space="preserve">Field-level accuracy reported per schema; target set after the first baseline</w:t>
            </w:r>
          </w:p>
        </w:tc>
        <w:tc>
          <w:tcPr>
            <w:tcW w:w="3120" w:type="dxa"/>
          </w:tcPr>
          <w:p>
            <w:pPr/>
            <w:r>
              <w:t xml:space="preserve">Benchmark harness (E9-09)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Accessibility</w:t>
            </w:r>
          </w:p>
        </w:tc>
        <w:tc>
          <w:tcPr>
            <w:tcW w:w="3120" w:type="dxa"/>
          </w:tcPr>
          <w:p>
            <w:pPr/>
            <w:r>
              <w:t xml:space="preserve">WCAG 2.2 AA for the editor and review screens</w:t>
            </w:r>
          </w:p>
        </w:tc>
        <w:tc>
          <w:tcPr>
            <w:tcW w:w="3120" w:type="dxa"/>
          </w:tcPr>
          <w:p>
            <w:pPr/>
            <w:r>
              <w:t xml:space="preserve">Automated checks plus a manual audit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Browsers</w:t>
            </w:r>
          </w:p>
        </w:tc>
        <w:tc>
          <w:tcPr>
            <w:tcW w:w="3120" w:type="dxa"/>
          </w:tcPr>
          <w:p>
            <w:pPr/>
            <w:r>
              <w:t xml:space="preserve">Latest two versions of Chrome, Firefox, Safari and Edge</w:t>
            </w:r>
          </w:p>
        </w:tc>
        <w:tc>
          <w:tcPr>
            <w:tcW w:w="3120" w:type="dxa"/>
          </w:tcPr>
          <w:p>
            <w:pPr/>
            <w:r>
              <w:t xml:space="preserve">Cross-browser test 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Licensing</w:t>
            </w:r>
          </w:p>
        </w:tc>
        <w:tc>
          <w:tcPr>
            <w:tcW w:w="3120" w:type="dxa"/>
          </w:tcPr>
          <w:p>
            <w:pPr/>
            <w:r>
              <w:t xml:space="preserve">Only MIT, Apache-2.0 and OFL components by default</w:t>
            </w:r>
          </w:p>
        </w:tc>
        <w:tc>
          <w:tcPr>
            <w:tcW w:w="3120" w:type="dxa"/>
          </w:tcPr>
          <w:p>
            <w:pPr/>
            <w:r>
              <w:t xml:space="preserve">Licence scan and SBOM in CI (E11-05)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Sandboxed rendering with no network access from templates</w:t>
            </w:r>
          </w:p>
        </w:tc>
        <w:tc>
          <w:tcPr>
            <w:tcW w:w="3120" w:type="dxa"/>
          </w:tcPr>
          <w:p>
            <w:pPr/>
            <w:r>
              <w:t xml:space="preserve">Security test suite; independent test in R2 (E11-10)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Performance</w:t>
            </w:r>
          </w:p>
        </w:tc>
        <w:tc>
          <w:tcPr>
            <w:tcW w:w="3120" w:type="dxa"/>
          </w:tcPr>
          <w:p>
            <w:pPr/>
            <w:r>
              <w:t xml:space="preserve">Latency and throughput budgets set after the first benchmark</w:t>
            </w:r>
          </w:p>
        </w:tc>
        <w:tc>
          <w:tcPr>
            <w:tcW w:w="3120" w:type="dxa"/>
          </w:tcPr>
          <w:p>
            <w:pPr/>
            <w:r>
              <w:t xml:space="preserve">Load-test suite (E12-09)</w:t>
            </w:r>
          </w:p>
        </w:tc>
      </w:tr>
    </w:tbl>
    <w:p>
      <w:pPr/>
      <w:r>
        <w:rPr>
          <w:b/>
        </w:rPr>
        <w:t xml:space="preserve">Definition of done for a story</w:t>
      </w:r>
    </w:p>
    <w:p>
      <w:pPr>
        <w:pStyle w:val="ListParagraph"/>
        <w:numPr>
          <w:ilvl w:val="0"/>
          <w:numId w:val="4"/>
        </w:numPr>
      </w:pPr>
      <w:r>
        <w:t xml:space="preserve">Acceptance criteria in the story pass in an automated test.</w:t>
      </w:r>
    </w:p>
    <w:p>
      <w:pPr>
        <w:pStyle w:val="ListParagraph"/>
        <w:numPr>
          <w:ilvl w:val="0"/>
          <w:numId w:val="4"/>
        </w:numPr>
      </w:pPr>
      <w:r>
        <w:t xml:space="preserve">Documented in the user guide and, if relevant, the API reference.</w:t>
      </w:r>
    </w:p>
    <w:p>
      <w:pPr>
        <w:pStyle w:val="ListParagraph"/>
        <w:numPr>
          <w:ilvl w:val="0"/>
          <w:numId w:val="4"/>
        </w:numPr>
      </w:pPr>
      <w:r>
        <w:t xml:space="preserve">No new dependency without a licence check.</w:t>
      </w:r>
    </w:p>
    <w:p>
      <w:pPr>
        <w:pStyle w:val="ListParagraph"/>
        <w:numPr>
          <w:ilvl w:val="0"/>
          <w:numId w:val="4"/>
        </w:numPr>
      </w:pPr>
      <w:r>
        <w:t xml:space="preserve">Works in at least one right-to-left and one CJK sample.</w:t>
      </w:r>
    </w:p>
    <w:p>
      <w:pPr>
        <w:pStyle w:val="ListParagraph"/>
        <w:numPr>
          <w:ilvl w:val="0"/>
          <w:numId w:val="4"/>
        </w:numPr>
      </w:pPr>
      <w:r>
        <w:t xml:space="preserve">Reviewed by a second engineer and, for UI work, checked for keyboard use.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Product backlog</dc:title>
  <dc:description>Claude Docs node/f1d634e9-db00@19 docx-w5</dc:description>
  <cp:revision>19</cp:revision>
</cp:coreProperties>
</file>