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BE6" w:rsidRPr="00532C4C" w:rsidRDefault="000838D6" w:rsidP="00532C4C">
      <w:pPr>
        <w:spacing w:before="120" w:after="120"/>
        <w:rPr>
          <w:rFonts w:ascii="Century Gothic" w:hAnsi="Century Gothic"/>
          <w:b/>
          <w:bCs/>
          <w:sz w:val="32"/>
          <w:szCs w:val="32"/>
        </w:rPr>
      </w:pPr>
      <w:r w:rsidRPr="00532C4C">
        <w:rPr>
          <w:rFonts w:ascii="Century Gothic" w:hAnsi="Century Gothic"/>
          <w:b/>
          <w:bCs/>
          <w:sz w:val="32"/>
          <w:szCs w:val="32"/>
        </w:rPr>
        <w:t>About Us</w:t>
      </w:r>
      <w:r w:rsidRPr="00532C4C">
        <w:rPr>
          <w:rFonts w:ascii="Century Gothic" w:hAnsi="Century Gothic"/>
        </w:rPr>
        <w:br/>
      </w:r>
      <w:r w:rsidRPr="00532C4C">
        <w:rPr>
          <w:rFonts w:ascii="Century Gothic" w:hAnsi="Century Gothic"/>
          <w:b/>
        </w:rPr>
        <w:t xml:space="preserve">(Enter your Company name) </w:t>
      </w:r>
      <w:r w:rsidRPr="00532C4C">
        <w:rPr>
          <w:rFonts w:ascii="Century Gothic" w:hAnsi="Century Gothic"/>
        </w:rPr>
        <w:t>is a reputable investment management firm which aims to boost economic development. We strive to preserve and expand the capital of our partners and offer enhanced financial security for both the individual and institutional investors.</w:t>
      </w:r>
    </w:p>
    <w:p w:rsidR="00563BE6" w:rsidRPr="00532C4C" w:rsidRDefault="000838D6" w:rsidP="00532C4C">
      <w:pPr>
        <w:spacing w:before="120" w:after="120"/>
        <w:rPr>
          <w:rFonts w:ascii="Century Gothic" w:hAnsi="Century Gothic"/>
          <w:b/>
          <w:bCs/>
        </w:rPr>
      </w:pPr>
      <w:r w:rsidRPr="00532C4C">
        <w:rPr>
          <w:rFonts w:ascii="Century Gothic" w:hAnsi="Century Gothic"/>
          <w:b/>
          <w:bCs/>
        </w:rPr>
        <w:t>What We Do?</w:t>
      </w:r>
    </w:p>
    <w:p w:rsidR="00563BE6" w:rsidRPr="00532C4C" w:rsidRDefault="000838D6" w:rsidP="00532C4C">
      <w:pPr>
        <w:spacing w:before="120" w:after="120"/>
        <w:rPr>
          <w:rFonts w:ascii="Century Gothic" w:hAnsi="Century Gothic"/>
        </w:rPr>
      </w:pPr>
      <w:r w:rsidRPr="00532C4C">
        <w:rPr>
          <w:rFonts w:ascii="Century Gothic" w:hAnsi="Century Gothic"/>
        </w:rPr>
        <w:t>We work to deliver a positive economic influence and generate long-lasting value for the localities in which we work, the companies in which we invest and the investors.</w:t>
      </w:r>
      <w:r w:rsidRPr="00532C4C">
        <w:rPr>
          <w:rFonts w:ascii="Century Gothic" w:hAnsi="Century Gothic"/>
        </w:rPr>
        <w:br/>
        <w:t>We founded this organization in (year of establishment) with the vision of becoming a supporting hand for others. We provide flexible capital to both the big and small firms for helping them in the best way possible.</w:t>
      </w:r>
    </w:p>
    <w:p w:rsidR="00563BE6" w:rsidRPr="00532C4C" w:rsidRDefault="000838D6" w:rsidP="00532C4C">
      <w:pPr>
        <w:spacing w:before="120" w:after="120"/>
        <w:rPr>
          <w:rFonts w:ascii="Century Gothic" w:hAnsi="Century Gothic"/>
          <w:b/>
          <w:bCs/>
          <w:sz w:val="24"/>
          <w:szCs w:val="24"/>
        </w:rPr>
      </w:pPr>
      <w:r w:rsidRPr="00532C4C">
        <w:rPr>
          <w:rFonts w:ascii="Century Gothic" w:hAnsi="Century Gothic"/>
          <w:b/>
          <w:bCs/>
          <w:sz w:val="24"/>
          <w:szCs w:val="24"/>
        </w:rPr>
        <w:t>What Makes Us Better?</w:t>
      </w:r>
    </w:p>
    <w:p w:rsidR="00563BE6" w:rsidRPr="00532C4C" w:rsidRDefault="000838D6" w:rsidP="00532C4C">
      <w:pPr>
        <w:spacing w:before="120" w:after="120"/>
        <w:rPr>
          <w:rFonts w:ascii="Century Gothic" w:hAnsi="Century Gothic"/>
        </w:rPr>
      </w:pPr>
      <w:r w:rsidRPr="00532C4C">
        <w:rPr>
          <w:rFonts w:ascii="Century Gothic" w:hAnsi="Century Gothic"/>
          <w:b/>
          <w:bCs/>
        </w:rPr>
        <w:t>Dedicated Team</w:t>
      </w:r>
      <w:r w:rsidRPr="00532C4C">
        <w:rPr>
          <w:rStyle w:val="Heading2Char"/>
          <w:rFonts w:ascii="Century Gothic" w:hAnsi="Century Gothic"/>
        </w:rPr>
        <w:br/>
      </w:r>
      <w:proofErr w:type="gramStart"/>
      <w:r w:rsidRPr="00532C4C">
        <w:rPr>
          <w:rFonts w:ascii="Century Gothic" w:hAnsi="Century Gothic"/>
        </w:rPr>
        <w:t>The</w:t>
      </w:r>
      <w:r w:rsidRPr="00532C4C">
        <w:rPr>
          <w:rFonts w:ascii="Century Gothic" w:hAnsi="Century Gothic"/>
          <w:b/>
        </w:rPr>
        <w:t>(</w:t>
      </w:r>
      <w:proofErr w:type="gramEnd"/>
      <w:r w:rsidRPr="00532C4C">
        <w:rPr>
          <w:rFonts w:ascii="Century Gothic" w:hAnsi="Century Gothic"/>
          <w:b/>
        </w:rPr>
        <w:t xml:space="preserve">Enter your Company name) </w:t>
      </w:r>
      <w:r w:rsidRPr="00532C4C">
        <w:rPr>
          <w:rFonts w:ascii="Century Gothic" w:hAnsi="Century Gothic"/>
        </w:rPr>
        <w:t>has a skilled team with unmatched expertise which builds a solid foundation of financial and intellectual capital that adds to our credibility.</w:t>
      </w:r>
    </w:p>
    <w:p w:rsidR="00563BE6" w:rsidRPr="00532C4C" w:rsidRDefault="000838D6" w:rsidP="00532C4C">
      <w:pPr>
        <w:spacing w:before="120" w:after="120"/>
        <w:rPr>
          <w:rFonts w:ascii="Century Gothic" w:hAnsi="Century Gothic"/>
          <w:b/>
          <w:bCs/>
        </w:rPr>
      </w:pPr>
      <w:r w:rsidRPr="00532C4C">
        <w:rPr>
          <w:rFonts w:ascii="Century Gothic" w:hAnsi="Century Gothic"/>
          <w:b/>
          <w:bCs/>
        </w:rPr>
        <w:t>Customized Solutions</w:t>
      </w:r>
      <w:r w:rsidRPr="00532C4C">
        <w:rPr>
          <w:rFonts w:ascii="Century Gothic" w:hAnsi="Century Gothic"/>
        </w:rPr>
        <w:br/>
        <w:t>We work with special attention to detail and deliver the most appropriate Hedge Fund solutions and other asset management services as per the individual needs of each client. We unlock the massive potential to generate value and enhance rapid economic growth. Besides, we deploy significant capital for supporting business development.</w:t>
      </w:r>
    </w:p>
    <w:p w:rsidR="00563BE6" w:rsidRPr="00532C4C" w:rsidRDefault="000838D6" w:rsidP="00532C4C">
      <w:pPr>
        <w:spacing w:before="120" w:after="120"/>
        <w:rPr>
          <w:rFonts w:ascii="Century Gothic" w:hAnsi="Century Gothic"/>
          <w:b/>
          <w:bCs/>
        </w:rPr>
      </w:pPr>
      <w:r w:rsidRPr="00532C4C">
        <w:rPr>
          <w:rFonts w:ascii="Century Gothic" w:hAnsi="Century Gothic"/>
          <w:b/>
          <w:bCs/>
        </w:rPr>
        <w:t>Global Approach</w:t>
      </w:r>
    </w:p>
    <w:p w:rsidR="00563BE6" w:rsidRPr="00532C4C" w:rsidRDefault="000838D6" w:rsidP="00532C4C">
      <w:pPr>
        <w:spacing w:before="120" w:after="120"/>
        <w:rPr>
          <w:rFonts w:ascii="Century Gothic" w:hAnsi="Century Gothic"/>
        </w:rPr>
      </w:pPr>
      <w:r w:rsidRPr="00532C4C">
        <w:rPr>
          <w:rFonts w:ascii="Century Gothic" w:hAnsi="Century Gothic"/>
        </w:rPr>
        <w:t>We provide a global business platform which covers credit funds, private equity, hedge fund solutions, and real estate investments. Our robust foundation of financial and intellectual capital makes us a reliable choice.</w:t>
      </w:r>
    </w:p>
    <w:p w:rsidR="00563BE6" w:rsidRPr="00532C4C" w:rsidRDefault="000838D6" w:rsidP="00532C4C">
      <w:pPr>
        <w:spacing w:before="120" w:after="120"/>
        <w:rPr>
          <w:rFonts w:ascii="Century Gothic" w:hAnsi="Century Gothic"/>
          <w:b/>
          <w:bCs/>
        </w:rPr>
      </w:pPr>
      <w:r w:rsidRPr="00532C4C">
        <w:rPr>
          <w:rFonts w:ascii="Century Gothic" w:hAnsi="Century Gothic"/>
          <w:b/>
          <w:bCs/>
        </w:rPr>
        <w:t>Guaranteed Satisfaction</w:t>
      </w:r>
    </w:p>
    <w:p w:rsidR="00563BE6" w:rsidRPr="00532C4C" w:rsidRDefault="000838D6" w:rsidP="00532C4C">
      <w:pPr>
        <w:spacing w:before="120" w:after="120"/>
        <w:rPr>
          <w:rFonts w:ascii="Century Gothic" w:hAnsi="Century Gothic"/>
        </w:rPr>
      </w:pPr>
      <w:r w:rsidRPr="00532C4C">
        <w:rPr>
          <w:rFonts w:ascii="Century Gothic" w:hAnsi="Century Gothic"/>
        </w:rPr>
        <w:t>We have a proven track record with some out-class returns over a diverse array of asset classes. Besides, we provide the most favorable solutions for all kinds of economic situations. No matter which your concerned asset class is and what your economic conditi</w:t>
      </w:r>
      <w:r w:rsidR="00532C4C" w:rsidRPr="00532C4C">
        <w:rPr>
          <w:rFonts w:ascii="Century Gothic" w:hAnsi="Century Gothic"/>
        </w:rPr>
        <w:t>on is, we have got you covered.</w:t>
      </w:r>
    </w:p>
    <w:p w:rsidR="00563BE6" w:rsidRPr="00532C4C" w:rsidRDefault="000838D6" w:rsidP="00532C4C">
      <w:pPr>
        <w:spacing w:before="120" w:after="120"/>
        <w:rPr>
          <w:rFonts w:ascii="Century Gothic" w:hAnsi="Century Gothic"/>
        </w:rPr>
      </w:pPr>
      <w:r w:rsidRPr="00532C4C">
        <w:rPr>
          <w:rFonts w:ascii="Century Gothic" w:hAnsi="Century Gothic"/>
        </w:rPr>
        <w:t xml:space="preserve">Our personalized approach, innovative strategies, and availability of flexible capitals make </w:t>
      </w:r>
      <w:r w:rsidRPr="00532C4C">
        <w:rPr>
          <w:rFonts w:ascii="Century Gothic" w:hAnsi="Century Gothic"/>
          <w:b/>
        </w:rPr>
        <w:t xml:space="preserve">(Enter your Company name) </w:t>
      </w:r>
      <w:r w:rsidRPr="00532C4C">
        <w:rPr>
          <w:rFonts w:ascii="Century Gothic" w:hAnsi="Century Gothic"/>
        </w:rPr>
        <w:t>a preferred investment management firm. We work to generate the most productive outcomes for your business and aim to deliver valuable results that can be fruitful to you in the long run.</w:t>
      </w:r>
    </w:p>
    <w:p w:rsidR="00213A23" w:rsidRDefault="00213A23" w:rsidP="00213A23">
      <w:pPr>
        <w:rPr>
          <w:rFonts w:ascii="Century Gothic" w:hAnsi="Century Gothic"/>
          <w:b/>
          <w:bCs/>
          <w:sz w:val="28"/>
          <w:szCs w:val="28"/>
        </w:rPr>
      </w:pPr>
    </w:p>
    <w:p w:rsidR="00563BE6" w:rsidRPr="00213A23" w:rsidRDefault="000838D6" w:rsidP="00213A23">
      <w:pPr>
        <w:spacing w:before="120" w:after="120"/>
        <w:rPr>
          <w:rFonts w:ascii="Century Gothic" w:hAnsi="Century Gothic"/>
          <w:b/>
          <w:bCs/>
          <w:sz w:val="28"/>
          <w:szCs w:val="28"/>
        </w:rPr>
      </w:pPr>
      <w:r w:rsidRPr="00213A23">
        <w:rPr>
          <w:rFonts w:ascii="Century Gothic" w:hAnsi="Century Gothic"/>
          <w:b/>
          <w:bCs/>
          <w:sz w:val="28"/>
          <w:szCs w:val="28"/>
        </w:rPr>
        <w:lastRenderedPageBreak/>
        <w:t>Frequently Asked Questions</w:t>
      </w:r>
    </w:p>
    <w:p w:rsidR="00563BE6" w:rsidRPr="00213A23" w:rsidRDefault="000838D6" w:rsidP="00213A23">
      <w:pPr>
        <w:pStyle w:val="ListParagraph"/>
        <w:numPr>
          <w:ilvl w:val="0"/>
          <w:numId w:val="2"/>
        </w:numPr>
        <w:spacing w:before="120" w:after="120"/>
        <w:rPr>
          <w:rFonts w:ascii="Century Gothic" w:hAnsi="Century Gothic"/>
          <w:b/>
        </w:rPr>
      </w:pPr>
      <w:r w:rsidRPr="00213A23">
        <w:rPr>
          <w:rFonts w:ascii="Century Gothic" w:hAnsi="Century Gothic"/>
          <w:b/>
        </w:rPr>
        <w:t>Who can open an account with (Enter your Company name)?</w:t>
      </w:r>
    </w:p>
    <w:p w:rsidR="00213A23" w:rsidRDefault="000838D6" w:rsidP="00213A23">
      <w:pPr>
        <w:pStyle w:val="ListParagraph"/>
        <w:spacing w:before="120" w:after="120"/>
        <w:rPr>
          <w:rFonts w:ascii="Century Gothic" w:hAnsi="Century Gothic"/>
        </w:rPr>
      </w:pPr>
      <w:r w:rsidRPr="00213A23">
        <w:rPr>
          <w:rFonts w:ascii="Century Gothic" w:hAnsi="Century Gothic"/>
          <w:b/>
        </w:rPr>
        <w:t xml:space="preserve">(Enter your Company </w:t>
      </w:r>
      <w:proofErr w:type="gramStart"/>
      <w:r w:rsidRPr="00213A23">
        <w:rPr>
          <w:rFonts w:ascii="Century Gothic" w:hAnsi="Century Gothic"/>
          <w:b/>
        </w:rPr>
        <w:t>name)</w:t>
      </w:r>
      <w:r w:rsidRPr="00213A23">
        <w:rPr>
          <w:rFonts w:ascii="Century Gothic" w:hAnsi="Century Gothic"/>
        </w:rPr>
        <w:t>is</w:t>
      </w:r>
      <w:proofErr w:type="gramEnd"/>
      <w:r w:rsidRPr="00213A23">
        <w:rPr>
          <w:rFonts w:ascii="Century Gothic" w:hAnsi="Century Gothic"/>
        </w:rPr>
        <w:t xml:space="preserve"> a private organization. If you want to become a member, you will have to meet all the prerequisites set by the authorities.  For opening an account, an individual must be a legal U.S citizen or permanent resident and he/she must be over 18 years of age.</w:t>
      </w:r>
    </w:p>
    <w:p w:rsidR="00563BE6" w:rsidRPr="00213A23" w:rsidRDefault="000838D6" w:rsidP="00213A23">
      <w:pPr>
        <w:pStyle w:val="ListParagraph"/>
        <w:numPr>
          <w:ilvl w:val="0"/>
          <w:numId w:val="2"/>
        </w:numPr>
        <w:spacing w:before="120" w:after="120"/>
        <w:rPr>
          <w:rFonts w:ascii="Century Gothic" w:hAnsi="Century Gothic"/>
        </w:rPr>
      </w:pPr>
      <w:r w:rsidRPr="00213A23">
        <w:rPr>
          <w:rFonts w:ascii="Century Gothic" w:hAnsi="Century Gothic"/>
          <w:b/>
        </w:rPr>
        <w:t xml:space="preserve">What is the threshold for opening an account </w:t>
      </w:r>
      <w:proofErr w:type="gramStart"/>
      <w:r w:rsidRPr="00213A23">
        <w:rPr>
          <w:rFonts w:ascii="Century Gothic" w:hAnsi="Century Gothic"/>
          <w:b/>
        </w:rPr>
        <w:t>with(</w:t>
      </w:r>
      <w:proofErr w:type="gramEnd"/>
      <w:r w:rsidRPr="00213A23">
        <w:rPr>
          <w:rFonts w:ascii="Century Gothic" w:hAnsi="Century Gothic"/>
          <w:b/>
        </w:rPr>
        <w:t>Enter your Company name)?</w:t>
      </w:r>
    </w:p>
    <w:p w:rsidR="00213A23" w:rsidRDefault="000838D6" w:rsidP="00213A23">
      <w:pPr>
        <w:pStyle w:val="ListParagraph"/>
        <w:spacing w:before="120" w:after="120"/>
        <w:rPr>
          <w:rFonts w:ascii="Century Gothic" w:hAnsi="Century Gothic"/>
        </w:rPr>
      </w:pPr>
      <w:r w:rsidRPr="00213A23">
        <w:rPr>
          <w:rFonts w:ascii="Century Gothic" w:hAnsi="Century Gothic"/>
        </w:rPr>
        <w:t xml:space="preserve">Yes, like most of the investment firms, we also have a minimum limit of investment for the members. If you want to open an account with </w:t>
      </w:r>
      <w:r w:rsidRPr="00213A23">
        <w:rPr>
          <w:rFonts w:ascii="Century Gothic" w:hAnsi="Century Gothic"/>
          <w:b/>
        </w:rPr>
        <w:t>(Enter your Company name)</w:t>
      </w:r>
      <w:r w:rsidRPr="00213A23">
        <w:rPr>
          <w:rFonts w:ascii="Century Gothic" w:hAnsi="Century Gothic"/>
        </w:rPr>
        <w:t xml:space="preserve"> you will have to spend at least $1500.</w:t>
      </w:r>
      <w:r>
        <w:rPr>
          <w:rFonts w:ascii="Century Gothic" w:hAnsi="Century Gothic"/>
        </w:rPr>
        <w:t xml:space="preserve"> </w:t>
      </w:r>
      <w:r w:rsidRPr="00213A23">
        <w:rPr>
          <w:rFonts w:ascii="Century Gothic" w:hAnsi="Century Gothic"/>
          <w:highlight w:val="yellow"/>
        </w:rPr>
        <w:t>(Here you can any amount you want as per the company rules)</w:t>
      </w:r>
      <w:r w:rsidRPr="00213A23">
        <w:rPr>
          <w:rFonts w:ascii="Century Gothic" w:hAnsi="Century Gothic"/>
        </w:rPr>
        <w:t xml:space="preserve"> It will entitle you to a diversified and periodically balanced portfolio.</w:t>
      </w:r>
    </w:p>
    <w:p w:rsidR="00563BE6" w:rsidRPr="00213A23" w:rsidRDefault="000838D6" w:rsidP="00213A23">
      <w:pPr>
        <w:pStyle w:val="ListParagraph"/>
        <w:numPr>
          <w:ilvl w:val="0"/>
          <w:numId w:val="2"/>
        </w:numPr>
        <w:spacing w:before="120" w:after="120"/>
        <w:rPr>
          <w:rFonts w:ascii="Century Gothic" w:hAnsi="Century Gothic"/>
        </w:rPr>
      </w:pPr>
      <w:r w:rsidRPr="00213A23">
        <w:rPr>
          <w:rFonts w:ascii="Century Gothic" w:hAnsi="Century Gothic"/>
          <w:b/>
        </w:rPr>
        <w:t xml:space="preserve">What types of Assets does (Enter your Company </w:t>
      </w:r>
      <w:proofErr w:type="gramStart"/>
      <w:r w:rsidRPr="00213A23">
        <w:rPr>
          <w:rFonts w:ascii="Century Gothic" w:hAnsi="Century Gothic"/>
          <w:b/>
        </w:rPr>
        <w:t>name)manage</w:t>
      </w:r>
      <w:proofErr w:type="gramEnd"/>
      <w:r w:rsidRPr="00213A23">
        <w:rPr>
          <w:rFonts w:ascii="Century Gothic" w:hAnsi="Century Gothic"/>
          <w:b/>
        </w:rPr>
        <w:t>?</w:t>
      </w:r>
    </w:p>
    <w:p w:rsidR="00563BE6" w:rsidRPr="00213A23" w:rsidRDefault="000838D6" w:rsidP="00213A23">
      <w:pPr>
        <w:pStyle w:val="ListParagraph"/>
        <w:spacing w:before="120" w:after="120"/>
        <w:rPr>
          <w:rFonts w:ascii="Century Gothic" w:hAnsi="Century Gothic"/>
        </w:rPr>
      </w:pPr>
      <w:r w:rsidRPr="00213A23">
        <w:rPr>
          <w:rFonts w:ascii="Century Gothic" w:hAnsi="Century Gothic"/>
          <w:b/>
        </w:rPr>
        <w:t xml:space="preserve">(Enter your Company </w:t>
      </w:r>
      <w:proofErr w:type="gramStart"/>
      <w:r w:rsidRPr="00213A23">
        <w:rPr>
          <w:rFonts w:ascii="Century Gothic" w:hAnsi="Century Gothic"/>
          <w:b/>
        </w:rPr>
        <w:t>name)</w:t>
      </w:r>
      <w:r w:rsidRPr="00213A23">
        <w:rPr>
          <w:rFonts w:ascii="Century Gothic" w:hAnsi="Century Gothic"/>
        </w:rPr>
        <w:t>is</w:t>
      </w:r>
      <w:proofErr w:type="gramEnd"/>
      <w:r w:rsidRPr="00213A23">
        <w:rPr>
          <w:rFonts w:ascii="Century Gothic" w:hAnsi="Century Gothic"/>
        </w:rPr>
        <w:t xml:space="preserve"> a huge investment firm which manages multiple types of investments including:</w:t>
      </w:r>
    </w:p>
    <w:p w:rsidR="00563BE6" w:rsidRPr="00213A23" w:rsidRDefault="000838D6" w:rsidP="00213A23">
      <w:pPr>
        <w:pStyle w:val="ListParagraph"/>
        <w:spacing w:before="120" w:after="120"/>
        <w:rPr>
          <w:rFonts w:ascii="Century Gothic" w:hAnsi="Century Gothic"/>
        </w:rPr>
      </w:pPr>
      <w:r w:rsidRPr="00213A23">
        <w:rPr>
          <w:rFonts w:ascii="Century Gothic" w:hAnsi="Century Gothic"/>
        </w:rPr>
        <w:t>•</w:t>
      </w:r>
      <w:r w:rsidRPr="00213A23">
        <w:rPr>
          <w:rFonts w:ascii="Century Gothic" w:hAnsi="Century Gothic"/>
        </w:rPr>
        <w:tab/>
        <w:t>Private Equity</w:t>
      </w:r>
    </w:p>
    <w:p w:rsidR="00563BE6" w:rsidRPr="00213A23" w:rsidRDefault="000838D6" w:rsidP="00213A23">
      <w:pPr>
        <w:pStyle w:val="ListParagraph"/>
        <w:spacing w:before="120" w:after="120"/>
        <w:rPr>
          <w:rFonts w:ascii="Century Gothic" w:hAnsi="Century Gothic"/>
        </w:rPr>
      </w:pPr>
      <w:r w:rsidRPr="00213A23">
        <w:rPr>
          <w:rFonts w:ascii="Century Gothic" w:hAnsi="Century Gothic"/>
        </w:rPr>
        <w:t>•</w:t>
      </w:r>
      <w:r w:rsidRPr="00213A23">
        <w:rPr>
          <w:rFonts w:ascii="Century Gothic" w:hAnsi="Century Gothic"/>
        </w:rPr>
        <w:tab/>
        <w:t>Credit</w:t>
      </w:r>
    </w:p>
    <w:p w:rsidR="00563BE6" w:rsidRPr="00213A23" w:rsidRDefault="000838D6" w:rsidP="00213A23">
      <w:pPr>
        <w:pStyle w:val="ListParagraph"/>
        <w:spacing w:before="120" w:after="120"/>
        <w:rPr>
          <w:rFonts w:ascii="Century Gothic" w:hAnsi="Century Gothic"/>
        </w:rPr>
      </w:pPr>
      <w:r w:rsidRPr="00213A23">
        <w:rPr>
          <w:rFonts w:ascii="Century Gothic" w:hAnsi="Century Gothic"/>
        </w:rPr>
        <w:t>•</w:t>
      </w:r>
      <w:r w:rsidRPr="00213A23">
        <w:rPr>
          <w:rFonts w:ascii="Century Gothic" w:hAnsi="Century Gothic"/>
        </w:rPr>
        <w:tab/>
        <w:t>Real Estate</w:t>
      </w:r>
    </w:p>
    <w:p w:rsidR="00213A23" w:rsidRDefault="000838D6" w:rsidP="00213A23">
      <w:pPr>
        <w:pStyle w:val="ListParagraph"/>
        <w:spacing w:before="120" w:after="120"/>
        <w:rPr>
          <w:rFonts w:ascii="Century Gothic" w:hAnsi="Century Gothic"/>
        </w:rPr>
      </w:pPr>
      <w:r w:rsidRPr="00213A23">
        <w:rPr>
          <w:rFonts w:ascii="Century Gothic" w:hAnsi="Century Gothic"/>
        </w:rPr>
        <w:t>•</w:t>
      </w:r>
      <w:r w:rsidRPr="00213A23">
        <w:rPr>
          <w:rFonts w:ascii="Century Gothic" w:hAnsi="Century Gothic"/>
        </w:rPr>
        <w:tab/>
        <w:t>Hedge Funds</w:t>
      </w:r>
    </w:p>
    <w:p w:rsidR="00563BE6" w:rsidRPr="00213A23" w:rsidRDefault="000838D6" w:rsidP="00213A23">
      <w:pPr>
        <w:pStyle w:val="ListParagraph"/>
        <w:numPr>
          <w:ilvl w:val="0"/>
          <w:numId w:val="2"/>
        </w:numPr>
        <w:spacing w:before="120" w:after="120"/>
        <w:rPr>
          <w:rFonts w:ascii="Century Gothic" w:hAnsi="Century Gothic"/>
        </w:rPr>
      </w:pPr>
      <w:r w:rsidRPr="00213A23">
        <w:rPr>
          <w:rFonts w:ascii="Century Gothic" w:hAnsi="Century Gothic"/>
          <w:b/>
        </w:rPr>
        <w:t>Will you take custody of all my investments?</w:t>
      </w:r>
    </w:p>
    <w:p w:rsidR="00213A23" w:rsidRDefault="000838D6" w:rsidP="00213A23">
      <w:pPr>
        <w:pStyle w:val="ListParagraph"/>
        <w:spacing w:before="120" w:after="120"/>
        <w:rPr>
          <w:rFonts w:ascii="Century Gothic" w:hAnsi="Century Gothic"/>
        </w:rPr>
      </w:pPr>
      <w:r w:rsidRPr="00213A23">
        <w:rPr>
          <w:rFonts w:ascii="Century Gothic" w:hAnsi="Century Gothic"/>
        </w:rPr>
        <w:t>No, we never take custody of your investments or money. As per our management services rules, we are only authorized to carry out trades involving your account with</w:t>
      </w:r>
      <w:r w:rsidRPr="00213A23">
        <w:rPr>
          <w:rFonts w:ascii="Century Gothic" w:hAnsi="Century Gothic"/>
          <w:b/>
        </w:rPr>
        <w:t xml:space="preserve"> (Enter your Company name)</w:t>
      </w:r>
      <w:r w:rsidRPr="00213A23">
        <w:rPr>
          <w:rFonts w:ascii="Century Gothic" w:hAnsi="Century Gothic"/>
        </w:rPr>
        <w:t>. Without your approval, we cannot even withdraw any of your funds or transfer them into other accounts.</w:t>
      </w:r>
    </w:p>
    <w:p w:rsidR="00563BE6" w:rsidRPr="00213A23" w:rsidRDefault="000838D6" w:rsidP="00213A23">
      <w:pPr>
        <w:pStyle w:val="ListParagraph"/>
        <w:numPr>
          <w:ilvl w:val="0"/>
          <w:numId w:val="2"/>
        </w:numPr>
        <w:spacing w:before="120" w:after="120"/>
        <w:rPr>
          <w:rFonts w:ascii="Century Gothic" w:hAnsi="Century Gothic"/>
        </w:rPr>
      </w:pPr>
      <w:r w:rsidRPr="00213A23">
        <w:rPr>
          <w:rFonts w:ascii="Century Gothic" w:hAnsi="Century Gothic"/>
          <w:b/>
        </w:rPr>
        <w:t>How can I get started?</w:t>
      </w:r>
    </w:p>
    <w:p w:rsidR="00213A23" w:rsidRDefault="000838D6" w:rsidP="00213A23">
      <w:pPr>
        <w:pStyle w:val="ListParagraph"/>
        <w:spacing w:before="120" w:after="120"/>
        <w:rPr>
          <w:rFonts w:ascii="Century Gothic" w:hAnsi="Century Gothic"/>
        </w:rPr>
      </w:pPr>
      <w:r w:rsidRPr="00213A23">
        <w:rPr>
          <w:rFonts w:ascii="Century Gothic" w:hAnsi="Century Gothic"/>
        </w:rPr>
        <w:t>It is quite easy to get started. All you need to do is reach out to us via our email address mentioned on the Contact Us page. We will get back to you soon and schedule a meeting. In that meeting, our team member will provide you with all the information and guide you further on how to take a start.</w:t>
      </w:r>
    </w:p>
    <w:p w:rsidR="00563BE6" w:rsidRPr="00213A23" w:rsidRDefault="000838D6" w:rsidP="00213A23">
      <w:pPr>
        <w:pStyle w:val="ListParagraph"/>
        <w:numPr>
          <w:ilvl w:val="0"/>
          <w:numId w:val="2"/>
        </w:numPr>
        <w:spacing w:before="120" w:after="120"/>
        <w:rPr>
          <w:rFonts w:ascii="Century Gothic" w:hAnsi="Century Gothic"/>
        </w:rPr>
      </w:pPr>
      <w:r w:rsidRPr="00213A23">
        <w:rPr>
          <w:rFonts w:ascii="Century Gothic" w:hAnsi="Century Gothic"/>
          <w:b/>
        </w:rPr>
        <w:t>How much will I have to invest in each property?</w:t>
      </w:r>
    </w:p>
    <w:p w:rsidR="00563BE6" w:rsidRPr="00213A23" w:rsidRDefault="000838D6" w:rsidP="00213A23">
      <w:pPr>
        <w:pStyle w:val="ListParagraph"/>
        <w:spacing w:before="120" w:after="120"/>
        <w:rPr>
          <w:rFonts w:ascii="Century Gothic" w:hAnsi="Century Gothic"/>
        </w:rPr>
      </w:pPr>
      <w:r w:rsidRPr="00213A23">
        <w:rPr>
          <w:rFonts w:ascii="Century Gothic" w:hAnsi="Century Gothic"/>
        </w:rPr>
        <w:t xml:space="preserve">You will not be required to invest in every property. We will provide you with all the relevant information you need. You can review that and decide whether you want to make an investment or not. If you choose to invest in a property, it will be your decision to select the amount of investment. However, there will be a minimum investment limit for every property. </w:t>
      </w:r>
    </w:p>
    <w:p w:rsidR="00563BE6" w:rsidRDefault="00563BE6" w:rsidP="00213A23">
      <w:pPr>
        <w:pStyle w:val="ListParagraph"/>
        <w:spacing w:before="120" w:after="120"/>
      </w:pPr>
    </w:p>
    <w:p w:rsidR="00213A23" w:rsidRDefault="00213A23" w:rsidP="00213A23">
      <w:pPr>
        <w:spacing w:before="120" w:after="120"/>
        <w:rPr>
          <w:rFonts w:ascii="Century Gothic" w:hAnsi="Century Gothic" w:cs="Helvetica"/>
          <w:color w:val="1F2836"/>
          <w:sz w:val="28"/>
          <w:szCs w:val="26"/>
          <w:shd w:val="clear" w:color="auto" w:fill="F0F0F0"/>
        </w:rPr>
      </w:pPr>
    </w:p>
    <w:p w:rsidR="00213A23" w:rsidRDefault="00213A23" w:rsidP="00213A23">
      <w:pPr>
        <w:spacing w:before="120" w:after="120"/>
        <w:rPr>
          <w:rFonts w:ascii="Century Gothic" w:hAnsi="Century Gothic" w:cs="Helvetica"/>
          <w:color w:val="1F2836"/>
          <w:sz w:val="28"/>
          <w:szCs w:val="26"/>
          <w:shd w:val="clear" w:color="auto" w:fill="F0F0F0"/>
        </w:rPr>
      </w:pPr>
    </w:p>
    <w:p w:rsidR="00213A23" w:rsidRDefault="00213A23" w:rsidP="00213A23">
      <w:pPr>
        <w:spacing w:before="120" w:after="120"/>
        <w:rPr>
          <w:rFonts w:ascii="Century Gothic" w:hAnsi="Century Gothic" w:cs="Helvetica"/>
          <w:color w:val="1F2836"/>
          <w:sz w:val="28"/>
          <w:szCs w:val="26"/>
          <w:shd w:val="clear" w:color="auto" w:fill="F0F0F0"/>
        </w:rPr>
      </w:pPr>
    </w:p>
    <w:p w:rsidR="00213A23" w:rsidRPr="00213A23" w:rsidRDefault="000838D6" w:rsidP="00213A23">
      <w:pPr>
        <w:spacing w:before="120" w:after="120"/>
        <w:rPr>
          <w:b/>
          <w:bCs/>
        </w:rPr>
      </w:pPr>
      <w:r w:rsidRPr="00213A23">
        <w:rPr>
          <w:rFonts w:ascii="Century Gothic" w:hAnsi="Century Gothic" w:cs="Helvetica"/>
          <w:b/>
          <w:bCs/>
          <w:color w:val="1F2836"/>
          <w:sz w:val="28"/>
          <w:szCs w:val="26"/>
          <w:shd w:val="clear" w:color="auto" w:fill="F0F0F0"/>
        </w:rPr>
        <w:lastRenderedPageBreak/>
        <w:t>Affiliates (Products) – Networking</w:t>
      </w:r>
    </w:p>
    <w:p w:rsidR="00563BE6" w:rsidRPr="00213A23" w:rsidRDefault="000838D6" w:rsidP="00213A23">
      <w:pPr>
        <w:spacing w:before="120" w:after="120"/>
        <w:rPr>
          <w:rFonts w:ascii="Century Gothic" w:hAnsi="Century Gothic"/>
        </w:rPr>
      </w:pPr>
      <w:r w:rsidRPr="00213A23">
        <w:rPr>
          <w:rFonts w:ascii="Century Gothic" w:hAnsi="Century Gothic"/>
        </w:rPr>
        <w:t>We aim to deliver liquidity solutions on a confidential, timely and unbiased basis to all the investors with illiquid assets. Our experience makes us a reliable and preferred partner with flexible resources that can aid in the execution of complicated transactions.</w:t>
      </w:r>
    </w:p>
    <w:p w:rsidR="00563BE6" w:rsidRPr="00213A23" w:rsidRDefault="000838D6" w:rsidP="00213A23">
      <w:pPr>
        <w:spacing w:before="120" w:after="120"/>
        <w:rPr>
          <w:rFonts w:ascii="Century Gothic" w:hAnsi="Century Gothic"/>
          <w:b/>
          <w:bCs/>
        </w:rPr>
      </w:pPr>
      <w:r w:rsidRPr="00213A23">
        <w:rPr>
          <w:rFonts w:ascii="Century Gothic" w:hAnsi="Century Gothic"/>
          <w:b/>
          <w:bCs/>
        </w:rPr>
        <w:t>Investment Overview</w:t>
      </w:r>
    </w:p>
    <w:p w:rsidR="00563BE6" w:rsidRPr="00213A23" w:rsidRDefault="000838D6" w:rsidP="00213A23">
      <w:pPr>
        <w:spacing w:before="120" w:after="120"/>
        <w:rPr>
          <w:rFonts w:ascii="Century Gothic" w:hAnsi="Century Gothic"/>
        </w:rPr>
      </w:pPr>
      <w:r w:rsidRPr="00213A23">
        <w:rPr>
          <w:rFonts w:ascii="Century Gothic" w:hAnsi="Century Gothic"/>
        </w:rPr>
        <w:t>We proudly stand among the leading and top global investors in the private secondary equity market. (Mention Company name) the objective is to help the institutional and individual investors in managing and monetizing their illiquid assets. Whether you need assistance in single funds transactions or you want professional help in structured and complex portfolio solutions, we have got you covered.</w:t>
      </w:r>
    </w:p>
    <w:p w:rsidR="00563BE6" w:rsidRPr="00213A23" w:rsidRDefault="000838D6" w:rsidP="00213A23">
      <w:pPr>
        <w:spacing w:before="120" w:after="120"/>
        <w:rPr>
          <w:rFonts w:ascii="Century Gothic" w:hAnsi="Century Gothic"/>
        </w:rPr>
      </w:pPr>
      <w:r w:rsidRPr="00213A23">
        <w:rPr>
          <w:rFonts w:ascii="Century Gothic" w:hAnsi="Century Gothic"/>
        </w:rPr>
        <w:t>Strategic partners have experienced and skilled primary and secondary investment professionals and take advantage of the company’s global presence. Our top-class team of secondary investment professionals is backed by certified operations and accounting professionals which help in efficient reporting, constant monitoring and successful execution of all our investment holdings.</w:t>
      </w:r>
    </w:p>
    <w:p w:rsidR="00563BE6" w:rsidRPr="00213A23" w:rsidRDefault="000838D6" w:rsidP="00213A23">
      <w:pPr>
        <w:spacing w:before="120" w:after="120"/>
        <w:rPr>
          <w:rFonts w:ascii="Century Gothic" w:hAnsi="Century Gothic"/>
          <w:b/>
          <w:bCs/>
          <w:sz w:val="24"/>
          <w:szCs w:val="24"/>
        </w:rPr>
      </w:pPr>
      <w:r w:rsidRPr="00213A23">
        <w:rPr>
          <w:rFonts w:ascii="Century Gothic" w:hAnsi="Century Gothic"/>
          <w:b/>
          <w:bCs/>
          <w:sz w:val="24"/>
          <w:szCs w:val="24"/>
        </w:rPr>
        <w:t>Our Approach</w:t>
      </w:r>
    </w:p>
    <w:p w:rsidR="00563BE6" w:rsidRPr="00213A23" w:rsidRDefault="000838D6" w:rsidP="00213A23">
      <w:pPr>
        <w:spacing w:before="120" w:after="120"/>
        <w:rPr>
          <w:rFonts w:ascii="Century Gothic" w:hAnsi="Century Gothic"/>
          <w:b/>
          <w:bCs/>
        </w:rPr>
      </w:pPr>
      <w:r w:rsidRPr="00213A23">
        <w:rPr>
          <w:rFonts w:ascii="Century Gothic" w:hAnsi="Century Gothic"/>
          <w:b/>
          <w:bCs/>
        </w:rPr>
        <w:t>Long-Term Industry Relationships</w:t>
      </w:r>
    </w:p>
    <w:p w:rsidR="00563BE6" w:rsidRPr="00213A23" w:rsidRDefault="000838D6" w:rsidP="00213A23">
      <w:pPr>
        <w:spacing w:before="120" w:after="120"/>
        <w:rPr>
          <w:rFonts w:ascii="Century Gothic" w:hAnsi="Century Gothic"/>
        </w:rPr>
      </w:pPr>
      <w:r w:rsidRPr="00213A23">
        <w:rPr>
          <w:rFonts w:ascii="Century Gothic" w:hAnsi="Century Gothic"/>
        </w:rPr>
        <w:t>We are among the most thriving participants in the secondary investment market. Over time, we have created a vast network of senior advisors and limited partners along with general partners who collaborate to bring every opportunity with reliability proactive approach and exclusive attention. We work to build long-term relationships and our reputation makes us a favorable choice for those who are looking for liquidity solutions.</w:t>
      </w:r>
    </w:p>
    <w:p w:rsidR="00563BE6" w:rsidRPr="00213A23" w:rsidRDefault="000838D6" w:rsidP="00213A23">
      <w:pPr>
        <w:spacing w:before="120" w:after="120"/>
        <w:rPr>
          <w:rFonts w:ascii="Century Gothic" w:hAnsi="Century Gothic"/>
          <w:b/>
          <w:bCs/>
        </w:rPr>
      </w:pPr>
      <w:r w:rsidRPr="00213A23">
        <w:rPr>
          <w:rFonts w:ascii="Century Gothic" w:hAnsi="Century Gothic"/>
          <w:b/>
          <w:bCs/>
        </w:rPr>
        <w:t>Long-Lasting Collaboration</w:t>
      </w:r>
    </w:p>
    <w:p w:rsidR="00563BE6" w:rsidRPr="00213A23" w:rsidRDefault="000838D6" w:rsidP="00213A23">
      <w:pPr>
        <w:spacing w:before="120" w:after="120"/>
        <w:rPr>
          <w:rFonts w:ascii="Century Gothic" w:hAnsi="Century Gothic"/>
        </w:rPr>
      </w:pPr>
      <w:r w:rsidRPr="00213A23">
        <w:rPr>
          <w:rFonts w:ascii="Century Gothic" w:hAnsi="Century Gothic"/>
        </w:rPr>
        <w:t>One of the major secrets of our success and stability is our core value of developing long-term relationships with our clients. In fact, we source many opportunities from present relationships for several investments and financial transactions.  All our partners can leverage the well-informed and flawless transaction process that we have refined over the course of several years.</w:t>
      </w:r>
    </w:p>
    <w:p w:rsidR="00563BE6" w:rsidRPr="00213A23" w:rsidRDefault="000838D6" w:rsidP="00213A23">
      <w:pPr>
        <w:spacing w:before="120" w:after="120"/>
        <w:rPr>
          <w:rFonts w:ascii="Century Gothic" w:hAnsi="Century Gothic"/>
          <w:b/>
          <w:bCs/>
        </w:rPr>
      </w:pPr>
      <w:r w:rsidRPr="00213A23">
        <w:rPr>
          <w:rFonts w:ascii="Century Gothic" w:hAnsi="Century Gothic"/>
          <w:b/>
          <w:bCs/>
        </w:rPr>
        <w:t>Flexibility in Investment</w:t>
      </w:r>
    </w:p>
    <w:p w:rsidR="00563BE6" w:rsidRPr="00213A23" w:rsidRDefault="000838D6" w:rsidP="00213A23">
      <w:pPr>
        <w:spacing w:before="120" w:after="120"/>
        <w:rPr>
          <w:rFonts w:ascii="Century Gothic" w:hAnsi="Century Gothic"/>
        </w:rPr>
      </w:pPr>
      <w:r w:rsidRPr="00213A23">
        <w:rPr>
          <w:rFonts w:ascii="Century Gothic" w:hAnsi="Century Gothic"/>
        </w:rPr>
        <w:t>Our innovative, flexible and customized structures encompass the requirements of all our general partners and sellers. Our firm is rightly positioned to monitor, evaluate and execute financial transactions. We are equipped with everything needed to meet and exceed the investors’ expectations in today’s competitive investment market. We promptly respond to all kinds of sellers and provide flexible solutions.</w:t>
      </w:r>
    </w:p>
    <w:p w:rsidR="00563BE6" w:rsidRPr="00213A23" w:rsidRDefault="000838D6" w:rsidP="00213A23">
      <w:pPr>
        <w:spacing w:before="120" w:after="120"/>
        <w:rPr>
          <w:rFonts w:ascii="Century Gothic" w:hAnsi="Century Gothic"/>
          <w:b/>
          <w:bCs/>
        </w:rPr>
      </w:pPr>
      <w:r w:rsidRPr="00213A23">
        <w:rPr>
          <w:rFonts w:ascii="Century Gothic" w:hAnsi="Century Gothic"/>
          <w:b/>
          <w:bCs/>
        </w:rPr>
        <w:t>Easy Access and Information</w:t>
      </w:r>
    </w:p>
    <w:p w:rsidR="00563BE6" w:rsidRPr="00213A23" w:rsidRDefault="000838D6" w:rsidP="00213A23">
      <w:pPr>
        <w:spacing w:before="120" w:after="120"/>
        <w:rPr>
          <w:rFonts w:ascii="Century Gothic" w:hAnsi="Century Gothic"/>
        </w:rPr>
      </w:pPr>
      <w:r w:rsidRPr="00213A23">
        <w:rPr>
          <w:rFonts w:ascii="Century Gothic" w:hAnsi="Century Gothic"/>
        </w:rPr>
        <w:lastRenderedPageBreak/>
        <w:t>Diverse industry knowledge and extensive experience make (Company Name) a credible choice. We have gathered advanced information after the careful review of more than $ 200 billion secondary transactions along with an analysis of thousands of portfolio companies and partnerships. This easy access to market, industry and company information gives an advantage to all our trusted partners.</w:t>
      </w:r>
    </w:p>
    <w:p w:rsidR="00563BE6" w:rsidRPr="00213A23" w:rsidRDefault="000838D6" w:rsidP="00213A23">
      <w:pPr>
        <w:spacing w:before="120" w:after="120"/>
        <w:rPr>
          <w:rFonts w:ascii="Century Gothic" w:hAnsi="Century Gothic"/>
          <w:b/>
          <w:bCs/>
          <w:sz w:val="24"/>
          <w:szCs w:val="24"/>
        </w:rPr>
      </w:pPr>
      <w:bookmarkStart w:id="0" w:name="_GoBack"/>
      <w:bookmarkEnd w:id="0"/>
      <w:r w:rsidRPr="00213A23">
        <w:rPr>
          <w:rFonts w:ascii="Century Gothic" w:hAnsi="Century Gothic"/>
          <w:b/>
          <w:bCs/>
          <w:sz w:val="24"/>
          <w:szCs w:val="24"/>
        </w:rPr>
        <w:t>Our Approach</w:t>
      </w:r>
    </w:p>
    <w:p w:rsidR="00563BE6" w:rsidRPr="00213A23" w:rsidRDefault="000838D6" w:rsidP="00213A23">
      <w:pPr>
        <w:spacing w:before="120" w:after="120"/>
        <w:rPr>
          <w:rFonts w:ascii="Century Gothic" w:hAnsi="Century Gothic"/>
          <w:b/>
          <w:bCs/>
        </w:rPr>
      </w:pPr>
      <w:r w:rsidRPr="00213A23">
        <w:rPr>
          <w:rFonts w:ascii="Century Gothic" w:hAnsi="Century Gothic"/>
          <w:b/>
          <w:bCs/>
        </w:rPr>
        <w:t>Global Approach</w:t>
      </w:r>
    </w:p>
    <w:p w:rsidR="00563BE6" w:rsidRPr="00213A23" w:rsidRDefault="000838D6" w:rsidP="00213A23">
      <w:pPr>
        <w:spacing w:before="120" w:after="120"/>
        <w:rPr>
          <w:rFonts w:ascii="Century Gothic" w:hAnsi="Century Gothic"/>
        </w:rPr>
      </w:pPr>
      <w:r w:rsidRPr="00213A23">
        <w:rPr>
          <w:rFonts w:ascii="Century Gothic" w:hAnsi="Century Gothic"/>
        </w:rPr>
        <w:t>Our unmatched expertise and global approach back our valuable perspective regarding the financial market. We integrate deep market insights for developing favorable and customized strategies for all our clients.</w:t>
      </w:r>
    </w:p>
    <w:p w:rsidR="00563BE6" w:rsidRPr="00213A23" w:rsidRDefault="000838D6" w:rsidP="00213A23">
      <w:pPr>
        <w:spacing w:before="120" w:after="120"/>
        <w:rPr>
          <w:rFonts w:ascii="Century Gothic" w:hAnsi="Century Gothic"/>
          <w:b/>
          <w:bCs/>
        </w:rPr>
      </w:pPr>
      <w:r w:rsidRPr="00213A23">
        <w:rPr>
          <w:rFonts w:ascii="Century Gothic" w:hAnsi="Century Gothic"/>
          <w:b/>
          <w:bCs/>
        </w:rPr>
        <w:t>Tailored Strategies</w:t>
      </w:r>
    </w:p>
    <w:p w:rsidR="00563BE6" w:rsidRPr="00213A23" w:rsidRDefault="000838D6" w:rsidP="00213A23">
      <w:pPr>
        <w:spacing w:before="120" w:after="120"/>
        <w:rPr>
          <w:rFonts w:ascii="Century Gothic" w:hAnsi="Century Gothic"/>
        </w:rPr>
      </w:pPr>
      <w:r w:rsidRPr="00213A23">
        <w:rPr>
          <w:rFonts w:ascii="Century Gothic" w:hAnsi="Century Gothic"/>
        </w:rPr>
        <w:t>Our prime focus is on developing the most appropriate and customized investment solutions as per the requirements of each client. Our investment team is dedicated to designing exclusively tailored portfolios to cater to the return objectives and risk profiles of investors. Besides, we also work to create new hedge funds and assist in the expansion of investment opportunities for our clients.</w:t>
      </w:r>
    </w:p>
    <w:p w:rsidR="00563BE6" w:rsidRPr="00213A23" w:rsidRDefault="000838D6" w:rsidP="00213A23">
      <w:pPr>
        <w:spacing w:before="120" w:after="120"/>
        <w:rPr>
          <w:rFonts w:ascii="Century Gothic" w:hAnsi="Century Gothic"/>
          <w:b/>
          <w:bCs/>
        </w:rPr>
      </w:pPr>
      <w:r w:rsidRPr="00213A23">
        <w:rPr>
          <w:rFonts w:ascii="Century Gothic" w:hAnsi="Century Gothic"/>
          <w:b/>
          <w:bCs/>
        </w:rPr>
        <w:t>Grueling Due Diligence</w:t>
      </w:r>
    </w:p>
    <w:p w:rsidR="00563BE6" w:rsidRPr="00213A23" w:rsidRDefault="000838D6" w:rsidP="00213A23">
      <w:pPr>
        <w:spacing w:before="120" w:after="120"/>
        <w:rPr>
          <w:rFonts w:ascii="Century Gothic" w:hAnsi="Century Gothic"/>
        </w:rPr>
      </w:pPr>
      <w:r w:rsidRPr="00213A23">
        <w:rPr>
          <w:rFonts w:ascii="Century Gothic" w:hAnsi="Century Gothic"/>
        </w:rPr>
        <w:t>In order to determine and qualify appropriate investment opportunities as per our high professional standards, all the potential prospects are properly vetted as per the investment strategies and risk mitigation framework in addition to their legal, financial and business affairs. We incorporate advanced risk measurement techniques and tools and conduct analysis to provide the most fruitful solutions to our investors.</w:t>
      </w:r>
    </w:p>
    <w:p w:rsidR="00563BE6" w:rsidRPr="00213A23" w:rsidRDefault="000838D6" w:rsidP="00213A23">
      <w:pPr>
        <w:spacing w:before="120" w:after="120"/>
        <w:rPr>
          <w:rFonts w:ascii="Century Gothic" w:hAnsi="Century Gothic"/>
          <w:b/>
          <w:bCs/>
        </w:rPr>
      </w:pPr>
      <w:r w:rsidRPr="00213A23">
        <w:rPr>
          <w:rFonts w:ascii="Century Gothic" w:hAnsi="Century Gothic"/>
          <w:b/>
          <w:bCs/>
        </w:rPr>
        <w:t>Investment Access</w:t>
      </w:r>
    </w:p>
    <w:p w:rsidR="00563BE6" w:rsidRDefault="000838D6" w:rsidP="00213A23">
      <w:pPr>
        <w:spacing w:before="120" w:after="120"/>
        <w:rPr>
          <w:rFonts w:ascii="Century Gothic" w:hAnsi="Century Gothic"/>
        </w:rPr>
      </w:pPr>
      <w:r w:rsidRPr="00213A23">
        <w:rPr>
          <w:rFonts w:ascii="Century Gothic" w:hAnsi="Century Gothic"/>
        </w:rPr>
        <w:t xml:space="preserve"> Because of our impressive track record in asset management and highly stable and long term relationships with some leading and renowned institutional investors, we act as an efficient capital source in today’s hedge fund market. Moreover, we offer our clients easy access to a range of highly talented managers who provide hedge fund solutions.</w:t>
      </w:r>
    </w:p>
    <w:p w:rsidR="00213A23" w:rsidRDefault="00213A23" w:rsidP="00213A23">
      <w:pPr>
        <w:rPr>
          <w:rFonts w:ascii="Century Gothic" w:hAnsi="Century Gothic"/>
          <w:b/>
          <w:bCs/>
          <w:sz w:val="28"/>
          <w:szCs w:val="28"/>
        </w:rPr>
      </w:pPr>
    </w:p>
    <w:p w:rsidR="00213A23" w:rsidRPr="00213A23" w:rsidRDefault="000838D6" w:rsidP="0095007D">
      <w:pPr>
        <w:spacing w:before="120" w:after="120"/>
        <w:rPr>
          <w:rFonts w:ascii="Century Gothic" w:hAnsi="Century Gothic"/>
          <w:b/>
          <w:bCs/>
          <w:sz w:val="28"/>
          <w:szCs w:val="28"/>
        </w:rPr>
      </w:pPr>
      <w:r w:rsidRPr="00213A23">
        <w:rPr>
          <w:rFonts w:ascii="Century Gothic" w:hAnsi="Century Gothic"/>
          <w:b/>
          <w:bCs/>
          <w:sz w:val="28"/>
          <w:szCs w:val="28"/>
        </w:rPr>
        <w:t>News (Podcasts)</w:t>
      </w:r>
    </w:p>
    <w:p w:rsidR="00213A23" w:rsidRPr="00213A23" w:rsidRDefault="000838D6" w:rsidP="0095007D">
      <w:pPr>
        <w:spacing w:before="120" w:after="120"/>
        <w:rPr>
          <w:rFonts w:ascii="Century Gothic" w:hAnsi="Century Gothic"/>
        </w:rPr>
      </w:pPr>
      <w:r w:rsidRPr="00213A23">
        <w:rPr>
          <w:rFonts w:ascii="Century Gothic" w:hAnsi="Century Gothic"/>
        </w:rPr>
        <w:t xml:space="preserve">(Mention your Company Name) strives to keep you updated with the latest investment trends and most suitable opportunities available for every client. In this section, we provide news and most relevant podcasts that can be valuable for both the institutional and individual investors. </w:t>
      </w:r>
    </w:p>
    <w:p w:rsidR="00213A23" w:rsidRDefault="000838D6" w:rsidP="0095007D">
      <w:pPr>
        <w:spacing w:before="120" w:after="120"/>
        <w:rPr>
          <w:rFonts w:ascii="Century Gothic" w:hAnsi="Century Gothic"/>
        </w:rPr>
      </w:pPr>
      <w:r w:rsidRPr="00213A23">
        <w:rPr>
          <w:rFonts w:ascii="Century Gothic" w:hAnsi="Century Gothic"/>
        </w:rPr>
        <w:t>Stay tuned for more updates.</w:t>
      </w:r>
    </w:p>
    <w:p w:rsidR="00213A23" w:rsidRPr="00213A23" w:rsidRDefault="000838D6" w:rsidP="0095007D">
      <w:pPr>
        <w:spacing w:before="120" w:after="120"/>
        <w:rPr>
          <w:rFonts w:ascii="Century Gothic" w:hAnsi="Century Gothic"/>
          <w:b/>
          <w:sz w:val="28"/>
          <w:szCs w:val="28"/>
        </w:rPr>
      </w:pPr>
      <w:r w:rsidRPr="00213A23">
        <w:rPr>
          <w:rFonts w:ascii="Century Gothic" w:hAnsi="Century Gothic"/>
          <w:b/>
          <w:sz w:val="28"/>
          <w:szCs w:val="28"/>
        </w:rPr>
        <w:lastRenderedPageBreak/>
        <w:t>Careers</w:t>
      </w:r>
    </w:p>
    <w:p w:rsidR="00213A23" w:rsidRPr="00213A23" w:rsidRDefault="000838D6" w:rsidP="0095007D">
      <w:pPr>
        <w:spacing w:before="120" w:after="120"/>
        <w:rPr>
          <w:rFonts w:ascii="Century Gothic" w:hAnsi="Century Gothic"/>
        </w:rPr>
      </w:pPr>
      <w:r w:rsidRPr="00213A23">
        <w:rPr>
          <w:rFonts w:ascii="Century Gothic" w:hAnsi="Century Gothic"/>
        </w:rPr>
        <w:t>Why XYZ Company</w:t>
      </w:r>
    </w:p>
    <w:p w:rsidR="00213A23" w:rsidRPr="00213A23" w:rsidRDefault="000838D6" w:rsidP="0095007D">
      <w:pPr>
        <w:spacing w:before="120" w:after="120"/>
        <w:rPr>
          <w:rFonts w:ascii="Century Gothic" w:hAnsi="Century Gothic"/>
        </w:rPr>
      </w:pPr>
      <w:r w:rsidRPr="00213A23">
        <w:rPr>
          <w:rFonts w:ascii="Century Gothic" w:hAnsi="Century Gothic"/>
        </w:rPr>
        <w:t xml:space="preserve">Our company is one of the best when it comes to asset management. We exploit objectives and capital to help the business grow and succeed in time. Your investments are safe and secured with our company since we have the best people in our family. Our Hedge Fund is unlike any other company because if you are familiar with Hedge Fund, investing in this is risky, but our company can ensure you that all your investments will grow in a matter of time. We are continuously developing new product and services for our investors since we focus on entrepreneurship and innovation. All of our strategies to make our investors stay with us have paid off since we gave them a positive outcome. </w:t>
      </w:r>
    </w:p>
    <w:p w:rsidR="00213A23" w:rsidRPr="00213A23" w:rsidRDefault="000838D6" w:rsidP="0095007D">
      <w:pPr>
        <w:spacing w:before="120" w:after="120"/>
        <w:rPr>
          <w:rFonts w:ascii="Century Gothic" w:hAnsi="Century Gothic"/>
        </w:rPr>
      </w:pPr>
      <w:r w:rsidRPr="00213A23">
        <w:rPr>
          <w:rFonts w:ascii="Century Gothic" w:hAnsi="Century Gothic"/>
        </w:rPr>
        <w:t xml:space="preserve">At XYZ Company, we engage with the brightest people in the business, we hire professionals with a wide range of training. Our people are the face of the company, and their contribution and dedication to the company is the main reason why our company is one of the trustworthy companies that can compete with larger companies. You can expect that our employees are the most valuable people since they are skilled and see the problem as opportunities. Many opportunities are waiting here because XYZ </w:t>
      </w:r>
      <w:r w:rsidR="0095007D" w:rsidRPr="00213A23">
        <w:rPr>
          <w:rFonts w:ascii="Century Gothic" w:hAnsi="Century Gothic"/>
        </w:rPr>
        <w:t>Company</w:t>
      </w:r>
      <w:r w:rsidRPr="00213A23">
        <w:rPr>
          <w:rFonts w:ascii="Century Gothic" w:hAnsi="Century Gothic"/>
        </w:rPr>
        <w:t xml:space="preserve"> has a wide range of work experiences. We hire what we think is suitable for the line of business, and help them grow throughout the years. So why choose us? It is simple to provide services to help our people and at the same time build a reputation for everyone.</w:t>
      </w:r>
    </w:p>
    <w:p w:rsidR="00213A23" w:rsidRPr="00213A23" w:rsidRDefault="000838D6" w:rsidP="0095007D">
      <w:pPr>
        <w:spacing w:before="120" w:after="120"/>
        <w:rPr>
          <w:rFonts w:ascii="Century Gothic" w:hAnsi="Century Gothic"/>
          <w:b/>
          <w:sz w:val="28"/>
          <w:szCs w:val="28"/>
        </w:rPr>
      </w:pPr>
      <w:r w:rsidRPr="00213A23">
        <w:rPr>
          <w:rFonts w:ascii="Century Gothic" w:hAnsi="Century Gothic"/>
          <w:b/>
          <w:sz w:val="28"/>
          <w:szCs w:val="28"/>
        </w:rPr>
        <w:t>Investors</w:t>
      </w:r>
    </w:p>
    <w:p w:rsidR="00213A23" w:rsidRPr="00213A23" w:rsidRDefault="000838D6" w:rsidP="0095007D">
      <w:pPr>
        <w:spacing w:before="120" w:after="120"/>
        <w:rPr>
          <w:rFonts w:ascii="Century Gothic" w:hAnsi="Century Gothic"/>
        </w:rPr>
      </w:pPr>
      <w:r w:rsidRPr="00213A23">
        <w:rPr>
          <w:rFonts w:ascii="Century Gothic" w:hAnsi="Century Gothic"/>
        </w:rPr>
        <w:t xml:space="preserve">Our company is trusted partners to countless investors including the recruitment system. We do our best to serve solutions and produce lasting worth to our investors. Since we are talking about securing one's future, we in XYZ company makes our company sturdy and better positioned for a long-time growth. Our company supports local people by producing jobs and ensures the future of people all around the world. </w:t>
      </w:r>
    </w:p>
    <w:p w:rsidR="00213A23" w:rsidRPr="00213A23" w:rsidRDefault="000838D6" w:rsidP="0095007D">
      <w:pPr>
        <w:spacing w:before="120" w:after="120"/>
        <w:rPr>
          <w:rFonts w:ascii="Century Gothic" w:hAnsi="Century Gothic"/>
        </w:rPr>
      </w:pPr>
      <w:r w:rsidRPr="00213A23">
        <w:rPr>
          <w:rFonts w:ascii="Century Gothic" w:hAnsi="Century Gothic"/>
        </w:rPr>
        <w:t xml:space="preserve">Our clients are our main priority, and we put our clients' interests first before anything else. We can do custom-tailor investment strategies depending on the clients' specific desire. XYZ focus on giving the risked-adjustment presentation and aim to secure that we are at the forefront by using advanced technologies. The goal is to give back inflate returns and capital maintenance over time. No company would want to fail their clients, and in this business, there are no rooms for failing. Our company hires the best and the brightest employees to ensure our clients' satisfaction. We deliver outstanding investment performance, the reason why our investors are satisfied with our performance. We help them to inflate their investment and maintain its stability with us. It is risky, but with the right company, your assets will be safe. </w:t>
      </w:r>
    </w:p>
    <w:p w:rsidR="0095007D" w:rsidRPr="0095007D" w:rsidRDefault="000838D6" w:rsidP="0095007D">
      <w:pPr>
        <w:spacing w:before="120" w:after="120"/>
        <w:rPr>
          <w:rFonts w:ascii="Century Gothic" w:hAnsi="Century Gothic"/>
          <w:b/>
          <w:sz w:val="28"/>
          <w:szCs w:val="28"/>
        </w:rPr>
      </w:pPr>
      <w:r w:rsidRPr="0095007D">
        <w:rPr>
          <w:rFonts w:ascii="Century Gothic" w:hAnsi="Century Gothic"/>
          <w:b/>
          <w:sz w:val="28"/>
          <w:szCs w:val="28"/>
        </w:rPr>
        <w:t>Our Officers</w:t>
      </w:r>
    </w:p>
    <w:p w:rsidR="0095007D" w:rsidRPr="0095007D" w:rsidRDefault="000838D6" w:rsidP="0095007D">
      <w:pPr>
        <w:spacing w:before="120" w:after="120"/>
        <w:rPr>
          <w:rFonts w:ascii="Century Gothic" w:hAnsi="Century Gothic"/>
        </w:rPr>
      </w:pPr>
      <w:r w:rsidRPr="0095007D">
        <w:rPr>
          <w:rFonts w:ascii="Century Gothic" w:hAnsi="Century Gothic"/>
        </w:rPr>
        <w:lastRenderedPageBreak/>
        <w:t>We value our people because they are our company's foundation and most important assets. We got virtuous and diligent people in our industry that help us innovate throughout the years. They can handle problems, which they see as an opportunity and not a hurdle in life. They are skilled to offer you a professional and effective well-timed manner. Our people can help you with all your asset management needs. All of us have only one goal, but to serve our clients nothing but the best because they deserve that. They stay in our company because we treat each other as families, and families will help you to succeed in life. It does not matter what position you are, as long as you are part of our company, we are your brothers and sisters. These people have been with the company all throughout the years, each and everyone's unique personality and behavior contributes a lot to the success of the company. We believe that a company's success is on how you treat all your people, and they will return it back to you. We help each other grow and establish the company and at the same time their careers.</w:t>
      </w:r>
    </w:p>
    <w:p w:rsidR="00563BE6" w:rsidRPr="0095007D" w:rsidRDefault="000838D6" w:rsidP="0095007D">
      <w:pPr>
        <w:rPr>
          <w:rFonts w:ascii="Century Gothic" w:hAnsi="Century Gothic"/>
          <w:b/>
          <w:bCs/>
          <w:sz w:val="28"/>
          <w:szCs w:val="28"/>
        </w:rPr>
      </w:pPr>
      <w:r w:rsidRPr="0095007D">
        <w:rPr>
          <w:rFonts w:ascii="Century Gothic" w:hAnsi="Century Gothic"/>
          <w:b/>
          <w:bCs/>
          <w:sz w:val="28"/>
          <w:szCs w:val="28"/>
        </w:rPr>
        <w:t>Contact Us</w:t>
      </w:r>
    </w:p>
    <w:p w:rsidR="00563BE6" w:rsidRPr="0095007D" w:rsidRDefault="000838D6" w:rsidP="00563BE6">
      <w:pPr>
        <w:rPr>
          <w:rFonts w:ascii="Century Gothic" w:hAnsi="Century Gothic"/>
        </w:rPr>
      </w:pPr>
      <w:r w:rsidRPr="0095007D">
        <w:rPr>
          <w:rFonts w:ascii="Century Gothic" w:hAnsi="Century Gothic"/>
        </w:rPr>
        <w:t xml:space="preserve">[Company name:] is a renowned asset management firm which has been delivering valuable solutions to several known companies and individual investors since (year of establishment). We aim to grow your capital and provide seamless financial security for a prosperous future. </w:t>
      </w:r>
    </w:p>
    <w:p w:rsidR="0095007D" w:rsidRDefault="000838D6" w:rsidP="0095007D">
      <w:pPr>
        <w:rPr>
          <w:rFonts w:ascii="Century Gothic" w:hAnsi="Century Gothic"/>
        </w:rPr>
      </w:pPr>
      <w:r w:rsidRPr="0095007D">
        <w:rPr>
          <w:rFonts w:ascii="Century Gothic" w:hAnsi="Century Gothic"/>
        </w:rPr>
        <w:t>We manage multiple kinds of assets including the hedge funds, private equity, real estate, and capital funds. If you need further information regarding anything we would be more than happy to help.</w:t>
      </w:r>
      <w:r>
        <w:rPr>
          <w:rFonts w:ascii="Century Gothic" w:hAnsi="Century Gothic"/>
        </w:rPr>
        <w:t xml:space="preserve"> </w:t>
      </w:r>
    </w:p>
    <w:p w:rsidR="00563BE6" w:rsidRPr="0095007D" w:rsidRDefault="000838D6" w:rsidP="0095007D">
      <w:pPr>
        <w:rPr>
          <w:rFonts w:ascii="Century Gothic" w:hAnsi="Century Gothic"/>
        </w:rPr>
      </w:pPr>
      <w:r w:rsidRPr="0095007D">
        <w:rPr>
          <w:rFonts w:ascii="Century Gothic" w:hAnsi="Century Gothic"/>
        </w:rPr>
        <w:t>We have a trained and courteous team of customer support for your assistance. You can contact us anytime you need and we will respond to you promptly to answer your questions.</w:t>
      </w:r>
    </w:p>
    <w:p w:rsidR="00563BE6" w:rsidRPr="0095007D" w:rsidRDefault="000838D6" w:rsidP="00563BE6">
      <w:pPr>
        <w:rPr>
          <w:rFonts w:ascii="Century Gothic" w:hAnsi="Century Gothic"/>
        </w:rPr>
      </w:pPr>
      <w:r w:rsidRPr="0095007D">
        <w:rPr>
          <w:rFonts w:ascii="Century Gothic" w:hAnsi="Century Gothic"/>
        </w:rPr>
        <w:t>Fill out the following form and submit your queries. Our customer representative will get back to you shortly.</w:t>
      </w:r>
    </w:p>
    <w:p w:rsidR="00563BE6" w:rsidRPr="0095007D" w:rsidRDefault="000838D6" w:rsidP="00563BE6">
      <w:pPr>
        <w:rPr>
          <w:rFonts w:ascii="Century Gothic" w:hAnsi="Century Gothic"/>
        </w:rPr>
      </w:pPr>
      <w:r w:rsidRPr="0095007D">
        <w:rPr>
          <w:rFonts w:ascii="Century Gothic" w:hAnsi="Century Gothic"/>
        </w:rPr>
        <w:t>First Name:</w:t>
      </w:r>
    </w:p>
    <w:p w:rsidR="00563BE6" w:rsidRPr="0095007D" w:rsidRDefault="000838D6" w:rsidP="00563BE6">
      <w:pPr>
        <w:rPr>
          <w:rFonts w:ascii="Century Gothic" w:hAnsi="Century Gothic"/>
        </w:rPr>
      </w:pPr>
      <w:r w:rsidRPr="0095007D">
        <w:rPr>
          <w:rFonts w:ascii="Century Gothic" w:hAnsi="Century Gothic"/>
        </w:rPr>
        <w:t>Last Name:</w:t>
      </w:r>
    </w:p>
    <w:p w:rsidR="00563BE6" w:rsidRPr="0095007D" w:rsidRDefault="000838D6" w:rsidP="00563BE6">
      <w:pPr>
        <w:rPr>
          <w:rFonts w:ascii="Century Gothic" w:hAnsi="Century Gothic"/>
        </w:rPr>
      </w:pPr>
      <w:r w:rsidRPr="0095007D">
        <w:rPr>
          <w:rFonts w:ascii="Century Gothic" w:hAnsi="Century Gothic"/>
        </w:rPr>
        <w:t>City:</w:t>
      </w:r>
    </w:p>
    <w:p w:rsidR="00563BE6" w:rsidRPr="0095007D" w:rsidRDefault="000838D6" w:rsidP="00563BE6">
      <w:pPr>
        <w:rPr>
          <w:rFonts w:ascii="Century Gothic" w:hAnsi="Century Gothic"/>
        </w:rPr>
      </w:pPr>
      <w:r w:rsidRPr="0095007D">
        <w:rPr>
          <w:rFonts w:ascii="Century Gothic" w:hAnsi="Century Gothic"/>
        </w:rPr>
        <w:t>Email Address:</w:t>
      </w:r>
    </w:p>
    <w:p w:rsidR="00563BE6" w:rsidRPr="0095007D" w:rsidRDefault="000838D6" w:rsidP="00563BE6">
      <w:pPr>
        <w:rPr>
          <w:rFonts w:ascii="Century Gothic" w:hAnsi="Century Gothic"/>
        </w:rPr>
      </w:pPr>
      <w:r w:rsidRPr="0095007D">
        <w:rPr>
          <w:rFonts w:ascii="Century Gothic" w:hAnsi="Century Gothic"/>
        </w:rPr>
        <w:t>Phone Number:</w:t>
      </w:r>
    </w:p>
    <w:p w:rsidR="00563BE6" w:rsidRPr="0095007D" w:rsidRDefault="000838D6" w:rsidP="00563BE6">
      <w:pPr>
        <w:rPr>
          <w:rFonts w:ascii="Century Gothic" w:hAnsi="Century Gothic"/>
        </w:rPr>
      </w:pPr>
      <w:r w:rsidRPr="0095007D">
        <w:rPr>
          <w:rFonts w:ascii="Century Gothic" w:hAnsi="Century Gothic"/>
        </w:rPr>
        <w:t>Subject:</w:t>
      </w:r>
    </w:p>
    <w:p w:rsidR="00563BE6" w:rsidRPr="0095007D" w:rsidRDefault="000838D6" w:rsidP="00563BE6">
      <w:pPr>
        <w:rPr>
          <w:rFonts w:ascii="Century Gothic" w:hAnsi="Century Gothic"/>
        </w:rPr>
      </w:pPr>
      <w:r w:rsidRPr="0095007D">
        <w:rPr>
          <w:rFonts w:ascii="Century Gothic" w:hAnsi="Century Gothic"/>
        </w:rPr>
        <w:t>Message:</w:t>
      </w:r>
    </w:p>
    <w:p w:rsidR="00563BE6" w:rsidRPr="0095007D" w:rsidRDefault="000838D6" w:rsidP="00563BE6">
      <w:pPr>
        <w:rPr>
          <w:rFonts w:ascii="Century Gothic" w:hAnsi="Century Gothic"/>
          <w:b/>
        </w:rPr>
      </w:pPr>
      <w:r w:rsidRPr="0095007D">
        <w:rPr>
          <w:rFonts w:ascii="Century Gothic" w:hAnsi="Century Gothic"/>
          <w:b/>
        </w:rPr>
        <w:lastRenderedPageBreak/>
        <w:t>Send</w:t>
      </w:r>
    </w:p>
    <w:p w:rsidR="00563BE6" w:rsidRPr="0095007D" w:rsidRDefault="000838D6" w:rsidP="00563BE6">
      <w:pPr>
        <w:rPr>
          <w:rFonts w:ascii="Century Gothic" w:hAnsi="Century Gothic"/>
        </w:rPr>
      </w:pPr>
      <w:r w:rsidRPr="0095007D">
        <w:rPr>
          <w:rFonts w:ascii="Century Gothic" w:hAnsi="Century Gothic"/>
        </w:rPr>
        <w:t>You can also contact us @:</w:t>
      </w:r>
    </w:p>
    <w:p w:rsidR="00563BE6" w:rsidRPr="0095007D" w:rsidRDefault="000838D6" w:rsidP="00563BE6">
      <w:pPr>
        <w:rPr>
          <w:rFonts w:ascii="Century Gothic" w:hAnsi="Century Gothic"/>
          <w:b/>
        </w:rPr>
      </w:pPr>
      <w:r w:rsidRPr="0095007D">
        <w:rPr>
          <w:rFonts w:ascii="Century Gothic" w:hAnsi="Century Gothic"/>
          <w:b/>
        </w:rPr>
        <w:t>E-mail Address: (Mention your email address here)</w:t>
      </w:r>
    </w:p>
    <w:p w:rsidR="00563BE6" w:rsidRPr="0095007D" w:rsidRDefault="000838D6" w:rsidP="0095007D">
      <w:pPr>
        <w:rPr>
          <w:rFonts w:ascii="Century Gothic" w:hAnsi="Century Gothic"/>
          <w:b/>
        </w:rPr>
      </w:pPr>
      <w:r w:rsidRPr="0095007D">
        <w:rPr>
          <w:rFonts w:ascii="Century Gothic" w:hAnsi="Century Gothic"/>
          <w:b/>
        </w:rPr>
        <w:t>Phone Number:</w:t>
      </w:r>
    </w:p>
    <w:p w:rsidR="00563BE6" w:rsidRPr="003F2885" w:rsidRDefault="000838D6" w:rsidP="003F2885">
      <w:pPr>
        <w:ind w:firstLine="720"/>
        <w:rPr>
          <w:rFonts w:ascii="Century Gothic" w:hAnsi="Century Gothic"/>
        </w:rPr>
      </w:pPr>
      <w:r w:rsidRPr="003F2885">
        <w:rPr>
          <w:rFonts w:ascii="Century Gothic" w:hAnsi="Century Gothic"/>
          <w:shd w:val="clear" w:color="auto" w:fill="FFFFFF"/>
        </w:rPr>
        <w:t>We seek to create positive economic impact and long-term value for our investors, the companies we invest in, and the communities in which we work. </w:t>
      </w:r>
      <w:r w:rsidRPr="003F2885">
        <w:rPr>
          <w:rFonts w:ascii="Century Gothic" w:hAnsi="Century Gothic"/>
        </w:rPr>
        <w:t xml:space="preserve">Our customized approach makes us stand ahead of our competitors. </w:t>
      </w:r>
      <w:r w:rsidRPr="003F2885">
        <w:rPr>
          <w:rFonts w:ascii="Century Gothic" w:hAnsi="Century Gothic"/>
          <w:shd w:val="clear" w:color="auto" w:fill="FFFFFF"/>
        </w:rPr>
        <w:t>Join us today &amp; see remarkable growth in your business</w:t>
      </w:r>
      <w:r>
        <w:rPr>
          <w:rFonts w:ascii="Century Gothic" w:hAnsi="Century Gothic"/>
          <w:shd w:val="clear" w:color="auto" w:fill="FFFFFF"/>
        </w:rPr>
        <w:t>…!</w:t>
      </w:r>
    </w:p>
    <w:sectPr w:rsidR="00563BE6" w:rsidRPr="003F2885" w:rsidSect="00917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4C29"/>
    <w:multiLevelType w:val="hybridMultilevel"/>
    <w:tmpl w:val="93049E8A"/>
    <w:lvl w:ilvl="0" w:tplc="ACB41460">
      <w:start w:val="1"/>
      <w:numFmt w:val="decimal"/>
      <w:lvlText w:val="%1."/>
      <w:lvlJc w:val="left"/>
      <w:pPr>
        <w:ind w:left="720" w:hanging="360"/>
      </w:pPr>
      <w:rPr>
        <w:rFonts w:hint="default"/>
        <w:b/>
        <w:bCs/>
      </w:rPr>
    </w:lvl>
    <w:lvl w:ilvl="1" w:tplc="21DEC0B2" w:tentative="1">
      <w:start w:val="1"/>
      <w:numFmt w:val="lowerLetter"/>
      <w:lvlText w:val="%2."/>
      <w:lvlJc w:val="left"/>
      <w:pPr>
        <w:ind w:left="1440" w:hanging="360"/>
      </w:pPr>
    </w:lvl>
    <w:lvl w:ilvl="2" w:tplc="20FA626E" w:tentative="1">
      <w:start w:val="1"/>
      <w:numFmt w:val="lowerRoman"/>
      <w:lvlText w:val="%3."/>
      <w:lvlJc w:val="right"/>
      <w:pPr>
        <w:ind w:left="2160" w:hanging="180"/>
      </w:pPr>
    </w:lvl>
    <w:lvl w:ilvl="3" w:tplc="92FEAE82" w:tentative="1">
      <w:start w:val="1"/>
      <w:numFmt w:val="decimal"/>
      <w:lvlText w:val="%4."/>
      <w:lvlJc w:val="left"/>
      <w:pPr>
        <w:ind w:left="2880" w:hanging="360"/>
      </w:pPr>
    </w:lvl>
    <w:lvl w:ilvl="4" w:tplc="4224C924" w:tentative="1">
      <w:start w:val="1"/>
      <w:numFmt w:val="lowerLetter"/>
      <w:lvlText w:val="%5."/>
      <w:lvlJc w:val="left"/>
      <w:pPr>
        <w:ind w:left="3600" w:hanging="360"/>
      </w:pPr>
    </w:lvl>
    <w:lvl w:ilvl="5" w:tplc="FE1AC3C0" w:tentative="1">
      <w:start w:val="1"/>
      <w:numFmt w:val="lowerRoman"/>
      <w:lvlText w:val="%6."/>
      <w:lvlJc w:val="right"/>
      <w:pPr>
        <w:ind w:left="4320" w:hanging="180"/>
      </w:pPr>
    </w:lvl>
    <w:lvl w:ilvl="6" w:tplc="1EA6114A" w:tentative="1">
      <w:start w:val="1"/>
      <w:numFmt w:val="decimal"/>
      <w:lvlText w:val="%7."/>
      <w:lvlJc w:val="left"/>
      <w:pPr>
        <w:ind w:left="5040" w:hanging="360"/>
      </w:pPr>
    </w:lvl>
    <w:lvl w:ilvl="7" w:tplc="A32409EA" w:tentative="1">
      <w:start w:val="1"/>
      <w:numFmt w:val="lowerLetter"/>
      <w:lvlText w:val="%8."/>
      <w:lvlJc w:val="left"/>
      <w:pPr>
        <w:ind w:left="5760" w:hanging="360"/>
      </w:pPr>
    </w:lvl>
    <w:lvl w:ilvl="8" w:tplc="B78266B4" w:tentative="1">
      <w:start w:val="1"/>
      <w:numFmt w:val="lowerRoman"/>
      <w:lvlText w:val="%9."/>
      <w:lvlJc w:val="right"/>
      <w:pPr>
        <w:ind w:left="6480" w:hanging="180"/>
      </w:pPr>
    </w:lvl>
  </w:abstractNum>
  <w:abstractNum w:abstractNumId="1" w15:restartNumberingAfterBreak="0">
    <w:nsid w:val="2A860BFC"/>
    <w:multiLevelType w:val="hybridMultilevel"/>
    <w:tmpl w:val="EBAA71C2"/>
    <w:lvl w:ilvl="0" w:tplc="5066C88C">
      <w:start w:val="1"/>
      <w:numFmt w:val="bullet"/>
      <w:lvlText w:val=""/>
      <w:lvlJc w:val="left"/>
      <w:pPr>
        <w:ind w:left="720" w:hanging="360"/>
      </w:pPr>
      <w:rPr>
        <w:rFonts w:ascii="Symbol" w:hAnsi="Symbol" w:hint="default"/>
      </w:rPr>
    </w:lvl>
    <w:lvl w:ilvl="1" w:tplc="37E4A418" w:tentative="1">
      <w:start w:val="1"/>
      <w:numFmt w:val="bullet"/>
      <w:lvlText w:val="o"/>
      <w:lvlJc w:val="left"/>
      <w:pPr>
        <w:ind w:left="1440" w:hanging="360"/>
      </w:pPr>
      <w:rPr>
        <w:rFonts w:ascii="Courier New" w:hAnsi="Courier New" w:cs="Courier New" w:hint="default"/>
      </w:rPr>
    </w:lvl>
    <w:lvl w:ilvl="2" w:tplc="BC9ADEE0" w:tentative="1">
      <w:start w:val="1"/>
      <w:numFmt w:val="bullet"/>
      <w:lvlText w:val=""/>
      <w:lvlJc w:val="left"/>
      <w:pPr>
        <w:ind w:left="2160" w:hanging="360"/>
      </w:pPr>
      <w:rPr>
        <w:rFonts w:ascii="Wingdings" w:hAnsi="Wingdings" w:hint="default"/>
      </w:rPr>
    </w:lvl>
    <w:lvl w:ilvl="3" w:tplc="D3FC2356" w:tentative="1">
      <w:start w:val="1"/>
      <w:numFmt w:val="bullet"/>
      <w:lvlText w:val=""/>
      <w:lvlJc w:val="left"/>
      <w:pPr>
        <w:ind w:left="2880" w:hanging="360"/>
      </w:pPr>
      <w:rPr>
        <w:rFonts w:ascii="Symbol" w:hAnsi="Symbol" w:hint="default"/>
      </w:rPr>
    </w:lvl>
    <w:lvl w:ilvl="4" w:tplc="DAFA5F56" w:tentative="1">
      <w:start w:val="1"/>
      <w:numFmt w:val="bullet"/>
      <w:lvlText w:val="o"/>
      <w:lvlJc w:val="left"/>
      <w:pPr>
        <w:ind w:left="3600" w:hanging="360"/>
      </w:pPr>
      <w:rPr>
        <w:rFonts w:ascii="Courier New" w:hAnsi="Courier New" w:cs="Courier New" w:hint="default"/>
      </w:rPr>
    </w:lvl>
    <w:lvl w:ilvl="5" w:tplc="EA8C8CA0" w:tentative="1">
      <w:start w:val="1"/>
      <w:numFmt w:val="bullet"/>
      <w:lvlText w:val=""/>
      <w:lvlJc w:val="left"/>
      <w:pPr>
        <w:ind w:left="4320" w:hanging="360"/>
      </w:pPr>
      <w:rPr>
        <w:rFonts w:ascii="Wingdings" w:hAnsi="Wingdings" w:hint="default"/>
      </w:rPr>
    </w:lvl>
    <w:lvl w:ilvl="6" w:tplc="764CA60C" w:tentative="1">
      <w:start w:val="1"/>
      <w:numFmt w:val="bullet"/>
      <w:lvlText w:val=""/>
      <w:lvlJc w:val="left"/>
      <w:pPr>
        <w:ind w:left="5040" w:hanging="360"/>
      </w:pPr>
      <w:rPr>
        <w:rFonts w:ascii="Symbol" w:hAnsi="Symbol" w:hint="default"/>
      </w:rPr>
    </w:lvl>
    <w:lvl w:ilvl="7" w:tplc="AEFA1B30" w:tentative="1">
      <w:start w:val="1"/>
      <w:numFmt w:val="bullet"/>
      <w:lvlText w:val="o"/>
      <w:lvlJc w:val="left"/>
      <w:pPr>
        <w:ind w:left="5760" w:hanging="360"/>
      </w:pPr>
      <w:rPr>
        <w:rFonts w:ascii="Courier New" w:hAnsi="Courier New" w:cs="Courier New" w:hint="default"/>
      </w:rPr>
    </w:lvl>
    <w:lvl w:ilvl="8" w:tplc="5D562ED0"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5057A4"/>
    <w:rsid w:val="000111BA"/>
    <w:rsid w:val="000542EB"/>
    <w:rsid w:val="000838D6"/>
    <w:rsid w:val="000E7B96"/>
    <w:rsid w:val="000F5F09"/>
    <w:rsid w:val="000F64A5"/>
    <w:rsid w:val="00203A72"/>
    <w:rsid w:val="00213A23"/>
    <w:rsid w:val="002D38A2"/>
    <w:rsid w:val="003E2E55"/>
    <w:rsid w:val="003F2885"/>
    <w:rsid w:val="00404B50"/>
    <w:rsid w:val="00456A75"/>
    <w:rsid w:val="004771CB"/>
    <w:rsid w:val="005057A4"/>
    <w:rsid w:val="00532C4C"/>
    <w:rsid w:val="00555687"/>
    <w:rsid w:val="00562E25"/>
    <w:rsid w:val="00563BE6"/>
    <w:rsid w:val="00613353"/>
    <w:rsid w:val="006F4109"/>
    <w:rsid w:val="007F3503"/>
    <w:rsid w:val="009175BE"/>
    <w:rsid w:val="00923968"/>
    <w:rsid w:val="009436FC"/>
    <w:rsid w:val="0095007D"/>
    <w:rsid w:val="00954AE9"/>
    <w:rsid w:val="009D67AD"/>
    <w:rsid w:val="00A3228B"/>
    <w:rsid w:val="00A82003"/>
    <w:rsid w:val="00BA5A01"/>
    <w:rsid w:val="00BE0035"/>
    <w:rsid w:val="00BF67CA"/>
    <w:rsid w:val="00C41736"/>
    <w:rsid w:val="00C63FCF"/>
    <w:rsid w:val="00CE4825"/>
    <w:rsid w:val="00D124A2"/>
    <w:rsid w:val="00D50A34"/>
    <w:rsid w:val="00D759AB"/>
    <w:rsid w:val="00D942BF"/>
    <w:rsid w:val="00D96EAA"/>
    <w:rsid w:val="00E250D6"/>
    <w:rsid w:val="00E26516"/>
    <w:rsid w:val="00EA23DD"/>
    <w:rsid w:val="00EA4EF6"/>
    <w:rsid w:val="00EA7B5E"/>
    <w:rsid w:val="00ED1E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81A8"/>
  <w15:docId w15:val="{824F9C6C-63A6-40D0-8CE4-4BC2EB8C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BE"/>
  </w:style>
  <w:style w:type="paragraph" w:styleId="Heading1">
    <w:name w:val="heading 1"/>
    <w:basedOn w:val="Normal"/>
    <w:next w:val="Normal"/>
    <w:link w:val="Heading1Char"/>
    <w:uiPriority w:val="9"/>
    <w:qFormat/>
    <w:rsid w:val="00505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E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7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6E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0035"/>
    <w:pPr>
      <w:ind w:left="720"/>
      <w:contextualSpacing/>
    </w:pPr>
  </w:style>
  <w:style w:type="paragraph" w:styleId="Header">
    <w:name w:val="header"/>
    <w:basedOn w:val="Normal"/>
    <w:link w:val="HeaderChar"/>
    <w:uiPriority w:val="99"/>
    <w:semiHidden/>
    <w:unhideWhenUsed/>
    <w:rsid w:val="00532C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2C4C"/>
  </w:style>
  <w:style w:type="paragraph" w:styleId="Footer">
    <w:name w:val="footer"/>
    <w:basedOn w:val="Normal"/>
    <w:link w:val="FooterChar"/>
    <w:uiPriority w:val="99"/>
    <w:semiHidden/>
    <w:unhideWhenUsed/>
    <w:rsid w:val="00532C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2C4C"/>
  </w:style>
  <w:style w:type="paragraph" w:styleId="IntenseQuote">
    <w:name w:val="Intense Quote"/>
    <w:basedOn w:val="Normal"/>
    <w:next w:val="Normal"/>
    <w:link w:val="IntenseQuoteChar"/>
    <w:uiPriority w:val="30"/>
    <w:qFormat/>
    <w:rsid w:val="00532C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2C4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08C55-E6B8-4FD6-A250-967140F4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Brown, Anthony</cp:lastModifiedBy>
  <cp:revision>3</cp:revision>
  <dcterms:created xsi:type="dcterms:W3CDTF">2019-03-17T17:42:00Z</dcterms:created>
  <dcterms:modified xsi:type="dcterms:W3CDTF">2019-03-27T02:40:00Z</dcterms:modified>
</cp:coreProperties>
</file>