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s4702i38xmj1" w:id="0"/>
      <w:bookmarkEnd w:id="0"/>
      <w:r w:rsidDel="00000000" w:rsidR="00000000" w:rsidRPr="00000000">
        <w:rPr>
          <w:rtl w:val="0"/>
        </w:rPr>
        <w:t xml:space="preserve">Join us to defeat the EATS Act! </w:t>
      </w:r>
      <w:r w:rsidDel="00000000" w:rsidR="00000000" w:rsidRPr="00000000">
        <w:rPr>
          <w:i w:val="1"/>
          <w:rtl w:val="0"/>
        </w:rPr>
        <w:t xml:space="preserve">(home page)</w:t>
      </w:r>
    </w:p>
    <w:p w:rsidR="00000000" w:rsidDel="00000000" w:rsidP="00000000" w:rsidRDefault="00000000" w:rsidRPr="00000000" w14:paraId="00000002">
      <w:pPr>
        <w:pStyle w:val="Subtitle"/>
        <w:rPr>
          <w:b w:val="1"/>
          <w:sz w:val="27"/>
          <w:szCs w:val="27"/>
        </w:rPr>
      </w:pPr>
      <w:bookmarkStart w:colFirst="0" w:colLast="0" w:name="_on0m5h4igsoo" w:id="1"/>
      <w:bookmarkEnd w:id="1"/>
      <w:r w:rsidDel="00000000" w:rsidR="00000000" w:rsidRPr="00000000">
        <w:rPr>
          <w:b w:val="1"/>
          <w:sz w:val="27"/>
          <w:szCs w:val="27"/>
          <w:rtl w:val="0"/>
        </w:rPr>
        <w:t xml:space="preserve">At stake in this year's Farm Bill is the right of all Americans to maintain local control over our food and farms.</w:t>
      </w:r>
    </w:p>
    <w:p w:rsidR="00000000" w:rsidDel="00000000" w:rsidP="00000000" w:rsidRDefault="00000000" w:rsidRPr="00000000" w14:paraId="00000003">
      <w:pPr>
        <w:pStyle w:val="Subtitle"/>
        <w:rPr>
          <w:sz w:val="27"/>
          <w:szCs w:val="27"/>
        </w:rPr>
      </w:pPr>
      <w:bookmarkStart w:colFirst="0" w:colLast="0" w:name="_xzrazvclt4pn" w:id="2"/>
      <w:bookmarkEnd w:id="2"/>
      <w:r w:rsidDel="00000000" w:rsidR="00000000" w:rsidRPr="00000000">
        <w:rPr>
          <w:sz w:val="27"/>
          <w:szCs w:val="27"/>
          <w:rtl w:val="0"/>
        </w:rPr>
        <w:t xml:space="preserve">The Ending Agricultural Trade Suppression (EATS) Act, (S.2019 and H.R.4417), introduced by Sen. Roger Marshall (R-KS) and Rep. Ashley Hinson (R-IA), aims to strip state and local governments of their ability to make agricultural policies within their own borders — policies that create market opportunity and protect communities' health and wellbeing.</w:t>
      </w:r>
    </w:p>
    <w:p w:rsidR="00000000" w:rsidDel="00000000" w:rsidP="00000000" w:rsidRDefault="00000000" w:rsidRPr="00000000" w14:paraId="00000004">
      <w:pPr>
        <w:pStyle w:val="Subtitle"/>
        <w:rPr>
          <w:sz w:val="27"/>
          <w:szCs w:val="27"/>
        </w:rPr>
      </w:pPr>
      <w:bookmarkStart w:colFirst="0" w:colLast="0" w:name="_gk3498t8r6su" w:id="3"/>
      <w:bookmarkEnd w:id="3"/>
      <w:r w:rsidDel="00000000" w:rsidR="00000000" w:rsidRPr="00000000">
        <w:rPr>
          <w:sz w:val="27"/>
          <w:szCs w:val="27"/>
          <w:rtl w:val="0"/>
        </w:rPr>
        <w:t xml:space="preserve">The EATS Act is a power grab by a handful of global agribusinesses to the detriment of </w:t>
      </w:r>
      <w:r w:rsidDel="00000000" w:rsidR="00000000" w:rsidRPr="00000000">
        <w:rPr>
          <w:sz w:val="27"/>
          <w:szCs w:val="27"/>
          <w:rtl w:val="0"/>
        </w:rPr>
        <w:t xml:space="preserve">farmers, our land and water, our health, animals, consumers, and local governments. </w:t>
      </w:r>
      <w:r w:rsidDel="00000000" w:rsidR="00000000" w:rsidRPr="00000000">
        <w:rPr>
          <w:sz w:val="27"/>
          <w:szCs w:val="27"/>
          <w:rtl w:val="0"/>
        </w:rPr>
        <w:t xml:space="preserve">It would cripple states' rights while furthering corporations' power to squeeze U.S. farms and put our people’s safety at risk.</w:t>
      </w:r>
    </w:p>
    <w:p w:rsidR="00000000" w:rsidDel="00000000" w:rsidP="00000000" w:rsidRDefault="00000000" w:rsidRPr="00000000" w14:paraId="00000005">
      <w:pPr>
        <w:pStyle w:val="Subtitle"/>
        <w:rPr/>
      </w:pPr>
      <w:bookmarkStart w:colFirst="0" w:colLast="0" w:name="_97mvp3wocw27" w:id="4"/>
      <w:bookmarkEnd w:id="4"/>
      <w:r w:rsidDel="00000000" w:rsidR="00000000" w:rsidRPr="00000000">
        <w:rPr>
          <w:b w:val="1"/>
          <w:sz w:val="27"/>
          <w:szCs w:val="27"/>
          <w:rtl w:val="0"/>
        </w:rPr>
        <w:t xml:space="preserve">We need your help to Defeat EATS!</w:t>
      </w:r>
      <w:r w:rsidDel="00000000" w:rsidR="00000000" w:rsidRPr="00000000">
        <w:rPr>
          <w:rtl w:val="0"/>
        </w:rPr>
      </w:r>
    </w:p>
    <w:tbl>
      <w:tblPr>
        <w:tblStyle w:val="Table1"/>
        <w:tblW w:w="2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tblGridChange w:id="0">
          <w:tblGrid>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Join the Movement</w:t>
            </w:r>
          </w:p>
        </w:tc>
      </w:tr>
    </w:tbl>
    <w:p w:rsidR="00000000" w:rsidDel="00000000" w:rsidP="00000000" w:rsidRDefault="00000000" w:rsidRPr="00000000" w14:paraId="00000008">
      <w:pPr>
        <w:rPr>
          <w:highlight w:val="yellow"/>
        </w:rPr>
      </w:pPr>
      <w:r w:rsidDel="00000000" w:rsidR="00000000" w:rsidRPr="00000000">
        <w:rPr>
          <w:highlight w:val="yellow"/>
          <w:rtl w:val="0"/>
        </w:rPr>
        <w:t xml:space="preserve">*new section*</w:t>
      </w:r>
    </w:p>
    <w:p w:rsidR="00000000" w:rsidDel="00000000" w:rsidP="00000000" w:rsidRDefault="00000000" w:rsidRPr="00000000" w14:paraId="00000009">
      <w:pPr>
        <w:pStyle w:val="Heading1"/>
        <w:rPr/>
      </w:pPr>
      <w:bookmarkStart w:colFirst="0" w:colLast="0" w:name="_26vla1eua475" w:id="5"/>
      <w:bookmarkEnd w:id="5"/>
      <w:r w:rsidDel="00000000" w:rsidR="00000000" w:rsidRPr="00000000">
        <w:rPr>
          <w:rtl w:val="0"/>
        </w:rPr>
        <w:t xml:space="preserve">Defeat EATS to protect farmers </w:t>
      </w:r>
      <w:r w:rsidDel="00000000" w:rsidR="00000000" w:rsidRPr="00000000">
        <w:rPr>
          <w:rtl w:val="0"/>
        </w:rPr>
        <w:t xml:space="preserve">and safeguard our food system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EATS Act would prevent state and local governments from establishing food production and distribution safeguards that provide farmers with critical market opportunities that keep them farming.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eliminating these opportunities, the act will accelerate market concentration in the food and agriculture industries, giving multinational corporations the win over American farmers and ranchers.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md8630ysw6fe" w:id="6"/>
      <w:bookmarkEnd w:id="6"/>
      <w:r w:rsidDel="00000000" w:rsidR="00000000" w:rsidRPr="00000000">
        <w:rPr>
          <w:rtl w:val="0"/>
        </w:rPr>
        <w:t xml:space="preserve">Defeat EATS to maintain state and local control</w:t>
      </w:r>
    </w:p>
    <w:p w:rsidR="00000000" w:rsidDel="00000000" w:rsidP="00000000" w:rsidRDefault="00000000" w:rsidRPr="00000000" w14:paraId="0000000F">
      <w:pPr>
        <w:rPr/>
      </w:pPr>
      <w:r w:rsidDel="00000000" w:rsidR="00000000" w:rsidRPr="00000000">
        <w:rPr>
          <w:rtl w:val="0"/>
        </w:rPr>
        <w:t xml:space="preserve">Farming practices are governed largely by local people who know their communities the best. But over </w:t>
      </w:r>
      <w:commentRangeStart w:id="1"/>
      <w:commentRangeStart w:id="2"/>
      <w:r w:rsidDel="00000000" w:rsidR="00000000" w:rsidRPr="00000000">
        <w:rPr>
          <w:rtl w:val="0"/>
        </w:rPr>
        <w:t xml:space="preserve">1,000 state and local </w:t>
      </w:r>
      <w:commentRangeStart w:id="3"/>
      <w:r w:rsidDel="00000000" w:rsidR="00000000" w:rsidRPr="00000000">
        <w:rPr>
          <w:rtl w:val="0"/>
        </w:rPr>
        <w:t xml:space="preserve">laws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would be stripped from the books if the EATS Act is passed. The act would allow giant corporations to file lawsuits across the country against state and local governments. This attacks the vital U.S. principle that gives states the power to protect the health, safety, and welfare of the citizens within their borders.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EATS Act would have a devastating impact on local governments as they could risk bankruptcy while fighting endless litigation to defend their laws.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f2sls9e01i9r" w:id="7"/>
      <w:bookmarkEnd w:id="7"/>
      <w:r w:rsidDel="00000000" w:rsidR="00000000" w:rsidRPr="00000000">
        <w:rPr>
          <w:rtl w:val="0"/>
        </w:rPr>
        <w:t xml:space="preserve">Defeat EATS to safeguard</w:t>
      </w:r>
      <w:r w:rsidDel="00000000" w:rsidR="00000000" w:rsidRPr="00000000">
        <w:rPr>
          <w:rtl w:val="0"/>
        </w:rPr>
        <w:t xml:space="preserve"> human and</w:t>
      </w:r>
      <w:r w:rsidDel="00000000" w:rsidR="00000000" w:rsidRPr="00000000">
        <w:rPr>
          <w:rtl w:val="0"/>
        </w:rPr>
        <w:t xml:space="preserve"> environmental health</w:t>
      </w:r>
    </w:p>
    <w:p w:rsidR="00000000" w:rsidDel="00000000" w:rsidP="00000000" w:rsidRDefault="00000000" w:rsidRPr="00000000" w14:paraId="00000015">
      <w:pPr>
        <w:rPr/>
      </w:pPr>
      <w:r w:rsidDel="00000000" w:rsidR="00000000" w:rsidRPr="00000000">
        <w:rPr>
          <w:rtl w:val="0"/>
        </w:rPr>
        <w:t xml:space="preserve">In addition to laws that protect family farmers and animals, the EATS Act would also strip away critical state and local provisions that protect public health and the environment—from laws targeting invasive pests, to wildlife protection, to baby food safety. </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6l6x90e38knw" w:id="8"/>
      <w:bookmarkEnd w:id="8"/>
      <w:r w:rsidDel="00000000" w:rsidR="00000000" w:rsidRPr="00000000">
        <w:rPr>
          <w:rtl w:val="0"/>
        </w:rPr>
        <w:t xml:space="preserve">Defeat EATS for the sake of animals</w:t>
      </w:r>
    </w:p>
    <w:p w:rsidR="00000000" w:rsidDel="00000000" w:rsidP="00000000" w:rsidRDefault="00000000" w:rsidRPr="00000000" w14:paraId="00000019">
      <w:pPr>
        <w:rPr/>
      </w:pPr>
      <w:r w:rsidDel="00000000" w:rsidR="00000000" w:rsidRPr="00000000">
        <w:rPr>
          <w:rtl w:val="0"/>
        </w:rPr>
        <w:t xml:space="preserve">Copy TBD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highlight w:val="yellow"/>
          <w:rtl w:val="0"/>
        </w:rPr>
        <w:t xml:space="preserve">*new section*</w:t>
      </w:r>
      <w:r w:rsidDel="00000000" w:rsidR="00000000" w:rsidRPr="00000000">
        <w:rPr>
          <w:rtl w:val="0"/>
        </w:rPr>
      </w:r>
    </w:p>
    <w:p w:rsidR="00000000" w:rsidDel="00000000" w:rsidP="00000000" w:rsidRDefault="00000000" w:rsidRPr="00000000" w14:paraId="0000001C">
      <w:pPr>
        <w:pStyle w:val="Heading1"/>
        <w:rPr/>
      </w:pPr>
      <w:bookmarkStart w:colFirst="0" w:colLast="0" w:name="_u3lao3i9f0i2" w:id="9"/>
      <w:bookmarkEnd w:id="9"/>
      <w:r w:rsidDel="00000000" w:rsidR="00000000" w:rsidRPr="00000000">
        <w:rPr>
          <w:rtl w:val="0"/>
        </w:rPr>
        <w:t xml:space="preserve">Defeat EATS in the News</w:t>
      </w:r>
    </w:p>
    <w:p w:rsidR="00000000" w:rsidDel="00000000" w:rsidP="00000000" w:rsidRDefault="00000000" w:rsidRPr="00000000" w14:paraId="0000001D">
      <w:pPr>
        <w:rPr>
          <w:i w:val="1"/>
        </w:rPr>
      </w:pPr>
      <w:r w:rsidDel="00000000" w:rsidR="00000000" w:rsidRPr="00000000">
        <w:rPr>
          <w:i w:val="1"/>
          <w:rtl w:val="0"/>
        </w:rPr>
        <w:t xml:space="preserve">Note: Press releases and earned media hits will be compiled in a blog format hosted on the web server to all have the same look and feel (with external links to original sources for earned media pieces). Is this buildable in Wordpress? This is akin to the Farm Action Fund format for press releases/news articles (See example here: </w:t>
      </w:r>
      <w:hyperlink r:id="rId7">
        <w:r w:rsidDel="00000000" w:rsidR="00000000" w:rsidRPr="00000000">
          <w:rPr>
            <w:i w:val="1"/>
            <w:color w:val="1155cc"/>
            <w:u w:val="single"/>
            <w:rtl w:val="0"/>
          </w:rPr>
          <w:t xml:space="preserve">https://farmactionfund.us/2023/07/20/farm-groups-urge-congressional-opposition-to-the-eats-act/</w:t>
        </w:r>
      </w:hyperlink>
      <w:r w:rsidDel="00000000" w:rsidR="00000000" w:rsidRPr="00000000">
        <w:rPr>
          <w:i w:val="1"/>
          <w:rtl w:val="0"/>
        </w:rPr>
        <w:t xml:space="preserve">)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*new section*</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pStyle w:val="Heading1"/>
        <w:rPr/>
      </w:pPr>
      <w:bookmarkStart w:colFirst="0" w:colLast="0" w:name="_eddeyyahur87" w:id="10"/>
      <w:bookmarkEnd w:id="10"/>
      <w:r w:rsidDel="00000000" w:rsidR="00000000" w:rsidRPr="00000000">
        <w:rPr>
          <w:rtl w:val="0"/>
        </w:rPr>
        <w:t xml:space="preserve">Coalitions</w:t>
      </w:r>
    </w:p>
    <w:p w:rsidR="00000000" w:rsidDel="00000000" w:rsidP="00000000" w:rsidRDefault="00000000" w:rsidRPr="00000000" w14:paraId="00000023">
      <w:pPr>
        <w:rPr>
          <w:i w:val="1"/>
        </w:rPr>
      </w:pPr>
      <w:r w:rsidDel="00000000" w:rsidR="00000000" w:rsidRPr="00000000">
        <w:rPr>
          <w:i w:val="1"/>
          <w:rtl w:val="0"/>
        </w:rPr>
        <w:t xml:space="preserve">Note: Can this be a general section where we can add in logos of various organizations that have taken part in coalition? </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highlight w:val="yellow"/>
          <w:rtl w:val="0"/>
        </w:rPr>
        <w:t xml:space="preserve">*new section*</w:t>
      </w:r>
      <w:r w:rsidDel="00000000" w:rsidR="00000000" w:rsidRPr="00000000">
        <w:rPr>
          <w:rtl w:val="0"/>
        </w:rPr>
      </w:r>
    </w:p>
    <w:p w:rsidR="00000000" w:rsidDel="00000000" w:rsidP="00000000" w:rsidRDefault="00000000" w:rsidRPr="00000000" w14:paraId="00000026">
      <w:pPr>
        <w:pStyle w:val="Heading1"/>
        <w:rPr/>
      </w:pPr>
      <w:bookmarkStart w:colFirst="0" w:colLast="0" w:name="_ou0okhs2ifyn" w:id="11"/>
      <w:bookmarkEnd w:id="11"/>
      <w:r w:rsidDel="00000000" w:rsidR="00000000" w:rsidRPr="00000000">
        <w:rPr>
          <w:rtl w:val="0"/>
        </w:rPr>
        <w:t xml:space="preserve">Testimonials</w:t>
      </w:r>
    </w:p>
    <w:p w:rsidR="00000000" w:rsidDel="00000000" w:rsidP="00000000" w:rsidRDefault="00000000" w:rsidRPr="00000000" w14:paraId="00000027">
      <w:pPr>
        <w:rPr>
          <w:i w:val="1"/>
        </w:rPr>
      </w:pPr>
      <w:r w:rsidDel="00000000" w:rsidR="00000000" w:rsidRPr="00000000">
        <w:rPr>
          <w:i w:val="1"/>
          <w:rtl w:val="0"/>
        </w:rPr>
        <w:t xml:space="preserve">Note: Mixed media scroll bar with photos and videos from farmers, local/state officials, and other stakeholders highlighting “What’s at stake” to them for EATS. Note: We don’t have testimonial content yet, is this something that I can have a template for and build in Wordpress later as we get the content?</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pStyle w:val="Heading1"/>
        <w:rPr/>
      </w:pPr>
      <w:bookmarkStart w:colFirst="0" w:colLast="0" w:name="_33da2cobo381" w:id="12"/>
      <w:bookmarkEnd w:id="12"/>
      <w:r w:rsidDel="00000000" w:rsidR="00000000" w:rsidRPr="00000000">
        <w:rPr>
          <w:rtl w:val="0"/>
        </w:rPr>
        <w:t xml:space="preserve">Join the movement</w:t>
      </w:r>
    </w:p>
    <w:p w:rsidR="00000000" w:rsidDel="00000000" w:rsidP="00000000" w:rsidRDefault="00000000" w:rsidRPr="00000000" w14:paraId="0000002A">
      <w:pPr>
        <w:rPr>
          <w:i w:val="1"/>
        </w:rPr>
      </w:pPr>
      <w:r w:rsidDel="00000000" w:rsidR="00000000" w:rsidRPr="00000000">
        <w:rPr>
          <w:i w:val="1"/>
          <w:rtl w:val="0"/>
        </w:rPr>
        <w:t xml:space="preserve">Note: Links to donate (need to discuss this) and petition</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pStyle w:val="Title"/>
        <w:rPr/>
      </w:pPr>
      <w:bookmarkStart w:colFirst="0" w:colLast="0" w:name="_r2kuq1ewgt9h" w:id="13"/>
      <w:bookmarkEnd w:id="13"/>
      <w:r w:rsidDel="00000000" w:rsidR="00000000" w:rsidRPr="00000000">
        <w:rPr>
          <w:rtl w:val="0"/>
        </w:rPr>
        <w:t xml:space="preserve">Additional Pages (Buttons at Top)</w:t>
      </w:r>
    </w:p>
    <w:p w:rsidR="00000000" w:rsidDel="00000000" w:rsidP="00000000" w:rsidRDefault="00000000" w:rsidRPr="00000000" w14:paraId="0000002D">
      <w:pPr>
        <w:pStyle w:val="Heading1"/>
        <w:rPr/>
      </w:pPr>
      <w:bookmarkStart w:colFirst="0" w:colLast="0" w:name="_abl9gj21hpik" w:id="14"/>
      <w:bookmarkEnd w:id="14"/>
      <w:r w:rsidDel="00000000" w:rsidR="00000000" w:rsidRPr="00000000">
        <w:rPr>
          <w:rtl w:val="0"/>
        </w:rPr>
        <w:t xml:space="preserve">Coalitions Page</w:t>
      </w:r>
    </w:p>
    <w:p w:rsidR="00000000" w:rsidDel="00000000" w:rsidP="00000000" w:rsidRDefault="00000000" w:rsidRPr="00000000" w14:paraId="0000002E">
      <w:pPr>
        <w:rPr>
          <w:i w:val="1"/>
        </w:rPr>
      </w:pPr>
      <w:r w:rsidDel="00000000" w:rsidR="00000000" w:rsidRPr="00000000">
        <w:rPr>
          <w:i w:val="1"/>
          <w:rtl w:val="0"/>
        </w:rPr>
        <w:t xml:space="preserve">Note: Stylized page with logos from coalition partners</w:t>
      </w: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Note: Maybe this makes more sense to the button at the top linking down to the coalitions section of the home page. Basically my goal is to ensure that the coalitions section is easily accessed/highlighted. </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pStyle w:val="Heading1"/>
        <w:rPr/>
      </w:pPr>
      <w:bookmarkStart w:colFirst="0" w:colLast="0" w:name="_wasa5622yhk6" w:id="15"/>
      <w:bookmarkEnd w:id="15"/>
      <w:r w:rsidDel="00000000" w:rsidR="00000000" w:rsidRPr="00000000">
        <w:rPr>
          <w:rtl w:val="0"/>
        </w:rPr>
        <w:t xml:space="preserve">Every Action</w:t>
      </w:r>
      <w:r w:rsidDel="00000000" w:rsidR="00000000" w:rsidRPr="00000000">
        <w:rPr>
          <w:rtl w:val="0"/>
        </w:rPr>
        <w:t xml:space="preserve"> Page</w:t>
      </w:r>
    </w:p>
    <w:p w:rsidR="00000000" w:rsidDel="00000000" w:rsidP="00000000" w:rsidRDefault="00000000" w:rsidRPr="00000000" w14:paraId="00000032">
      <w:pPr>
        <w:rPr>
          <w:i w:val="1"/>
        </w:rPr>
      </w:pPr>
      <w:r w:rsidDel="00000000" w:rsidR="00000000" w:rsidRPr="00000000">
        <w:rPr>
          <w:i w:val="1"/>
          <w:rtl w:val="0"/>
        </w:rPr>
        <w:t xml:space="preserve">Note: Separate page with Every Action form embedded. See here for an example of another site with this: </w:t>
      </w:r>
      <w:hyperlink r:id="rId8">
        <w:r w:rsidDel="00000000" w:rsidR="00000000" w:rsidRPr="00000000">
          <w:rPr>
            <w:i w:val="1"/>
            <w:color w:val="1155cc"/>
            <w:u w:val="single"/>
            <w:rtl w:val="0"/>
          </w:rPr>
          <w:t xml:space="preserve">https://farmactionfund.us/co-sponsor-the-off-act/</w:t>
        </w:r>
      </w:hyperlink>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i w:val="1"/>
          <w:rtl w:val="0"/>
        </w:rPr>
        <w:t xml:space="preserve">All buttons on home page (i.e. Join the Movement, Take Action) should link to this form.</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Davis" w:id="1" w:date="2023-07-21T16:46:4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possible to have a banner with different laws it would affect? We could do little graphics for each, for example, a cattle heard with overlay text "Override Missouri's law on Brucellosis testing" We would want to pick 10 or 12 really good ones from the extensive Harvard list.</w:t>
      </w:r>
    </w:p>
  </w:comment>
  <w:comment w:author="Shannen Maxwell" w:id="2" w:date="2023-07-25T16:24:19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love this idea. Will chat with Kal about developing and will select some of these &amp; send</w:t>
      </w:r>
    </w:p>
  </w:comment>
  <w:comment w:author="Shannen Maxwell" w:id="0" w:date="2023-08-02T20:31:0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separate Petition page. Shannen building EveryAction form that has HTML embed code -- can send this code to you by 8/3</w:t>
      </w:r>
    </w:p>
  </w:comment>
  <w:comment w:author="Joe Maxwell" w:id="3" w:date="2023-07-23T19:08:33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needs to verify this number with Harvard researchers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armactionfund.us/2023/07/20/farm-groups-urge-congressional-opposition-to-the-eats-act/" TargetMode="External"/><Relationship Id="rId8" Type="http://schemas.openxmlformats.org/officeDocument/2006/relationships/hyperlink" Target="https://farmactionfund.us/co-sponsor-the-off-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