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37391" w14:textId="77777777" w:rsidR="00AA2048" w:rsidRDefault="00AA2048" w:rsidP="00AA2048">
      <w:r>
        <w:t>Agenda:</w:t>
      </w:r>
    </w:p>
    <w:p w14:paraId="75D53958" w14:textId="77777777" w:rsidR="00AA2048" w:rsidRDefault="00AA2048" w:rsidP="00AA2048">
      <w:r>
        <w:t>1.This meeting is to understand what tools/process we followed to customize SSAM which is standard SAP app built using MDK.</w:t>
      </w:r>
    </w:p>
    <w:p w14:paraId="1005E39A" w14:textId="77777777" w:rsidR="00AA2048" w:rsidRDefault="00AA2048" w:rsidP="00AA2048">
      <w:r>
        <w:t>2.As our requirement was only to customize notification/ work order/time confirmation pages of the app.</w:t>
      </w:r>
    </w:p>
    <w:p w14:paraId="4CF93D85" w14:textId="77777777" w:rsidR="00AA2048" w:rsidRDefault="00AA2048" w:rsidP="00AA2048">
      <w:r>
        <w:t>3.We used only BAS, BTP mobile servies and our own devices to test the app.</w:t>
      </w:r>
    </w:p>
    <w:p w14:paraId="10BA0876" w14:textId="77777777" w:rsidR="00AA2048" w:rsidRDefault="00AA2048" w:rsidP="00AA2048">
      <w:r>
        <w:t>4.We can also utilise visual studio, Android Studio to run the app on emulator or debug the app.</w:t>
      </w:r>
    </w:p>
    <w:p w14:paraId="4BE354FB" w14:textId="3973A44F" w:rsidR="00AA2048" w:rsidRDefault="00AA2048" w:rsidP="00AA2048">
      <w:r>
        <w:t>5.</w:t>
      </w:r>
      <w:r w:rsidR="00341283" w:rsidRPr="00341283">
        <w:t xml:space="preserve"> </w:t>
      </w:r>
      <w:r w:rsidR="00341283" w:rsidRPr="00341283">
        <w:t>SSAM is a sap product released few years back with SAP releases its patch every May and October. Latest version available is 2405</w:t>
      </w:r>
      <w:r w:rsidR="00F56E69">
        <w:t xml:space="preserve"> and oldest 2205.</w:t>
      </w:r>
    </w:p>
    <w:p w14:paraId="6B401146" w14:textId="77777777" w:rsidR="00AA2048" w:rsidRDefault="00AA2048" w:rsidP="00AA2048">
      <w:r>
        <w:t>6. Suppose a pump or a motor is not working then field technician can use this app to go to the site and fix it.</w:t>
      </w:r>
    </w:p>
    <w:p w14:paraId="13E3A072" w14:textId="77777777" w:rsidR="00AA2048" w:rsidRDefault="00AA2048" w:rsidP="00AA2048">
      <w:r>
        <w:t xml:space="preserve">7. Features of SSAM: cloud based deployment, offline access to work orders data, Record expenses, materials, and mileage on job completion, </w:t>
      </w:r>
    </w:p>
    <w:p w14:paraId="6826CFC5" w14:textId="3D2A2984" w:rsidR="00660C01" w:rsidRDefault="00AA2048" w:rsidP="00AA2048">
      <w:r>
        <w:t xml:space="preserve">   then capture signatures and create reports for online or offline viewing.</w:t>
      </w:r>
    </w:p>
    <w:p w14:paraId="15877B1B" w14:textId="00FD9FBD" w:rsidR="00341283" w:rsidRDefault="00341283" w:rsidP="00AA2048">
      <w:r>
        <w:rPr>
          <w:rStyle w:val="ph"/>
          <w:rFonts w:ascii="Courier New" w:hAnsi="Courier New" w:cs="Courier New"/>
          <w:color w:val="333333"/>
          <w:shd w:val="clear" w:color="auto" w:fill="EEEEEE"/>
        </w:rPr>
        <w:t xml:space="preserve">8. Activate odata service </w:t>
      </w:r>
      <w:r>
        <w:rPr>
          <w:rStyle w:val="ph"/>
          <w:rFonts w:ascii="Courier New" w:hAnsi="Courier New" w:cs="Courier New"/>
          <w:color w:val="333333"/>
          <w:shd w:val="clear" w:color="auto" w:fill="EEEEEE"/>
        </w:rPr>
        <w:t>/sap/opu/odata/MERP/ SAP_SRV_ASSET_MANAGER_&lt;XXXX&gt;/</w:t>
      </w:r>
    </w:p>
    <w:p w14:paraId="002FEF15" w14:textId="49F3B10D" w:rsidR="00AA2048" w:rsidRDefault="00AA2048" w:rsidP="00AA2048"/>
    <w:p w14:paraId="24DC10F3" w14:textId="2982F83F" w:rsidR="00AA2048" w:rsidRDefault="00AA2048" w:rsidP="00AA2048"/>
    <w:p w14:paraId="207A44AF" w14:textId="56FD05BA" w:rsidR="00AA2048" w:rsidRDefault="00AA2048" w:rsidP="00AA2048">
      <w:r>
        <w:rPr>
          <w:noProof/>
        </w:rPr>
        <w:drawing>
          <wp:inline distT="0" distB="0" distL="0" distR="0" wp14:anchorId="0BE6D30F" wp14:editId="313B9CD9">
            <wp:extent cx="10515600" cy="605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82B1" w14:textId="578F9D23" w:rsidR="00AA2048" w:rsidRDefault="00AA2048" w:rsidP="00AA2048"/>
    <w:p w14:paraId="3B8C2394" w14:textId="6BCDD117" w:rsidR="00AA2048" w:rsidRDefault="00AA2048" w:rsidP="00AA2048">
      <w:r>
        <w:rPr>
          <w:noProof/>
        </w:rPr>
        <w:drawing>
          <wp:inline distT="0" distB="0" distL="0" distR="0" wp14:anchorId="3FA5DAD4" wp14:editId="58C8DB45">
            <wp:extent cx="10620375" cy="5695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2037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5B36" w14:textId="67470A32" w:rsidR="001C429B" w:rsidRDefault="001C429B" w:rsidP="00AA2048"/>
    <w:p w14:paraId="2B5F095D" w14:textId="7440616B" w:rsidR="001C429B" w:rsidRDefault="001C429B" w:rsidP="00AA2048">
      <w:r>
        <w:rPr>
          <w:noProof/>
        </w:rPr>
        <w:drawing>
          <wp:inline distT="0" distB="0" distL="0" distR="0" wp14:anchorId="64E63CEE" wp14:editId="6FBC686D">
            <wp:extent cx="10496550" cy="4981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48"/>
    <w:rsid w:val="001C429B"/>
    <w:rsid w:val="002E2D7B"/>
    <w:rsid w:val="00341283"/>
    <w:rsid w:val="00AA2048"/>
    <w:rsid w:val="00C315B7"/>
    <w:rsid w:val="00F5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852B"/>
  <w15:chartTrackingRefBased/>
  <w15:docId w15:val="{74B14875-B9E6-4039-82F6-23714CD8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h">
    <w:name w:val="ph"/>
    <w:basedOn w:val="DefaultParagraphFont"/>
    <w:rsid w:val="00341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2024-05-30T12:39:00Z</dcterms:created>
  <dcterms:modified xsi:type="dcterms:W3CDTF">2024-05-30T13:12:00Z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2024-05-30T13:12:24Z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3e13981d-0058-42e0-af0d-5814f73b327f</vt:lpwstr>
  </property>
  <property fmtid="{D5CDD505-2E9C-101B-9397-08002B2CF9AE}" pid="8" name="MSIP_Label_ea60d57e-af5b-4752-ac57-3e4f28ca11dc_ContentBits">
    <vt:lpwstr>0</vt:lpwstr>
  </property>
</Properties>
</file>