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DC2A4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hyperlink r:id="rId6" w:tgtFrame="_blank" w:tooltip="https://me.sap.com/notes/2977434" w:history="1">
        <w:r>
          <w:rPr>
            <w:rStyle w:val="Hyperlink"/>
            <w:rFonts w:ascii="Segoe UI" w:hAnsi="Segoe UI" w:cs="Segoe UI"/>
            <w:sz w:val="21"/>
            <w:szCs w:val="21"/>
          </w:rPr>
          <w:t>https://me.sap.com/notes/2977434</w:t>
        </w:r>
      </w:hyperlink>
    </w:p>
    <w:p w14:paraId="55E7547D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TCI Implementation--&gt;relevant BC set will be genrated</w:t>
      </w:r>
      <w:r>
        <w:rPr>
          <w:rFonts w:ascii="Segoe UI" w:hAnsi="Segoe UI" w:cs="Segoe UI"/>
          <w:sz w:val="21"/>
          <w:szCs w:val="21"/>
        </w:rPr>
        <w:br/>
        <w:t>BC set activation--&gt;ODATA/SICF will be generated</w:t>
      </w:r>
      <w:r>
        <w:rPr>
          <w:rFonts w:ascii="Segoe UI" w:hAnsi="Segoe UI" w:cs="Segoe UI"/>
          <w:sz w:val="21"/>
          <w:szCs w:val="21"/>
        </w:rPr>
        <w:br/>
        <w:t>ODATA / SICF Activation --&gt; Entity Set are generated.</w:t>
      </w:r>
    </w:p>
    <w:p w14:paraId="26A11894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0D389F17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Component Speciifc SNotes(If applicable)--&gt;</w:t>
      </w:r>
      <w:r>
        <w:rPr>
          <w:rFonts w:ascii="Segoe UI" w:hAnsi="Segoe UI" w:cs="Segoe UI"/>
          <w:sz w:val="21"/>
          <w:szCs w:val="21"/>
        </w:rPr>
        <w:br/>
        <w:t>Update COnfigurationf file.</w:t>
      </w:r>
    </w:p>
    <w:p w14:paraId="251DE807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First Step - Check for S/4 Hana and Service Pack Upgrade</w:t>
      </w:r>
    </w:p>
    <w:p w14:paraId="4CF2FB19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 Upgrade MAIF Component </w:t>
      </w:r>
    </w:p>
    <w:p w14:paraId="4CCC07DC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BC Sets will be generated - </w:t>
      </w:r>
    </w:p>
    <w:p w14:paraId="70F77691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Activate BC Set in Customizing Request and Do a Client Copy in Dev/Test Environment</w:t>
      </w:r>
    </w:p>
    <w:p w14:paraId="09AFC57F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SSCPR20</w:t>
      </w:r>
    </w:p>
    <w:p w14:paraId="05A3976D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Activate ODATA Service of SSAM 2310</w:t>
      </w:r>
    </w:p>
    <w:p w14:paraId="2245CE69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Need to check for Additional Notes for BC Sets</w:t>
      </w:r>
    </w:p>
    <w:p w14:paraId="54139130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BAsis Activities are Completed </w:t>
      </w:r>
    </w:p>
    <w:p w14:paraId="0FBBC9D9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 the Syclo Configuration in 2310 manually</w:t>
      </w:r>
    </w:p>
    <w:p w14:paraId="258F12AB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Both Functional and Technical</w:t>
      </w:r>
    </w:p>
    <w:p w14:paraId="345D041E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MDK Upgrade</w:t>
      </w:r>
    </w:p>
    <w:p w14:paraId="45F2DDD1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Step 2 - Validate .cim  and compare All CIM Files of 2305 with 2310 </w:t>
      </w:r>
    </w:p>
    <w:p w14:paraId="273934CE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Step1 - Download SSAM 2310 metadata</w:t>
      </w:r>
    </w:p>
    <w:p w14:paraId="46E655B7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there are no changes - We can use the same 2310 file in Upgrade CIM (SAPAssetManagerExt</w:t>
      </w:r>
    </w:p>
    <w:p w14:paraId="0EBFD5B2" w14:textId="44E09B93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hyperlink r:id="rId7" w:tgtFrame="_blank" w:tooltip="mailto:rkanaya@deloitte.com" w:history="1">
        <w:r>
          <w:rPr>
            <w:rStyle w:val="Hyperlink"/>
            <w:rFonts w:ascii="Segoe UI" w:hAnsi="Segoe UI" w:cs="Segoe UI"/>
            <w:sz w:val="21"/>
            <w:szCs w:val="21"/>
          </w:rPr>
          <w:t>rkanaya@deloitte.com</w:t>
        </w:r>
      </w:hyperlink>
    </w:p>
    <w:p w14:paraId="7075C269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Gasunie</w:t>
      </w:r>
    </w:p>
    <w:p w14:paraId="3269CE5B" w14:textId="77777777" w:rsidR="00A931BB" w:rsidRDefault="00A931BB" w:rsidP="00A931BB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Lokesh Kamana</w:t>
      </w:r>
    </w:p>
    <w:p w14:paraId="5D0800C4" w14:textId="77777777" w:rsidR="00660C01" w:rsidRDefault="00A931BB"/>
    <w:sectPr w:rsidR="0066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5F2A7" w14:textId="77777777" w:rsidR="00A931BB" w:rsidRDefault="00A931BB" w:rsidP="00A931BB">
      <w:pPr>
        <w:spacing w:after="0" w:line="240" w:lineRule="auto"/>
      </w:pPr>
      <w:r>
        <w:separator/>
      </w:r>
    </w:p>
  </w:endnote>
  <w:endnote w:type="continuationSeparator" w:id="0">
    <w:p w14:paraId="4B346078" w14:textId="77777777" w:rsidR="00A931BB" w:rsidRDefault="00A931BB" w:rsidP="00A93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45574" w14:textId="77777777" w:rsidR="00A931BB" w:rsidRDefault="00A931BB" w:rsidP="00A931BB">
      <w:pPr>
        <w:spacing w:after="0" w:line="240" w:lineRule="auto"/>
      </w:pPr>
      <w:r>
        <w:separator/>
      </w:r>
    </w:p>
  </w:footnote>
  <w:footnote w:type="continuationSeparator" w:id="0">
    <w:p w14:paraId="1A1B3FC0" w14:textId="77777777" w:rsidR="00A931BB" w:rsidRDefault="00A931BB" w:rsidP="00A931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BB"/>
    <w:rsid w:val="002E2D7B"/>
    <w:rsid w:val="00A931BB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B7FAA"/>
  <w15:chartTrackingRefBased/>
  <w15:docId w15:val="{FDA00814-AF93-45DF-9CBD-11402E48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3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931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7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kanaya@deloitt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.sap.com/notes/2977434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2024-02-13T06:30:00Z</dcterms:created>
  <dcterms:modified xsi:type="dcterms:W3CDTF">2024-02-13T06:34:00Z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2024-02-13T06:30:43Z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b9c5ba9e-6423-478a-89de-c18b58b83b57</vt:lpwstr>
  </property>
  <property fmtid="{D5CDD505-2E9C-101B-9397-08002B2CF9AE}" pid="8" name="MSIP_Label_ea60d57e-af5b-4752-ac57-3e4f28ca11dc_ContentBits">
    <vt:lpwstr>0</vt:lpwstr>
  </property>
</Properties>
</file>