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C4A7F" w14:textId="77777777" w:rsidR="0012649A" w:rsidRDefault="0012649A" w:rsidP="00BC5D6E"/>
    <w:p w14:paraId="1D12BC8F" w14:textId="77777777" w:rsidR="00756E77" w:rsidRPr="00756E77" w:rsidRDefault="00407863" w:rsidP="00BC5D6E">
      <w:pPr>
        <w:pStyle w:val="Title"/>
      </w:pPr>
      <w:r w:rsidRPr="00386A76">
        <w:rPr>
          <w:rFonts w:ascii="Helvetica" w:hAnsi="Helvetica"/>
        </w:rPr>
        <w:t>Chem 610: Organic Reactions 1</w:t>
      </w:r>
    </w:p>
    <w:p w14:paraId="72D88C4B" w14:textId="6A7DA9D6" w:rsidR="00407863" w:rsidRPr="00386A76" w:rsidRDefault="00407863" w:rsidP="00407863">
      <w:pPr>
        <w:pStyle w:val="Heading1"/>
        <w:rPr>
          <w:rFonts w:ascii="Helvetica" w:hAnsi="Helvetica"/>
        </w:rPr>
      </w:pPr>
      <w:proofErr w:type="gramStart"/>
      <w:r w:rsidRPr="00386A76">
        <w:rPr>
          <w:rFonts w:ascii="Helvetica" w:hAnsi="Helvetica"/>
          <w:sz w:val="28"/>
        </w:rPr>
        <w:t>Room 2121, 2:20 - 3:35 pm, section 600, TR, 201</w:t>
      </w:r>
      <w:r w:rsidR="00A264D2">
        <w:rPr>
          <w:rFonts w:ascii="Helvetica" w:hAnsi="Helvetica"/>
          <w:sz w:val="28"/>
        </w:rPr>
        <w:t>5</w:t>
      </w:r>
      <w:r w:rsidRPr="00386A76">
        <w:rPr>
          <w:rFonts w:ascii="Helvetica" w:hAnsi="Helvetica"/>
          <w:sz w:val="28"/>
        </w:rPr>
        <w:t>.</w:t>
      </w:r>
      <w:proofErr w:type="gramEnd"/>
    </w:p>
    <w:p w14:paraId="788B0AFC" w14:textId="259E84D0" w:rsidR="005D75C3" w:rsidRDefault="00407863" w:rsidP="00407863">
      <w:pPr>
        <w:jc w:val="center"/>
        <w:rPr>
          <w:rFonts w:ascii="Helvetica" w:hAnsi="Helvetica"/>
          <w:b/>
        </w:rPr>
      </w:pPr>
      <w:r w:rsidRPr="00386A76">
        <w:rPr>
          <w:rFonts w:ascii="Helvetica" w:hAnsi="Helvetica"/>
          <w:b/>
        </w:rPr>
        <w:t xml:space="preserve">Professor Kevin Burgess, Room 301C, 845-4345, </w:t>
      </w:r>
      <w:hyperlink r:id="rId9" w:history="1">
        <w:r w:rsidR="00C82410" w:rsidRPr="00BC3D6B">
          <w:rPr>
            <w:rStyle w:val="Hyperlink"/>
            <w:rFonts w:ascii="Helvetica" w:hAnsi="Helvetica"/>
            <w:b/>
          </w:rPr>
          <w:t>burgess@tamu.edu</w:t>
        </w:r>
      </w:hyperlink>
    </w:p>
    <w:p w14:paraId="67BE9678" w14:textId="4D59D7C2" w:rsidR="00C82410" w:rsidRDefault="00C82410" w:rsidP="00407863">
      <w:pPr>
        <w:jc w:val="center"/>
        <w:rPr>
          <w:b/>
          <w:color w:val="000000"/>
          <w:sz w:val="32"/>
          <w:szCs w:val="32"/>
        </w:rPr>
      </w:pPr>
      <w:r w:rsidRPr="00450478">
        <w:rPr>
          <w:b/>
        </w:rPr>
        <w:t xml:space="preserve">Assistant: Jill </w:t>
      </w:r>
      <w:r>
        <w:rPr>
          <w:b/>
        </w:rPr>
        <w:t>Powers</w:t>
      </w:r>
      <w:r w:rsidRPr="00450478">
        <w:rPr>
          <w:b/>
        </w:rPr>
        <w:t xml:space="preserve">, room </w:t>
      </w:r>
      <w:r>
        <w:rPr>
          <w:b/>
        </w:rPr>
        <w:t>2161 ILSB</w:t>
      </w:r>
      <w:r w:rsidRPr="00450478">
        <w:rPr>
          <w:b/>
        </w:rPr>
        <w:t xml:space="preserve">, </w:t>
      </w:r>
      <w:hyperlink r:id="rId10" w:history="1">
        <w:r w:rsidRPr="00BB6B46">
          <w:rPr>
            <w:rStyle w:val="Hyperlink"/>
            <w:b/>
          </w:rPr>
          <w:t>Powers@chem.tamu.edu</w:t>
        </w:r>
      </w:hyperlink>
      <w:proofErr w:type="gramStart"/>
      <w:r w:rsidRPr="00450478">
        <w:rPr>
          <w:b/>
        </w:rPr>
        <w:t xml:space="preserve">  Mon</w:t>
      </w:r>
      <w:proofErr w:type="gramEnd"/>
      <w:r w:rsidRPr="00450478">
        <w:rPr>
          <w:b/>
        </w:rPr>
        <w:t xml:space="preserve"> - Fri 1 – 5 pm</w:t>
      </w:r>
    </w:p>
    <w:p w14:paraId="09315B90" w14:textId="77777777" w:rsidR="002F0177" w:rsidRDefault="00407863" w:rsidP="00851F9F">
      <w:pPr>
        <w:pStyle w:val="Heading2"/>
      </w:pPr>
      <w:r>
        <w:t>Textbooks</w:t>
      </w:r>
    </w:p>
    <w:p w14:paraId="45925A16" w14:textId="77777777" w:rsidR="00407863" w:rsidRPr="00386A76" w:rsidRDefault="00407863" w:rsidP="00407863">
      <w:pPr>
        <w:ind w:left="560" w:hanging="560"/>
        <w:rPr>
          <w:rFonts w:ascii="Helvetica" w:hAnsi="Helvetica"/>
        </w:rPr>
      </w:pPr>
      <w:r w:rsidRPr="00386A76">
        <w:rPr>
          <w:rFonts w:ascii="Helvetica" w:hAnsi="Helvetica"/>
        </w:rPr>
        <w:t>All the following books will be used</w:t>
      </w:r>
      <w:r w:rsidRPr="00386A76">
        <w:rPr>
          <w:rFonts w:ascii="Helvetica" w:hAnsi="Helvetica"/>
          <w:i/>
        </w:rPr>
        <w:t xml:space="preserve"> </w:t>
      </w:r>
      <w:r w:rsidRPr="00386A76">
        <w:rPr>
          <w:rFonts w:ascii="Helvetica" w:hAnsi="Helvetica"/>
        </w:rPr>
        <w:t>for this course:</w:t>
      </w:r>
    </w:p>
    <w:p w14:paraId="1A96CF5E" w14:textId="77777777" w:rsidR="00407863" w:rsidRDefault="00407863" w:rsidP="00407863">
      <w:pPr>
        <w:rPr>
          <w:i/>
        </w:rPr>
      </w:pPr>
      <w:proofErr w:type="gramStart"/>
      <w:r w:rsidRPr="00386A76">
        <w:t>•</w:t>
      </w:r>
      <w:r w:rsidRPr="00386A76">
        <w:tab/>
        <w:t xml:space="preserve">Organic Chemistry, by </w:t>
      </w:r>
      <w:proofErr w:type="spellStart"/>
      <w:r w:rsidRPr="00386A76">
        <w:t>Clayden</w:t>
      </w:r>
      <w:proofErr w:type="spellEnd"/>
      <w:r w:rsidRPr="00386A76">
        <w:t xml:space="preserve">, </w:t>
      </w:r>
      <w:proofErr w:type="spellStart"/>
      <w:r w:rsidRPr="00386A76">
        <w:t>Greeves</w:t>
      </w:r>
      <w:proofErr w:type="spellEnd"/>
      <w:r w:rsidRPr="00386A76">
        <w:t xml:space="preserve">, </w:t>
      </w:r>
      <w:r>
        <w:t xml:space="preserve">and </w:t>
      </w:r>
      <w:r w:rsidRPr="00386A76">
        <w:t>Warren, Oxford.</w:t>
      </w:r>
      <w:proofErr w:type="gramEnd"/>
      <w:r w:rsidRPr="00386A76">
        <w:t xml:space="preserve">  </w:t>
      </w:r>
      <w:r w:rsidRPr="00407863">
        <w:rPr>
          <w:i/>
          <w:color w:val="FF0000"/>
        </w:rPr>
        <w:t>Second Edition</w:t>
      </w:r>
    </w:p>
    <w:p w14:paraId="269E06AB" w14:textId="77777777" w:rsidR="00407863" w:rsidRPr="00386A76" w:rsidRDefault="00407863" w:rsidP="00407863">
      <w:pPr>
        <w:rPr>
          <w:i/>
        </w:rPr>
      </w:pPr>
      <w:r w:rsidRPr="00386A76">
        <w:rPr>
          <w:i/>
        </w:rPr>
        <w:t>•</w:t>
      </w:r>
      <w:r w:rsidRPr="00386A76">
        <w:rPr>
          <w:i/>
        </w:rPr>
        <w:tab/>
      </w:r>
      <w:r w:rsidRPr="00386A76">
        <w:t xml:space="preserve">Strategic Applications of Named Reactions in Organic Synthesis, </w:t>
      </w:r>
      <w:proofErr w:type="spellStart"/>
      <w:r w:rsidRPr="00386A76">
        <w:t>László</w:t>
      </w:r>
      <w:proofErr w:type="spellEnd"/>
      <w:r w:rsidRPr="00386A76">
        <w:t xml:space="preserve"> </w:t>
      </w:r>
      <w:proofErr w:type="spellStart"/>
      <w:r w:rsidRPr="00386A76">
        <w:t>Kürti</w:t>
      </w:r>
      <w:proofErr w:type="spellEnd"/>
      <w:r w:rsidRPr="00386A76">
        <w:t xml:space="preserve"> and Barbara </w:t>
      </w:r>
      <w:proofErr w:type="spellStart"/>
      <w:r w:rsidRPr="00386A76">
        <w:t>Czakó</w:t>
      </w:r>
      <w:proofErr w:type="spellEnd"/>
      <w:r w:rsidRPr="00386A76">
        <w:t xml:space="preserve">.   </w:t>
      </w:r>
    </w:p>
    <w:p w14:paraId="17728678" w14:textId="31A69599" w:rsidR="00407863" w:rsidRDefault="00407863" w:rsidP="00407863">
      <w:proofErr w:type="gramStart"/>
      <w:r w:rsidRPr="00386A76">
        <w:t>•</w:t>
      </w:r>
      <w:r w:rsidRPr="00386A76">
        <w:tab/>
        <w:t>Organic Chemistry By Inquisition, by Kevin Burgess (</w:t>
      </w:r>
      <w:hyperlink r:id="rId11" w:history="1">
        <w:r w:rsidR="00833275" w:rsidRPr="00BC3D6B">
          <w:rPr>
            <w:rStyle w:val="Hyperlink"/>
          </w:rPr>
          <w:t>www.byinquisition.org</w:t>
        </w:r>
      </w:hyperlink>
      <w:r w:rsidR="00833275">
        <w:t>; “Inquisition”)</w:t>
      </w:r>
      <w:r w:rsidRPr="00386A76">
        <w:t>.</w:t>
      </w:r>
      <w:proofErr w:type="gramEnd"/>
    </w:p>
    <w:p w14:paraId="1A36486E" w14:textId="77777777" w:rsidR="00A264D2" w:rsidRDefault="00A264D2" w:rsidP="00407863"/>
    <w:p w14:paraId="681706FF" w14:textId="11727DDD" w:rsidR="00A264D2" w:rsidRDefault="004C6AE9" w:rsidP="00407863">
      <w:r>
        <w:t>There will also be a set of supporting class notes that you will need to buy from an organization such as “Copy Corner” (to be announced)</w:t>
      </w:r>
      <w:r w:rsidR="003A5282">
        <w:t>; this will cost around $25</w:t>
      </w:r>
      <w:r>
        <w:t>.</w:t>
      </w:r>
    </w:p>
    <w:p w14:paraId="5681E242" w14:textId="44B80BE7" w:rsidR="00720274" w:rsidRDefault="00720274" w:rsidP="00720274">
      <w:pPr>
        <w:pStyle w:val="Heading2"/>
      </w:pPr>
      <w:r>
        <w:t>Assigned Groups</w:t>
      </w:r>
    </w:p>
    <w:p w14:paraId="4FD1F530" w14:textId="34BDF050" w:rsidR="00720274" w:rsidRPr="00720274" w:rsidRDefault="00720274" w:rsidP="00720274">
      <w:r>
        <w:t xml:space="preserve">Each student will be assigned to a group in the first lecture, and stay with it until the end of semester.  </w:t>
      </w:r>
      <w:r>
        <w:rPr>
          <w:i/>
        </w:rPr>
        <w:t>No changing between groups is permitted</w:t>
      </w:r>
      <w:r>
        <w:t xml:space="preserve">.  </w:t>
      </w:r>
      <w:r w:rsidR="00030FA8">
        <w:t>Everyone is encouraged to meet in these groups to study the homework assignments.</w:t>
      </w:r>
      <w:r w:rsidR="009B4F15">
        <w:t xml:space="preserve">  I am going to ask you to sit in assigned seat</w:t>
      </w:r>
      <w:r w:rsidR="00690930">
        <w:t>s based on these groups.</w:t>
      </w:r>
    </w:p>
    <w:p w14:paraId="7D9241E0" w14:textId="0E9DE06F" w:rsidR="00833275" w:rsidRDefault="004C6AE9" w:rsidP="00833275">
      <w:pPr>
        <w:pStyle w:val="Heading2"/>
      </w:pPr>
      <w:r>
        <w:t>Lecture And Homework</w:t>
      </w:r>
      <w:r w:rsidR="00833275">
        <w:t xml:space="preserve"> Format</w:t>
      </w:r>
    </w:p>
    <w:p w14:paraId="03657BE2" w14:textId="7AEBE386" w:rsidR="004C6AE9" w:rsidRDefault="004C6AE9" w:rsidP="00833275">
      <w:r>
        <w:t>Topics for each lecture are shown</w:t>
      </w:r>
      <w:r w:rsidR="00833275">
        <w:t xml:space="preserve"> </w:t>
      </w:r>
      <w:r w:rsidR="00720274">
        <w:t xml:space="preserve">in the </w:t>
      </w:r>
      <w:r w:rsidR="00833275">
        <w:t>“Tentative Schedule” table below</w:t>
      </w:r>
      <w:r w:rsidR="00227C5F">
        <w:t xml:space="preserve">, with the corresponding </w:t>
      </w:r>
      <w:proofErr w:type="spellStart"/>
      <w:r w:rsidR="00227C5F">
        <w:t>homeworks</w:t>
      </w:r>
      <w:proofErr w:type="spellEnd"/>
      <w:r w:rsidR="00227C5F">
        <w:t xml:space="preserve"> scheduled for each lecture.</w:t>
      </w:r>
      <w:r w:rsidR="00833275">
        <w:t xml:space="preserve">  </w:t>
      </w:r>
      <w:r w:rsidR="00227C5F">
        <w:t xml:space="preserve">Typically, these </w:t>
      </w:r>
      <w:proofErr w:type="spellStart"/>
      <w:r w:rsidR="00227C5F">
        <w:t>homeworks</w:t>
      </w:r>
      <w:proofErr w:type="spellEnd"/>
      <w:r w:rsidR="00227C5F">
        <w:t xml:space="preserve"> are of the following types:</w:t>
      </w:r>
    </w:p>
    <w:p w14:paraId="79E3530B" w14:textId="77777777" w:rsidR="00227C5F" w:rsidRDefault="00227C5F" w:rsidP="00833275"/>
    <w:p w14:paraId="3C3FE974" w14:textId="5D9900C4" w:rsidR="00227C5F" w:rsidRDefault="00227C5F" w:rsidP="00227C5F">
      <w:pPr>
        <w:ind w:left="450" w:hanging="450"/>
      </w:pPr>
      <w:r>
        <w:t>(i)</w:t>
      </w:r>
      <w:r>
        <w:tab/>
      </w:r>
      <w:proofErr w:type="gramStart"/>
      <w:r>
        <w:t>complete</w:t>
      </w:r>
      <w:proofErr w:type="gramEnd"/>
      <w:r>
        <w:t xml:space="preserve"> a chapter of the supporting class notes </w:t>
      </w:r>
      <w:r>
        <w:rPr>
          <w:i/>
        </w:rPr>
        <w:t>in your own handwriting</w:t>
      </w:r>
      <w:r>
        <w:rPr>
          <w:sz w:val="20"/>
        </w:rPr>
        <w:t xml:space="preserve">, </w:t>
      </w:r>
      <w:r w:rsidRPr="00227C5F">
        <w:t>tear it out of the book</w:t>
      </w:r>
      <w:r>
        <w:t>, put your name on it,</w:t>
      </w:r>
      <w:r>
        <w:rPr>
          <w:i/>
        </w:rPr>
        <w:t xml:space="preserve"> </w:t>
      </w:r>
      <w:r>
        <w:t xml:space="preserve">and submit it in class; </w:t>
      </w:r>
    </w:p>
    <w:p w14:paraId="20F5D033" w14:textId="2FC86EFF" w:rsidR="00227C5F" w:rsidRDefault="00227C5F" w:rsidP="00227C5F">
      <w:pPr>
        <w:ind w:left="450" w:hanging="450"/>
      </w:pPr>
      <w:r>
        <w:t>(ii)</w:t>
      </w:r>
      <w:r>
        <w:tab/>
      </w:r>
      <w:proofErr w:type="gramStart"/>
      <w:r>
        <w:t>study</w:t>
      </w:r>
      <w:proofErr w:type="gramEnd"/>
      <w:r>
        <w:t xml:space="preserve"> the assigned chapter in </w:t>
      </w:r>
      <w:proofErr w:type="spellStart"/>
      <w:r>
        <w:t>Clayden</w:t>
      </w:r>
      <w:proofErr w:type="spellEnd"/>
      <w:r>
        <w:t>, the By Inquisitio</w:t>
      </w:r>
      <w:r w:rsidR="001C241D">
        <w:t xml:space="preserve">n Book, or specific reactions (usually </w:t>
      </w:r>
      <w:r>
        <w:t xml:space="preserve">from </w:t>
      </w:r>
      <w:proofErr w:type="spellStart"/>
      <w:r>
        <w:t>Kurti</w:t>
      </w:r>
      <w:proofErr w:type="spellEnd"/>
      <w:r>
        <w:t>) and be prepared to be tested on them</w:t>
      </w:r>
      <w:r w:rsidR="00690930">
        <w:t>; and,</w:t>
      </w:r>
      <w:r>
        <w:t xml:space="preserve"> </w:t>
      </w:r>
    </w:p>
    <w:p w14:paraId="75B8FF1B" w14:textId="551FAB0A" w:rsidR="00690930" w:rsidRDefault="00690930" w:rsidP="00227C5F">
      <w:pPr>
        <w:ind w:left="450" w:hanging="450"/>
      </w:pPr>
      <w:r>
        <w:t>(iii)</w:t>
      </w:r>
      <w:r>
        <w:tab/>
      </w:r>
      <w:proofErr w:type="gramStart"/>
      <w:r>
        <w:t>topics</w:t>
      </w:r>
      <w:proofErr w:type="gramEnd"/>
      <w:r>
        <w:t xml:space="preserve"> covered in the previous class.</w:t>
      </w:r>
    </w:p>
    <w:p w14:paraId="0E894F22" w14:textId="77777777" w:rsidR="00227C5F" w:rsidRDefault="00227C5F" w:rsidP="00833275"/>
    <w:p w14:paraId="0A6EBDCB" w14:textId="1F943906" w:rsidR="00561444" w:rsidRDefault="00561444" w:rsidP="00833275">
      <w:r>
        <w:t>Usually t</w:t>
      </w:r>
      <w:r w:rsidR="00720274">
        <w:t xml:space="preserve">here will be </w:t>
      </w:r>
      <w:r w:rsidR="00690930">
        <w:t>at least one</w:t>
      </w:r>
      <w:r>
        <w:t xml:space="preserve"> </w:t>
      </w:r>
      <w:proofErr w:type="gramStart"/>
      <w:r w:rsidR="00720274">
        <w:t>assignment</w:t>
      </w:r>
      <w:r>
        <w:t>s</w:t>
      </w:r>
      <w:proofErr w:type="gramEnd"/>
      <w:r w:rsidR="00720274">
        <w:t xml:space="preserve"> </w:t>
      </w:r>
      <w:r w:rsidR="00227C5F">
        <w:t>in</w:t>
      </w:r>
      <w:r w:rsidR="00720274">
        <w:t xml:space="preserve"> each class</w:t>
      </w:r>
      <w:r>
        <w:t xml:space="preserve">, and </w:t>
      </w:r>
      <w:r w:rsidRPr="00561444">
        <w:rPr>
          <w:i/>
        </w:rPr>
        <w:t>some</w:t>
      </w:r>
      <w:r>
        <w:t xml:space="preserve"> of these will be graded randomly over the semester to give a total of </w:t>
      </w:r>
      <w:r w:rsidR="008344F1">
        <w:t>2</w:t>
      </w:r>
      <w:r w:rsidR="003A5282">
        <w:t>0</w:t>
      </w:r>
      <w:r>
        <w:t xml:space="preserve"> points maximum</w:t>
      </w:r>
      <w:r w:rsidR="00720274">
        <w:t xml:space="preserve">.  </w:t>
      </w:r>
      <w:r w:rsidR="008344F1">
        <w:t>12</w:t>
      </w:r>
      <w:r w:rsidR="003A5282">
        <w:t xml:space="preserve"> assignments will be graded (</w:t>
      </w:r>
      <w:r w:rsidR="00690930">
        <w:t>2</w:t>
      </w:r>
      <w:r w:rsidR="003A5282">
        <w:t xml:space="preserve"> pt each), and the best </w:t>
      </w:r>
      <w:r w:rsidR="008344F1">
        <w:t>1</w:t>
      </w:r>
      <w:r w:rsidR="003A5282">
        <w:t>0 will be recorded</w:t>
      </w:r>
      <w:r w:rsidR="0080543E">
        <w:t xml:space="preserve">.  </w:t>
      </w:r>
      <w:r w:rsidR="00720274">
        <w:t>The</w:t>
      </w:r>
      <w:r>
        <w:t>s</w:t>
      </w:r>
      <w:r w:rsidR="00720274">
        <w:t xml:space="preserve">e </w:t>
      </w:r>
      <w:r>
        <w:t>assignments typically will be some combination of</w:t>
      </w:r>
      <w:r w:rsidR="001C241D">
        <w:t>:</w:t>
      </w:r>
    </w:p>
    <w:p w14:paraId="36E45F51" w14:textId="77777777" w:rsidR="00561444" w:rsidRDefault="00561444" w:rsidP="00561444">
      <w:pPr>
        <w:ind w:left="450" w:hanging="450"/>
      </w:pPr>
    </w:p>
    <w:p w14:paraId="581946B4" w14:textId="77777777" w:rsidR="00561444" w:rsidRDefault="00561444" w:rsidP="00561444">
      <w:pPr>
        <w:ind w:left="450" w:hanging="450"/>
      </w:pPr>
      <w:r>
        <w:t>(i)</w:t>
      </w:r>
      <w:r>
        <w:tab/>
      </w:r>
      <w:proofErr w:type="gramStart"/>
      <w:r w:rsidR="00720274">
        <w:t>a</w:t>
      </w:r>
      <w:proofErr w:type="gramEnd"/>
      <w:r w:rsidR="00720274">
        <w:t xml:space="preserve"> timed individual quiz</w:t>
      </w:r>
      <w:r>
        <w:t>;</w:t>
      </w:r>
    </w:p>
    <w:p w14:paraId="55D33BEB" w14:textId="22AD78DE" w:rsidR="00561444" w:rsidRDefault="00561444" w:rsidP="00561444">
      <w:pPr>
        <w:ind w:left="450" w:hanging="450"/>
      </w:pPr>
      <w:r>
        <w:t>(ii)</w:t>
      </w:r>
      <w:r>
        <w:tab/>
      </w:r>
      <w:proofErr w:type="gramStart"/>
      <w:r>
        <w:t>a</w:t>
      </w:r>
      <w:proofErr w:type="gramEnd"/>
      <w:r>
        <w:t xml:space="preserve"> competitive task from the assigned groups; </w:t>
      </w:r>
    </w:p>
    <w:p w14:paraId="23AE95CB" w14:textId="187BD29A" w:rsidR="00561444" w:rsidRDefault="00561444" w:rsidP="00561444">
      <w:pPr>
        <w:ind w:left="450" w:hanging="450"/>
      </w:pPr>
      <w:r>
        <w:t>(iii)</w:t>
      </w:r>
      <w:r>
        <w:tab/>
      </w:r>
      <w:proofErr w:type="gramStart"/>
      <w:r>
        <w:t>presentation</w:t>
      </w:r>
      <w:proofErr w:type="gramEnd"/>
      <w:r>
        <w:t xml:space="preserve"> on the board to rest of class</w:t>
      </w:r>
      <w:r w:rsidR="00690930">
        <w:t>, either by solving a problem or by ppt</w:t>
      </w:r>
      <w:r>
        <w:t>; and/or,</w:t>
      </w:r>
    </w:p>
    <w:p w14:paraId="196E85C4" w14:textId="42BAC05D" w:rsidR="00561444" w:rsidRDefault="00561444" w:rsidP="00561444">
      <w:pPr>
        <w:ind w:left="450" w:hanging="450"/>
      </w:pPr>
      <w:r>
        <w:t>(iv)</w:t>
      </w:r>
      <w:r>
        <w:tab/>
      </w:r>
      <w:proofErr w:type="gramStart"/>
      <w:r w:rsidR="003A5282">
        <w:t>submitting</w:t>
      </w:r>
      <w:proofErr w:type="gramEnd"/>
      <w:r>
        <w:t xml:space="preserve"> the supporting course notes mostly correct and complete, and in your own handwriting.</w:t>
      </w:r>
    </w:p>
    <w:p w14:paraId="67515986" w14:textId="77777777" w:rsidR="00561444" w:rsidRDefault="00561444" w:rsidP="00833275"/>
    <w:p w14:paraId="55DA1F27" w14:textId="758971B3" w:rsidR="00720274" w:rsidRDefault="0080543E" w:rsidP="00833275">
      <w:r>
        <w:t>Groups</w:t>
      </w:r>
      <w:r w:rsidR="00720274">
        <w:t xml:space="preserve"> will hand in one answer, and every group member will receiv</w:t>
      </w:r>
      <w:r>
        <w:t>e the same score</w:t>
      </w:r>
      <w:r w:rsidR="00720274">
        <w:t>.</w:t>
      </w:r>
    </w:p>
    <w:p w14:paraId="33C6BA44" w14:textId="58D28BB8" w:rsidR="008344F1" w:rsidRPr="00720274" w:rsidRDefault="008344F1" w:rsidP="00833275">
      <w:r>
        <w:t>There will also be an individual ppt presentation for everyone in class.  This will be out of 5 pts</w:t>
      </w:r>
      <w:r w:rsidR="00F6292E">
        <w:t>:</w:t>
      </w:r>
      <w:r w:rsidR="007241A1">
        <w:t xml:space="preserve"> </w:t>
      </w:r>
      <w:r w:rsidR="00F6292E">
        <w:t>2</w:t>
      </w:r>
      <w:r w:rsidR="007241A1">
        <w:t xml:space="preserve"> pt for quality of </w:t>
      </w:r>
      <w:r w:rsidR="00F6292E" w:rsidRPr="00F6292E">
        <w:rPr>
          <w:i/>
        </w:rPr>
        <w:t>original</w:t>
      </w:r>
      <w:r w:rsidR="00F6292E">
        <w:t xml:space="preserve"> </w:t>
      </w:r>
      <w:proofErr w:type="spellStart"/>
      <w:r w:rsidR="00F6292E">
        <w:t>ChemDraw</w:t>
      </w:r>
      <w:proofErr w:type="spellEnd"/>
      <w:r w:rsidR="00F6292E">
        <w:t xml:space="preserve"> graphics drawn ACS style (copies from book are not to be used), 2 pts for ppt format, and 1 pt for delivery.  </w:t>
      </w:r>
      <w:proofErr w:type="gramStart"/>
      <w:r w:rsidR="00F6292E">
        <w:t>Maximum of 5 slides and 4 mins.</w:t>
      </w:r>
      <w:proofErr w:type="gramEnd"/>
      <w:r w:rsidR="00F6292E">
        <w:t xml:space="preserve">  Quality counts far more than quantity.</w:t>
      </w:r>
    </w:p>
    <w:p w14:paraId="196C3C73" w14:textId="77777777" w:rsidR="00690930" w:rsidRDefault="00690930">
      <w:pPr>
        <w:autoSpaceDE/>
        <w:autoSpaceDN/>
        <w:spacing w:after="0"/>
        <w:rPr>
          <w:b/>
          <w:color w:val="1F497D" w:themeColor="text2"/>
          <w:sz w:val="28"/>
          <w:szCs w:val="28"/>
        </w:rPr>
      </w:pPr>
      <w:r>
        <w:br w:type="page"/>
      </w:r>
    </w:p>
    <w:p w14:paraId="5E3F1B7B" w14:textId="614B1B89" w:rsidR="00720274" w:rsidRDefault="0006424A" w:rsidP="00720274">
      <w:pPr>
        <w:pStyle w:val="Heading2"/>
      </w:pPr>
      <w:r>
        <w:lastRenderedPageBreak/>
        <w:t>Grading Structure</w:t>
      </w:r>
    </w:p>
    <w:p w14:paraId="026B3410" w14:textId="78D90107" w:rsidR="00512876" w:rsidRDefault="00512876" w:rsidP="00512876">
      <w:r>
        <w:t>Throughout, 1 pt = 1 %.</w:t>
      </w:r>
      <w:r w:rsidR="003A5282">
        <w:t xml:space="preserve">  Queries about points and grades should be addressed to Jill Powers.</w:t>
      </w:r>
    </w:p>
    <w:p w14:paraId="0240F963" w14:textId="77777777" w:rsidR="00512876" w:rsidRPr="00512876" w:rsidRDefault="00512876" w:rsidP="00512876"/>
    <w:tbl>
      <w:tblPr>
        <w:tblStyle w:val="TableGrid"/>
        <w:tblW w:w="0" w:type="auto"/>
        <w:tblLook w:val="04A0" w:firstRow="1" w:lastRow="0" w:firstColumn="1" w:lastColumn="0" w:noHBand="0" w:noVBand="1"/>
      </w:tblPr>
      <w:tblGrid>
        <w:gridCol w:w="1573"/>
        <w:gridCol w:w="1573"/>
        <w:gridCol w:w="1574"/>
        <w:gridCol w:w="1574"/>
        <w:gridCol w:w="3148"/>
        <w:gridCol w:w="1574"/>
      </w:tblGrid>
      <w:tr w:rsidR="00561444" w14:paraId="316ED0BE" w14:textId="77777777" w:rsidTr="00561444">
        <w:tc>
          <w:tcPr>
            <w:tcW w:w="1573" w:type="dxa"/>
          </w:tcPr>
          <w:p w14:paraId="6B008CE0" w14:textId="7E37A522" w:rsidR="00561444" w:rsidRPr="00512876" w:rsidRDefault="00561444" w:rsidP="003A5282">
            <w:pPr>
              <w:spacing w:after="0"/>
              <w:jc w:val="center"/>
              <w:rPr>
                <w:b/>
                <w:sz w:val="18"/>
                <w:szCs w:val="18"/>
              </w:rPr>
            </w:pPr>
            <w:proofErr w:type="gramStart"/>
            <w:r w:rsidRPr="00512876">
              <w:rPr>
                <w:b/>
                <w:sz w:val="18"/>
                <w:szCs w:val="18"/>
              </w:rPr>
              <w:t>exam</w:t>
            </w:r>
            <w:proofErr w:type="gramEnd"/>
            <w:r w:rsidRPr="00512876">
              <w:rPr>
                <w:b/>
                <w:sz w:val="18"/>
                <w:szCs w:val="18"/>
              </w:rPr>
              <w:t xml:space="preserve"> 1</w:t>
            </w:r>
          </w:p>
        </w:tc>
        <w:tc>
          <w:tcPr>
            <w:tcW w:w="1573" w:type="dxa"/>
          </w:tcPr>
          <w:p w14:paraId="0F295168" w14:textId="37C71325" w:rsidR="00561444" w:rsidRPr="00512876" w:rsidRDefault="00561444" w:rsidP="003A5282">
            <w:pPr>
              <w:spacing w:after="0"/>
              <w:jc w:val="center"/>
              <w:rPr>
                <w:b/>
                <w:sz w:val="18"/>
                <w:szCs w:val="18"/>
              </w:rPr>
            </w:pPr>
            <w:proofErr w:type="gramStart"/>
            <w:r w:rsidRPr="00512876">
              <w:rPr>
                <w:b/>
                <w:sz w:val="18"/>
                <w:szCs w:val="18"/>
              </w:rPr>
              <w:t>exam</w:t>
            </w:r>
            <w:proofErr w:type="gramEnd"/>
            <w:r w:rsidRPr="00512876">
              <w:rPr>
                <w:b/>
                <w:sz w:val="18"/>
                <w:szCs w:val="18"/>
              </w:rPr>
              <w:t xml:space="preserve"> 2</w:t>
            </w:r>
          </w:p>
        </w:tc>
        <w:tc>
          <w:tcPr>
            <w:tcW w:w="1574" w:type="dxa"/>
          </w:tcPr>
          <w:p w14:paraId="3F24C924" w14:textId="6B364DC7" w:rsidR="00561444" w:rsidRPr="00512876" w:rsidRDefault="00561444" w:rsidP="003A5282">
            <w:pPr>
              <w:spacing w:after="0"/>
              <w:jc w:val="center"/>
              <w:rPr>
                <w:b/>
                <w:sz w:val="18"/>
                <w:szCs w:val="18"/>
              </w:rPr>
            </w:pPr>
            <w:proofErr w:type="gramStart"/>
            <w:r w:rsidRPr="00512876">
              <w:rPr>
                <w:b/>
                <w:sz w:val="18"/>
                <w:szCs w:val="18"/>
              </w:rPr>
              <w:t>exam</w:t>
            </w:r>
            <w:proofErr w:type="gramEnd"/>
            <w:r w:rsidRPr="00512876">
              <w:rPr>
                <w:b/>
                <w:sz w:val="18"/>
                <w:szCs w:val="18"/>
              </w:rPr>
              <w:t xml:space="preserve"> 3</w:t>
            </w:r>
          </w:p>
        </w:tc>
        <w:tc>
          <w:tcPr>
            <w:tcW w:w="1574" w:type="dxa"/>
          </w:tcPr>
          <w:p w14:paraId="01453310" w14:textId="49F2E987" w:rsidR="00561444" w:rsidRPr="00512876" w:rsidRDefault="00561444" w:rsidP="003A5282">
            <w:pPr>
              <w:spacing w:after="0"/>
              <w:jc w:val="center"/>
              <w:rPr>
                <w:b/>
                <w:sz w:val="18"/>
                <w:szCs w:val="18"/>
              </w:rPr>
            </w:pPr>
            <w:proofErr w:type="gramStart"/>
            <w:r>
              <w:rPr>
                <w:b/>
                <w:sz w:val="18"/>
                <w:szCs w:val="18"/>
              </w:rPr>
              <w:t>cumulative</w:t>
            </w:r>
            <w:proofErr w:type="gramEnd"/>
            <w:r>
              <w:rPr>
                <w:b/>
                <w:sz w:val="18"/>
                <w:szCs w:val="18"/>
              </w:rPr>
              <w:t xml:space="preserve"> </w:t>
            </w:r>
            <w:r w:rsidRPr="00512876">
              <w:rPr>
                <w:b/>
                <w:sz w:val="18"/>
                <w:szCs w:val="18"/>
              </w:rPr>
              <w:t>final</w:t>
            </w:r>
          </w:p>
        </w:tc>
        <w:tc>
          <w:tcPr>
            <w:tcW w:w="3148" w:type="dxa"/>
          </w:tcPr>
          <w:p w14:paraId="22EDAF07" w14:textId="77777777" w:rsidR="00561444" w:rsidRDefault="00561444" w:rsidP="003A5282">
            <w:pPr>
              <w:spacing w:after="0"/>
              <w:jc w:val="center"/>
              <w:rPr>
                <w:b/>
                <w:sz w:val="18"/>
                <w:szCs w:val="18"/>
              </w:rPr>
            </w:pPr>
            <w:proofErr w:type="gramStart"/>
            <w:r>
              <w:rPr>
                <w:b/>
                <w:sz w:val="18"/>
                <w:szCs w:val="18"/>
              </w:rPr>
              <w:t>in</w:t>
            </w:r>
            <w:proofErr w:type="gramEnd"/>
            <w:r>
              <w:rPr>
                <w:b/>
                <w:sz w:val="18"/>
                <w:szCs w:val="18"/>
              </w:rPr>
              <w:t xml:space="preserve"> class assignments</w:t>
            </w:r>
          </w:p>
          <w:p w14:paraId="4FCD4DFD" w14:textId="407B9F57" w:rsidR="00561444" w:rsidRPr="00512876" w:rsidRDefault="00561444" w:rsidP="008344F1">
            <w:pPr>
              <w:spacing w:after="0"/>
              <w:jc w:val="center"/>
              <w:rPr>
                <w:b/>
                <w:sz w:val="18"/>
                <w:szCs w:val="18"/>
              </w:rPr>
            </w:pPr>
            <w:r>
              <w:rPr>
                <w:b/>
                <w:sz w:val="18"/>
                <w:szCs w:val="18"/>
              </w:rPr>
              <w:t>(</w:t>
            </w:r>
            <w:proofErr w:type="gramStart"/>
            <w:r w:rsidR="008344F1">
              <w:rPr>
                <w:b/>
                <w:sz w:val="18"/>
                <w:szCs w:val="18"/>
              </w:rPr>
              <w:t>typically</w:t>
            </w:r>
            <w:proofErr w:type="gramEnd"/>
            <w:r w:rsidR="008344F1">
              <w:rPr>
                <w:b/>
                <w:sz w:val="18"/>
                <w:szCs w:val="18"/>
              </w:rPr>
              <w:t xml:space="preserve"> 2</w:t>
            </w:r>
            <w:r>
              <w:rPr>
                <w:b/>
                <w:sz w:val="18"/>
                <w:szCs w:val="18"/>
              </w:rPr>
              <w:t xml:space="preserve"> pt</w:t>
            </w:r>
            <w:r w:rsidR="008344F1">
              <w:rPr>
                <w:b/>
                <w:sz w:val="18"/>
                <w:szCs w:val="18"/>
              </w:rPr>
              <w:t>s</w:t>
            </w:r>
            <w:r>
              <w:rPr>
                <w:b/>
                <w:sz w:val="18"/>
                <w:szCs w:val="18"/>
              </w:rPr>
              <w:t xml:space="preserve"> each)</w:t>
            </w:r>
          </w:p>
        </w:tc>
        <w:tc>
          <w:tcPr>
            <w:tcW w:w="1574" w:type="dxa"/>
          </w:tcPr>
          <w:p w14:paraId="1235B509" w14:textId="6AFF0142" w:rsidR="00561444" w:rsidRPr="00512876" w:rsidRDefault="003A5282" w:rsidP="003A5282">
            <w:pPr>
              <w:spacing w:after="0"/>
              <w:jc w:val="center"/>
              <w:rPr>
                <w:b/>
                <w:sz w:val="18"/>
                <w:szCs w:val="18"/>
              </w:rPr>
            </w:pPr>
            <w:r>
              <w:rPr>
                <w:b/>
                <w:sz w:val="18"/>
                <w:szCs w:val="18"/>
              </w:rPr>
              <w:t>TOTAL</w:t>
            </w:r>
          </w:p>
        </w:tc>
      </w:tr>
      <w:tr w:rsidR="00561444" w14:paraId="72C1571B" w14:textId="77777777" w:rsidTr="00561444">
        <w:tc>
          <w:tcPr>
            <w:tcW w:w="1573" w:type="dxa"/>
          </w:tcPr>
          <w:p w14:paraId="034AE4E4" w14:textId="79732B8B" w:rsidR="00561444" w:rsidRPr="00512876" w:rsidRDefault="00561444" w:rsidP="008344F1">
            <w:pPr>
              <w:spacing w:after="0"/>
              <w:jc w:val="center"/>
              <w:rPr>
                <w:sz w:val="18"/>
                <w:szCs w:val="18"/>
              </w:rPr>
            </w:pPr>
            <w:r w:rsidRPr="00512876">
              <w:rPr>
                <w:sz w:val="18"/>
                <w:szCs w:val="18"/>
              </w:rPr>
              <w:t>1</w:t>
            </w:r>
            <w:r w:rsidR="008344F1">
              <w:rPr>
                <w:sz w:val="18"/>
                <w:szCs w:val="18"/>
              </w:rPr>
              <w:t>5</w:t>
            </w:r>
          </w:p>
        </w:tc>
        <w:tc>
          <w:tcPr>
            <w:tcW w:w="1573" w:type="dxa"/>
          </w:tcPr>
          <w:p w14:paraId="6B3BA676" w14:textId="72F00D87" w:rsidR="00561444" w:rsidRPr="00512876" w:rsidRDefault="00561444" w:rsidP="008344F1">
            <w:pPr>
              <w:spacing w:after="0"/>
              <w:jc w:val="center"/>
              <w:rPr>
                <w:sz w:val="18"/>
                <w:szCs w:val="18"/>
              </w:rPr>
            </w:pPr>
            <w:r w:rsidRPr="00512876">
              <w:rPr>
                <w:sz w:val="18"/>
                <w:szCs w:val="18"/>
              </w:rPr>
              <w:t>1</w:t>
            </w:r>
            <w:r w:rsidR="008344F1">
              <w:rPr>
                <w:sz w:val="18"/>
                <w:szCs w:val="18"/>
              </w:rPr>
              <w:t>5</w:t>
            </w:r>
          </w:p>
        </w:tc>
        <w:tc>
          <w:tcPr>
            <w:tcW w:w="1574" w:type="dxa"/>
          </w:tcPr>
          <w:p w14:paraId="6A6E0071" w14:textId="0E8B1765" w:rsidR="00561444" w:rsidRPr="00512876" w:rsidRDefault="00561444" w:rsidP="008344F1">
            <w:pPr>
              <w:spacing w:after="0"/>
              <w:jc w:val="center"/>
              <w:rPr>
                <w:sz w:val="18"/>
                <w:szCs w:val="18"/>
              </w:rPr>
            </w:pPr>
            <w:r w:rsidRPr="00512876">
              <w:rPr>
                <w:sz w:val="18"/>
                <w:szCs w:val="18"/>
              </w:rPr>
              <w:t>1</w:t>
            </w:r>
            <w:r w:rsidR="008344F1">
              <w:rPr>
                <w:sz w:val="18"/>
                <w:szCs w:val="18"/>
              </w:rPr>
              <w:t>5</w:t>
            </w:r>
          </w:p>
        </w:tc>
        <w:tc>
          <w:tcPr>
            <w:tcW w:w="1574" w:type="dxa"/>
          </w:tcPr>
          <w:p w14:paraId="1913DE79" w14:textId="4912C361" w:rsidR="00561444" w:rsidRPr="00512876" w:rsidRDefault="009B5FF8" w:rsidP="003A5282">
            <w:pPr>
              <w:spacing w:after="0"/>
              <w:jc w:val="center"/>
              <w:rPr>
                <w:sz w:val="18"/>
                <w:szCs w:val="18"/>
              </w:rPr>
            </w:pPr>
            <w:r>
              <w:rPr>
                <w:sz w:val="18"/>
                <w:szCs w:val="18"/>
              </w:rPr>
              <w:t>30</w:t>
            </w:r>
          </w:p>
        </w:tc>
        <w:tc>
          <w:tcPr>
            <w:tcW w:w="3148" w:type="dxa"/>
          </w:tcPr>
          <w:p w14:paraId="0700BC67" w14:textId="5B5A8253" w:rsidR="00561444" w:rsidRPr="00512876" w:rsidRDefault="008344F1" w:rsidP="003A5282">
            <w:pPr>
              <w:spacing w:after="0"/>
              <w:jc w:val="center"/>
              <w:rPr>
                <w:sz w:val="18"/>
                <w:szCs w:val="18"/>
              </w:rPr>
            </w:pPr>
            <w:r>
              <w:rPr>
                <w:sz w:val="18"/>
                <w:szCs w:val="18"/>
              </w:rPr>
              <w:t>25</w:t>
            </w:r>
          </w:p>
        </w:tc>
        <w:tc>
          <w:tcPr>
            <w:tcW w:w="1574" w:type="dxa"/>
          </w:tcPr>
          <w:p w14:paraId="42488273" w14:textId="5C9EB9FA" w:rsidR="00561444" w:rsidRPr="00512876" w:rsidRDefault="003A5282" w:rsidP="003A5282">
            <w:pPr>
              <w:spacing w:after="0"/>
              <w:jc w:val="center"/>
              <w:rPr>
                <w:sz w:val="18"/>
                <w:szCs w:val="18"/>
              </w:rPr>
            </w:pPr>
            <w:r>
              <w:rPr>
                <w:sz w:val="18"/>
                <w:szCs w:val="18"/>
              </w:rPr>
              <w:t>100</w:t>
            </w:r>
          </w:p>
        </w:tc>
      </w:tr>
    </w:tbl>
    <w:p w14:paraId="417537E5" w14:textId="77777777" w:rsidR="00F6292E" w:rsidRDefault="00F6292E" w:rsidP="00F6292E">
      <w:pPr>
        <w:pStyle w:val="Heading2"/>
      </w:pPr>
      <w:r>
        <w:t>Exam Schedule</w:t>
      </w:r>
    </w:p>
    <w:tbl>
      <w:tblPr>
        <w:tblStyle w:val="TableGrid"/>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2203"/>
        <w:gridCol w:w="6610"/>
      </w:tblGrid>
      <w:tr w:rsidR="00F6292E" w14:paraId="34024C8B" w14:textId="77777777" w:rsidTr="00F6292E">
        <w:tc>
          <w:tcPr>
            <w:tcW w:w="2203" w:type="dxa"/>
            <w:tcBorders>
              <w:top w:val="single" w:sz="8" w:space="0" w:color="auto"/>
              <w:bottom w:val="single" w:sz="4" w:space="0" w:color="auto"/>
            </w:tcBorders>
          </w:tcPr>
          <w:p w14:paraId="48EE2701" w14:textId="77777777" w:rsidR="00F6292E" w:rsidRPr="00AC5BA1" w:rsidRDefault="00F6292E" w:rsidP="00F6292E">
            <w:pPr>
              <w:jc w:val="center"/>
              <w:rPr>
                <w:sz w:val="18"/>
                <w:szCs w:val="18"/>
              </w:rPr>
            </w:pPr>
          </w:p>
        </w:tc>
        <w:tc>
          <w:tcPr>
            <w:tcW w:w="2203" w:type="dxa"/>
            <w:tcBorders>
              <w:top w:val="single" w:sz="8" w:space="0" w:color="auto"/>
              <w:bottom w:val="single" w:sz="4" w:space="0" w:color="auto"/>
            </w:tcBorders>
          </w:tcPr>
          <w:p w14:paraId="735B30E5" w14:textId="77777777" w:rsidR="00F6292E" w:rsidRPr="00AC5BA1" w:rsidRDefault="00F6292E" w:rsidP="00F6292E">
            <w:pPr>
              <w:jc w:val="center"/>
              <w:rPr>
                <w:sz w:val="18"/>
                <w:szCs w:val="18"/>
              </w:rPr>
            </w:pPr>
            <w:proofErr w:type="gramStart"/>
            <w:r>
              <w:rPr>
                <w:sz w:val="18"/>
                <w:szCs w:val="18"/>
              </w:rPr>
              <w:t>tentative</w:t>
            </w:r>
            <w:proofErr w:type="gramEnd"/>
            <w:r>
              <w:rPr>
                <w:sz w:val="18"/>
                <w:szCs w:val="18"/>
              </w:rPr>
              <w:t xml:space="preserve"> date</w:t>
            </w:r>
          </w:p>
        </w:tc>
        <w:tc>
          <w:tcPr>
            <w:tcW w:w="6610" w:type="dxa"/>
            <w:tcBorders>
              <w:top w:val="single" w:sz="8" w:space="0" w:color="auto"/>
              <w:bottom w:val="single" w:sz="4" w:space="0" w:color="auto"/>
            </w:tcBorders>
          </w:tcPr>
          <w:p w14:paraId="0C6FB1BD" w14:textId="77777777" w:rsidR="00F6292E" w:rsidRDefault="00F6292E" w:rsidP="00F6292E">
            <w:pPr>
              <w:jc w:val="center"/>
              <w:rPr>
                <w:sz w:val="18"/>
                <w:szCs w:val="18"/>
              </w:rPr>
            </w:pPr>
            <w:proofErr w:type="gramStart"/>
            <w:r>
              <w:rPr>
                <w:sz w:val="18"/>
                <w:szCs w:val="18"/>
              </w:rPr>
              <w:t>subject</w:t>
            </w:r>
            <w:proofErr w:type="gramEnd"/>
            <w:r>
              <w:rPr>
                <w:sz w:val="18"/>
                <w:szCs w:val="18"/>
              </w:rPr>
              <w:t xml:space="preserve"> material on lectures (and corresponding assignments)</w:t>
            </w:r>
          </w:p>
        </w:tc>
      </w:tr>
      <w:tr w:rsidR="00F6292E" w14:paraId="7C433ACC" w14:textId="77777777" w:rsidTr="00F6292E">
        <w:tc>
          <w:tcPr>
            <w:tcW w:w="2203" w:type="dxa"/>
            <w:tcBorders>
              <w:top w:val="single" w:sz="4" w:space="0" w:color="auto"/>
            </w:tcBorders>
          </w:tcPr>
          <w:p w14:paraId="573F42C4" w14:textId="77777777" w:rsidR="00F6292E" w:rsidRPr="00AC5BA1" w:rsidRDefault="00F6292E" w:rsidP="00F6292E">
            <w:pPr>
              <w:jc w:val="center"/>
              <w:rPr>
                <w:sz w:val="18"/>
                <w:szCs w:val="18"/>
              </w:rPr>
            </w:pPr>
          </w:p>
        </w:tc>
        <w:tc>
          <w:tcPr>
            <w:tcW w:w="2203" w:type="dxa"/>
            <w:tcBorders>
              <w:top w:val="single" w:sz="4" w:space="0" w:color="auto"/>
            </w:tcBorders>
          </w:tcPr>
          <w:p w14:paraId="30F143FA" w14:textId="77777777" w:rsidR="00F6292E" w:rsidRPr="00AC5BA1" w:rsidRDefault="00F6292E" w:rsidP="00F6292E">
            <w:pPr>
              <w:jc w:val="center"/>
              <w:rPr>
                <w:sz w:val="18"/>
                <w:szCs w:val="18"/>
              </w:rPr>
            </w:pPr>
          </w:p>
        </w:tc>
        <w:tc>
          <w:tcPr>
            <w:tcW w:w="6610" w:type="dxa"/>
            <w:tcBorders>
              <w:top w:val="single" w:sz="4" w:space="0" w:color="auto"/>
            </w:tcBorders>
          </w:tcPr>
          <w:p w14:paraId="32C9A171" w14:textId="77777777" w:rsidR="00F6292E" w:rsidRDefault="00F6292E" w:rsidP="00F6292E">
            <w:pPr>
              <w:jc w:val="center"/>
              <w:rPr>
                <w:sz w:val="18"/>
                <w:szCs w:val="18"/>
              </w:rPr>
            </w:pPr>
          </w:p>
        </w:tc>
      </w:tr>
      <w:tr w:rsidR="00F6292E" w14:paraId="3A6F6B02" w14:textId="77777777" w:rsidTr="00F6292E">
        <w:tc>
          <w:tcPr>
            <w:tcW w:w="2203" w:type="dxa"/>
          </w:tcPr>
          <w:p w14:paraId="3A33A0A4" w14:textId="77777777" w:rsidR="00F6292E" w:rsidRPr="00AC5BA1" w:rsidRDefault="00F6292E" w:rsidP="00F6292E">
            <w:pPr>
              <w:jc w:val="center"/>
              <w:rPr>
                <w:sz w:val="18"/>
                <w:szCs w:val="18"/>
              </w:rPr>
            </w:pPr>
            <w:proofErr w:type="gramStart"/>
            <w:r w:rsidRPr="00AC5BA1">
              <w:rPr>
                <w:sz w:val="18"/>
                <w:szCs w:val="18"/>
              </w:rPr>
              <w:t>exam</w:t>
            </w:r>
            <w:proofErr w:type="gramEnd"/>
            <w:r w:rsidRPr="00AC5BA1">
              <w:rPr>
                <w:sz w:val="18"/>
                <w:szCs w:val="18"/>
              </w:rPr>
              <w:t xml:space="preserve"> 1</w:t>
            </w:r>
          </w:p>
        </w:tc>
        <w:tc>
          <w:tcPr>
            <w:tcW w:w="2203" w:type="dxa"/>
          </w:tcPr>
          <w:p w14:paraId="69A68938" w14:textId="77777777" w:rsidR="00F6292E" w:rsidRPr="00AC5BA1" w:rsidRDefault="00F6292E" w:rsidP="00F6292E">
            <w:pPr>
              <w:jc w:val="center"/>
              <w:rPr>
                <w:sz w:val="18"/>
                <w:szCs w:val="18"/>
              </w:rPr>
            </w:pPr>
            <w:proofErr w:type="gramStart"/>
            <w:r w:rsidRPr="00AC5BA1">
              <w:rPr>
                <w:sz w:val="18"/>
                <w:szCs w:val="18"/>
              </w:rPr>
              <w:t>tentatively</w:t>
            </w:r>
            <w:proofErr w:type="gramEnd"/>
            <w:r>
              <w:rPr>
                <w:sz w:val="18"/>
                <w:szCs w:val="18"/>
              </w:rPr>
              <w:t xml:space="preserve"> Oct 13</w:t>
            </w:r>
          </w:p>
        </w:tc>
        <w:tc>
          <w:tcPr>
            <w:tcW w:w="6610" w:type="dxa"/>
          </w:tcPr>
          <w:p w14:paraId="34EB1AC9" w14:textId="77777777" w:rsidR="00F6292E" w:rsidRPr="00AC5BA1" w:rsidRDefault="00F6292E" w:rsidP="00F6292E">
            <w:pPr>
              <w:jc w:val="center"/>
              <w:rPr>
                <w:sz w:val="18"/>
                <w:szCs w:val="18"/>
              </w:rPr>
            </w:pPr>
            <w:r>
              <w:rPr>
                <w:sz w:val="18"/>
                <w:szCs w:val="18"/>
              </w:rPr>
              <w:t>1 - 8</w:t>
            </w:r>
          </w:p>
        </w:tc>
      </w:tr>
      <w:tr w:rsidR="00F6292E" w14:paraId="200ABF0C" w14:textId="77777777" w:rsidTr="00F6292E">
        <w:tc>
          <w:tcPr>
            <w:tcW w:w="2203" w:type="dxa"/>
          </w:tcPr>
          <w:p w14:paraId="5F690B55" w14:textId="77777777" w:rsidR="00F6292E" w:rsidRPr="00AC5BA1" w:rsidRDefault="00F6292E" w:rsidP="00F6292E">
            <w:pPr>
              <w:jc w:val="center"/>
              <w:rPr>
                <w:sz w:val="18"/>
                <w:szCs w:val="18"/>
              </w:rPr>
            </w:pPr>
            <w:proofErr w:type="gramStart"/>
            <w:r w:rsidRPr="00AC5BA1">
              <w:rPr>
                <w:sz w:val="18"/>
                <w:szCs w:val="18"/>
              </w:rPr>
              <w:t>exam</w:t>
            </w:r>
            <w:proofErr w:type="gramEnd"/>
            <w:r w:rsidRPr="00AC5BA1">
              <w:rPr>
                <w:sz w:val="18"/>
                <w:szCs w:val="18"/>
              </w:rPr>
              <w:t xml:space="preserve"> 2</w:t>
            </w:r>
          </w:p>
        </w:tc>
        <w:tc>
          <w:tcPr>
            <w:tcW w:w="2203" w:type="dxa"/>
          </w:tcPr>
          <w:p w14:paraId="5BE4B363" w14:textId="77777777" w:rsidR="00F6292E" w:rsidRPr="00AC5BA1" w:rsidRDefault="00F6292E" w:rsidP="00F6292E">
            <w:pPr>
              <w:jc w:val="center"/>
              <w:rPr>
                <w:sz w:val="18"/>
                <w:szCs w:val="18"/>
              </w:rPr>
            </w:pPr>
            <w:proofErr w:type="gramStart"/>
            <w:r w:rsidRPr="00AC5BA1">
              <w:rPr>
                <w:sz w:val="18"/>
                <w:szCs w:val="18"/>
              </w:rPr>
              <w:t>tentatively</w:t>
            </w:r>
            <w:proofErr w:type="gramEnd"/>
            <w:r>
              <w:rPr>
                <w:sz w:val="18"/>
                <w:szCs w:val="18"/>
              </w:rPr>
              <w:t xml:space="preserve"> Oct 27</w:t>
            </w:r>
          </w:p>
        </w:tc>
        <w:tc>
          <w:tcPr>
            <w:tcW w:w="6610" w:type="dxa"/>
          </w:tcPr>
          <w:p w14:paraId="6FC2D24D" w14:textId="77777777" w:rsidR="00F6292E" w:rsidRPr="00AC5BA1" w:rsidRDefault="00F6292E" w:rsidP="00F6292E">
            <w:pPr>
              <w:jc w:val="center"/>
              <w:rPr>
                <w:sz w:val="18"/>
                <w:szCs w:val="18"/>
              </w:rPr>
            </w:pPr>
            <w:r>
              <w:rPr>
                <w:sz w:val="18"/>
                <w:szCs w:val="18"/>
              </w:rPr>
              <w:t>9 - 14</w:t>
            </w:r>
          </w:p>
        </w:tc>
      </w:tr>
      <w:tr w:rsidR="00F6292E" w14:paraId="2EC8B495" w14:textId="77777777" w:rsidTr="00F6292E">
        <w:tc>
          <w:tcPr>
            <w:tcW w:w="2203" w:type="dxa"/>
            <w:tcBorders>
              <w:bottom w:val="nil"/>
            </w:tcBorders>
          </w:tcPr>
          <w:p w14:paraId="574FF890" w14:textId="77777777" w:rsidR="00F6292E" w:rsidRPr="00AC5BA1" w:rsidRDefault="00F6292E" w:rsidP="00F6292E">
            <w:pPr>
              <w:jc w:val="center"/>
              <w:rPr>
                <w:sz w:val="18"/>
                <w:szCs w:val="18"/>
              </w:rPr>
            </w:pPr>
            <w:proofErr w:type="gramStart"/>
            <w:r w:rsidRPr="00AC5BA1">
              <w:rPr>
                <w:sz w:val="18"/>
                <w:szCs w:val="18"/>
              </w:rPr>
              <w:t>exam</w:t>
            </w:r>
            <w:proofErr w:type="gramEnd"/>
            <w:r w:rsidRPr="00AC5BA1">
              <w:rPr>
                <w:sz w:val="18"/>
                <w:szCs w:val="18"/>
              </w:rPr>
              <w:t xml:space="preserve"> 3</w:t>
            </w:r>
          </w:p>
        </w:tc>
        <w:tc>
          <w:tcPr>
            <w:tcW w:w="2203" w:type="dxa"/>
            <w:tcBorders>
              <w:bottom w:val="nil"/>
            </w:tcBorders>
          </w:tcPr>
          <w:p w14:paraId="31FF97E9" w14:textId="77777777" w:rsidR="00F6292E" w:rsidRPr="00AC5BA1" w:rsidRDefault="00F6292E" w:rsidP="00F6292E">
            <w:pPr>
              <w:jc w:val="center"/>
              <w:rPr>
                <w:sz w:val="18"/>
                <w:szCs w:val="18"/>
              </w:rPr>
            </w:pPr>
            <w:proofErr w:type="gramStart"/>
            <w:r w:rsidRPr="00AC5BA1">
              <w:rPr>
                <w:sz w:val="18"/>
                <w:szCs w:val="18"/>
              </w:rPr>
              <w:t>tentatively</w:t>
            </w:r>
            <w:proofErr w:type="gramEnd"/>
            <w:r>
              <w:rPr>
                <w:sz w:val="18"/>
                <w:szCs w:val="18"/>
              </w:rPr>
              <w:t xml:space="preserve"> Nov 17</w:t>
            </w:r>
          </w:p>
        </w:tc>
        <w:tc>
          <w:tcPr>
            <w:tcW w:w="6610" w:type="dxa"/>
            <w:tcBorders>
              <w:bottom w:val="nil"/>
            </w:tcBorders>
          </w:tcPr>
          <w:p w14:paraId="35739931" w14:textId="77777777" w:rsidR="00F6292E" w:rsidRPr="00AC5BA1" w:rsidRDefault="00F6292E" w:rsidP="00F6292E">
            <w:pPr>
              <w:jc w:val="center"/>
              <w:rPr>
                <w:sz w:val="18"/>
                <w:szCs w:val="18"/>
              </w:rPr>
            </w:pPr>
            <w:r>
              <w:rPr>
                <w:sz w:val="18"/>
                <w:szCs w:val="18"/>
              </w:rPr>
              <w:t>15 - 19</w:t>
            </w:r>
          </w:p>
        </w:tc>
      </w:tr>
      <w:tr w:rsidR="00F6292E" w14:paraId="633FB6A9" w14:textId="77777777" w:rsidTr="00F6292E">
        <w:tc>
          <w:tcPr>
            <w:tcW w:w="2203" w:type="dxa"/>
            <w:tcBorders>
              <w:top w:val="nil"/>
              <w:bottom w:val="single" w:sz="4" w:space="0" w:color="auto"/>
            </w:tcBorders>
          </w:tcPr>
          <w:p w14:paraId="64C4926A" w14:textId="77777777" w:rsidR="00F6292E" w:rsidRPr="00AC5BA1" w:rsidRDefault="00F6292E" w:rsidP="00F6292E">
            <w:pPr>
              <w:jc w:val="center"/>
              <w:rPr>
                <w:sz w:val="18"/>
                <w:szCs w:val="18"/>
              </w:rPr>
            </w:pPr>
            <w:proofErr w:type="gramStart"/>
            <w:r w:rsidRPr="00AC5BA1">
              <w:rPr>
                <w:sz w:val="18"/>
                <w:szCs w:val="18"/>
              </w:rPr>
              <w:t>final</w:t>
            </w:r>
            <w:proofErr w:type="gramEnd"/>
          </w:p>
        </w:tc>
        <w:tc>
          <w:tcPr>
            <w:tcW w:w="2203" w:type="dxa"/>
            <w:tcBorders>
              <w:top w:val="nil"/>
              <w:bottom w:val="single" w:sz="4" w:space="0" w:color="auto"/>
            </w:tcBorders>
          </w:tcPr>
          <w:p w14:paraId="6431E7FD" w14:textId="77777777" w:rsidR="00F6292E" w:rsidRPr="00AC5BA1" w:rsidRDefault="00F6292E" w:rsidP="00F6292E">
            <w:pPr>
              <w:jc w:val="center"/>
              <w:rPr>
                <w:sz w:val="18"/>
                <w:szCs w:val="18"/>
              </w:rPr>
            </w:pPr>
            <w:r>
              <w:rPr>
                <w:sz w:val="18"/>
                <w:szCs w:val="18"/>
              </w:rPr>
              <w:t>Dec 16 1 – 3 pm, firm</w:t>
            </w:r>
          </w:p>
        </w:tc>
        <w:tc>
          <w:tcPr>
            <w:tcW w:w="6610" w:type="dxa"/>
            <w:tcBorders>
              <w:top w:val="nil"/>
              <w:bottom w:val="single" w:sz="4" w:space="0" w:color="auto"/>
            </w:tcBorders>
          </w:tcPr>
          <w:p w14:paraId="699DBBEF" w14:textId="77777777" w:rsidR="00F6292E" w:rsidRPr="00AC5BA1" w:rsidRDefault="00F6292E" w:rsidP="00F6292E">
            <w:pPr>
              <w:jc w:val="center"/>
              <w:rPr>
                <w:sz w:val="18"/>
                <w:szCs w:val="18"/>
              </w:rPr>
            </w:pPr>
            <w:proofErr w:type="gramStart"/>
            <w:r>
              <w:rPr>
                <w:sz w:val="18"/>
                <w:szCs w:val="18"/>
              </w:rPr>
              <w:t>cumulative</w:t>
            </w:r>
            <w:proofErr w:type="gramEnd"/>
          </w:p>
        </w:tc>
      </w:tr>
    </w:tbl>
    <w:p w14:paraId="1E4F4E62" w14:textId="77777777" w:rsidR="00F6292E" w:rsidRPr="00450478" w:rsidRDefault="00F6292E" w:rsidP="00F6292E">
      <w:pPr>
        <w:pStyle w:val="Heading2"/>
        <w:tabs>
          <w:tab w:val="clear" w:pos="720"/>
          <w:tab w:val="num" w:pos="567"/>
        </w:tabs>
        <w:spacing w:before="360"/>
      </w:pPr>
      <w:r w:rsidRPr="00450478">
        <w:t>Make-up Exams</w:t>
      </w:r>
    </w:p>
    <w:p w14:paraId="637EC909" w14:textId="77777777" w:rsidR="00F6292E" w:rsidRPr="00450478" w:rsidRDefault="00F6292E" w:rsidP="00F6292E">
      <w:r>
        <w:t>Ideally, there will be no make-up exams.  If a student</w:t>
      </w:r>
      <w:r w:rsidRPr="00450478">
        <w:t xml:space="preserve"> has to miss an exam because of an excused absence as designated in the official </w:t>
      </w:r>
      <w:r w:rsidRPr="00450478">
        <w:rPr>
          <w:i/>
        </w:rPr>
        <w:t>Texas A&amp;M University Regulations</w:t>
      </w:r>
      <w:r w:rsidRPr="00450478">
        <w:t xml:space="preserve"> </w:t>
      </w:r>
      <w:r>
        <w:t>(see below) he/she</w:t>
      </w:r>
      <w:r w:rsidRPr="00450478">
        <w:t xml:space="preserve"> should:</w:t>
      </w:r>
    </w:p>
    <w:p w14:paraId="11F34A65" w14:textId="77777777" w:rsidR="00F6292E" w:rsidRPr="00450478" w:rsidRDefault="00F6292E" w:rsidP="00F6292E">
      <w:pPr>
        <w:ind w:left="560" w:hanging="560"/>
      </w:pPr>
      <w:r w:rsidRPr="00450478">
        <w:t>(i)</w:t>
      </w:r>
      <w:r w:rsidRPr="00450478">
        <w:tab/>
        <w:t xml:space="preserve">Before the exam, contact Ms Jill </w:t>
      </w:r>
      <w:r>
        <w:t>Powers</w:t>
      </w:r>
      <w:r w:rsidRPr="00450478">
        <w:t>, (</w:t>
      </w:r>
      <w:hyperlink r:id="rId12" w:history="1">
        <w:r>
          <w:rPr>
            <w:rStyle w:val="Hyperlink"/>
          </w:rPr>
          <w:t>Powers</w:t>
        </w:r>
        <w:r w:rsidRPr="00450478">
          <w:rPr>
            <w:rStyle w:val="Hyperlink"/>
          </w:rPr>
          <w:t>@mail.chem.tamu.edu,</w:t>
        </w:r>
      </w:hyperlink>
      <w:r w:rsidRPr="00450478">
        <w:t xml:space="preserve"> 845-2964 am, 845-1847 pm, or leave message) </w:t>
      </w:r>
      <w:r>
        <w:t>with a</w:t>
      </w:r>
      <w:r w:rsidRPr="00450478">
        <w:t xml:space="preserve"> reason.  Ms </w:t>
      </w:r>
      <w:r>
        <w:t>Powers</w:t>
      </w:r>
      <w:r w:rsidRPr="00450478">
        <w:t xml:space="preserve"> will document such </w:t>
      </w:r>
      <w:r>
        <w:t>emails/</w:t>
      </w:r>
      <w:r w:rsidRPr="00450478">
        <w:t xml:space="preserve">calls.  </w:t>
      </w:r>
      <w:r>
        <w:t>Students who can anticipate an excusable absence should</w:t>
      </w:r>
      <w:r w:rsidRPr="00450478">
        <w:t xml:space="preserve"> provide notification before </w:t>
      </w:r>
      <w:r>
        <w:t>the day of the exam.  Notifications should be received absolutely no later than two working days after the exam, and then only in cases of extreme hardship.</w:t>
      </w:r>
    </w:p>
    <w:p w14:paraId="3D79BC4A" w14:textId="77777777" w:rsidR="00F6292E" w:rsidRDefault="00F6292E" w:rsidP="00F6292E">
      <w:pPr>
        <w:ind w:left="540" w:hanging="540"/>
      </w:pPr>
      <w:r w:rsidRPr="00450478">
        <w:t>(ii)</w:t>
      </w:r>
      <w:r w:rsidRPr="00450478">
        <w:tab/>
        <w:t xml:space="preserve">Written explanations must then be submitted to Ms </w:t>
      </w:r>
      <w:r>
        <w:t>Powers</w:t>
      </w:r>
      <w:r w:rsidRPr="00450478">
        <w:t xml:space="preserve"> at the earliest possible time, with supporting documentation.  Written requests that are not received within two working days of the absence will usually be denied (see University Rules).</w:t>
      </w:r>
    </w:p>
    <w:p w14:paraId="0239342F" w14:textId="77777777" w:rsidR="00F6292E" w:rsidRDefault="00F6292E" w:rsidP="00F6292E"/>
    <w:p w14:paraId="6793A59F" w14:textId="77777777" w:rsidR="00F6292E" w:rsidRDefault="00F6292E" w:rsidP="00F6292E">
      <w:r>
        <w:t>There are no make-ups on quizzes: if one of the graded ones is missed then that will count as one of the two dropped grades.</w:t>
      </w:r>
    </w:p>
    <w:p w14:paraId="2645A799" w14:textId="77777777" w:rsidR="00F6292E" w:rsidRDefault="00F6292E" w:rsidP="00F6292E">
      <w:pPr>
        <w:pStyle w:val="Heading2"/>
      </w:pPr>
      <w:r>
        <w:t>Opportunities For Meeting KB</w:t>
      </w:r>
    </w:p>
    <w:p w14:paraId="593B531A" w14:textId="77777777" w:rsidR="00F6292E" w:rsidRDefault="00F6292E" w:rsidP="00F6292E">
      <w:r>
        <w:t xml:space="preserve">Catch me after class, email me, or email Jill to arrange a meeting.  </w:t>
      </w:r>
    </w:p>
    <w:p w14:paraId="53EFE0F7" w14:textId="77777777" w:rsidR="00F6292E" w:rsidRDefault="00F6292E" w:rsidP="00F6292E">
      <w:pPr>
        <w:pStyle w:val="Heading2"/>
      </w:pPr>
      <w:r>
        <w:t>Legal Stuff</w:t>
      </w:r>
    </w:p>
    <w:p w14:paraId="34963960" w14:textId="77777777" w:rsidR="00F6292E" w:rsidRPr="00F6292E" w:rsidRDefault="00F6292E" w:rsidP="00F6292E">
      <w:pPr>
        <w:pStyle w:val="Subtitle"/>
        <w:jc w:val="both"/>
        <w:rPr>
          <w:sz w:val="16"/>
          <w:szCs w:val="16"/>
        </w:rPr>
      </w:pPr>
      <w:r w:rsidRPr="00F6292E">
        <w:rPr>
          <w:b/>
          <w:sz w:val="16"/>
          <w:szCs w:val="16"/>
        </w:rPr>
        <w:t xml:space="preserve">Copyright Notice.  </w:t>
      </w:r>
      <w:r w:rsidRPr="00F6292E">
        <w:rPr>
          <w:sz w:val="16"/>
          <w:szCs w:val="16"/>
        </w:rPr>
        <w:t>All handouts used in this course are copyrighted and may not be copied without my expressly granted permission.  By “handouts”, are all materials generated for this class, including but not limited to syllabi, quizzes, exams, lab problems, in-class materials, review sheets, problem sets or other materials.  Tutors and tutoring services are expressly forbidden from copying any of these materials.  Only students currently enrolled in the class may make a single copy of this material for their personal use.</w:t>
      </w:r>
    </w:p>
    <w:p w14:paraId="0223E2F5" w14:textId="77777777" w:rsidR="00F6292E" w:rsidRPr="00F6292E" w:rsidRDefault="00F6292E" w:rsidP="00F6292E">
      <w:pPr>
        <w:rPr>
          <w:sz w:val="16"/>
          <w:szCs w:val="16"/>
        </w:rPr>
      </w:pPr>
      <w:r w:rsidRPr="00F6292E">
        <w:rPr>
          <w:rFonts w:cs="Arial"/>
          <w:b/>
          <w:sz w:val="16"/>
          <w:szCs w:val="16"/>
        </w:rPr>
        <w:t xml:space="preserve">Excused Absences.  </w:t>
      </w:r>
      <w:r w:rsidRPr="00F6292E">
        <w:rPr>
          <w:sz w:val="16"/>
          <w:szCs w:val="16"/>
        </w:rPr>
        <w:t xml:space="preserve">Absences of less than three days due to injury or illness will require that you provide either a physician’s note affirming the date and time of visit related to the absence or the TAMU Explanatory Statement for Absence from Class form available at: http://shs.tamu.edu/forms.htm.  You may use this form to document excused absences of less than three days. However, if you do not have a physician’s note, please keep in mind that the information will be verified. Any misinformation included on the form or an inability to verify the information will lead to sanctions under the Aggie Code of Honor. Absences of three or more days due to illness or injury will definitely require a physician’s note or other acceptable documentation. Appropriate documentation will be required for other excused absences. The University’s policy has an absolute deadline (by the end of the second working day after the absence) by which you must notify the professor of any excused absence. Delays in notification usually raise some doubts about the validity of the excuse. Do not take this admonition lightly since some people receive zeros on exams each semester for failure to follow this University regulation. It is your responsibility of a student requesting an excused absence to contact the Prof, not his/hers to contact them, so e-mailing asking me to contact you is unacceptable.  You must keep trying to contact </w:t>
      </w:r>
      <w:proofErr w:type="gramStart"/>
      <w:r w:rsidRPr="00F6292E">
        <w:rPr>
          <w:sz w:val="16"/>
          <w:szCs w:val="16"/>
        </w:rPr>
        <w:t>me or Jill to talk with me either in person or on the phone until you are successful</w:t>
      </w:r>
      <w:proofErr w:type="gramEnd"/>
      <w:r w:rsidRPr="00F6292E">
        <w:rPr>
          <w:sz w:val="16"/>
          <w:szCs w:val="16"/>
        </w:rPr>
        <w:t>.</w:t>
      </w:r>
    </w:p>
    <w:p w14:paraId="35C684A1" w14:textId="77777777" w:rsidR="00F6292E" w:rsidRPr="00F6292E" w:rsidRDefault="00F6292E" w:rsidP="00F6292E">
      <w:pPr>
        <w:rPr>
          <w:rFonts w:cs="Arial"/>
          <w:sz w:val="16"/>
          <w:szCs w:val="16"/>
        </w:rPr>
      </w:pPr>
      <w:r w:rsidRPr="00F6292E">
        <w:rPr>
          <w:b/>
          <w:bCs/>
          <w:sz w:val="16"/>
          <w:szCs w:val="16"/>
        </w:rPr>
        <w:t>Americans with Disabilities Act (ADA) Policy Statement:</w:t>
      </w:r>
      <w:r w:rsidRPr="00F6292E">
        <w:rPr>
          <w:sz w:val="16"/>
          <w:szCs w:val="16"/>
        </w:rPr>
        <w:t xml:space="preserve"> </w:t>
      </w:r>
      <w:r w:rsidRPr="00F6292E">
        <w:rPr>
          <w:rFonts w:cs="Arial"/>
          <w:sz w:val="16"/>
          <w:szCs w:val="16"/>
        </w:rPr>
        <w:t xml:space="preserve">The Americans with Disabilities Act (ADA) is a federal anti-discrimination statute that provides comprehensive civil rights protection for persons with disabilities. Among other things, this legislation requires that all students with disabilities be guaranteed a learning environment that provides for reasonable accommodation of their disabilities. If you believe you have a disability requiring an accommodation, please contact Disability Services, in Cain Hall, Room B118, or call 845-1637.  For additional information visit </w:t>
      </w:r>
      <w:hyperlink r:id="rId13" w:history="1">
        <w:r w:rsidRPr="00F6292E">
          <w:rPr>
            <w:rStyle w:val="Hyperlink"/>
            <w:rFonts w:cs="Arial"/>
            <w:sz w:val="16"/>
            <w:szCs w:val="16"/>
          </w:rPr>
          <w:t>http://disability.tamu.edu</w:t>
        </w:r>
      </w:hyperlink>
    </w:p>
    <w:p w14:paraId="515EEB49" w14:textId="1BDAF41A" w:rsidR="00F6292E" w:rsidRPr="00D279F9" w:rsidRDefault="00F6292E" w:rsidP="00F6292E">
      <w:pPr>
        <w:rPr>
          <w:sz w:val="16"/>
          <w:szCs w:val="16"/>
          <w:lang w:bidi="en-US"/>
        </w:rPr>
      </w:pPr>
      <w:r w:rsidRPr="00D279F9">
        <w:rPr>
          <w:b/>
          <w:bCs/>
          <w:i/>
          <w:iCs/>
          <w:sz w:val="16"/>
          <w:szCs w:val="16"/>
        </w:rPr>
        <w:t xml:space="preserve">“An Aggie does not lie, cheat, or steal or tolerate those who do.”  </w:t>
      </w:r>
      <w:r w:rsidRPr="00D279F9">
        <w:rPr>
          <w:bCs/>
          <w:iCs/>
          <w:sz w:val="16"/>
          <w:szCs w:val="16"/>
        </w:rPr>
        <w:t>All TAMU students commit</w:t>
      </w:r>
      <w:r w:rsidRPr="00D279F9">
        <w:rPr>
          <w:sz w:val="16"/>
          <w:szCs w:val="16"/>
        </w:rPr>
        <w:t xml:space="preserve"> to uphold the Honor Code, to accept responsibility for learning, and to follow the philosophy and rules of the Honor System.   Students will be required to state their commitment on examinations, research papers, and other academic work.  Ignorance of the rules does not exclude any member of the TAMU community from the requirements or the processes of the Honor System.</w:t>
      </w:r>
    </w:p>
    <w:p w14:paraId="1424A8C5" w14:textId="3B59A2F0" w:rsidR="006269AE" w:rsidRDefault="00512876" w:rsidP="003A5282">
      <w:pPr>
        <w:pStyle w:val="Heading2"/>
        <w:rPr>
          <w:lang w:bidi="en-US"/>
        </w:rPr>
      </w:pPr>
      <w:r>
        <w:rPr>
          <w:lang w:bidi="en-US"/>
        </w:rPr>
        <w:br w:type="page"/>
      </w:r>
      <w:r w:rsidR="00D279F9">
        <w:rPr>
          <w:lang w:bidi="en-US"/>
        </w:rPr>
        <w:t>Detailed</w:t>
      </w:r>
      <w:r w:rsidR="00407863">
        <w:rPr>
          <w:lang w:bidi="en-US"/>
        </w:rPr>
        <w:t xml:space="preserve"> 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4721"/>
        <w:gridCol w:w="4722"/>
      </w:tblGrid>
      <w:tr w:rsidR="00BA14EC" w14:paraId="30BB8889"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3DF9FD53" w14:textId="77777777" w:rsidR="00BA14EC" w:rsidRPr="00D935D6" w:rsidRDefault="00BA14EC" w:rsidP="00BA14EC">
            <w:pPr>
              <w:jc w:val="center"/>
              <w:rPr>
                <w:sz w:val="18"/>
                <w:szCs w:val="18"/>
              </w:rPr>
            </w:pPr>
            <w:proofErr w:type="gramStart"/>
            <w:r>
              <w:rPr>
                <w:sz w:val="18"/>
                <w:szCs w:val="18"/>
              </w:rPr>
              <w:t>lecture</w:t>
            </w:r>
            <w:proofErr w:type="gramEnd"/>
            <w:r>
              <w:rPr>
                <w:sz w:val="18"/>
                <w:szCs w:val="18"/>
              </w:rPr>
              <w:t xml:space="preserve"> (date)</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3A78323E" w14:textId="77777777" w:rsidR="00BA14EC" w:rsidRPr="005A6D07" w:rsidRDefault="00BA14EC" w:rsidP="00BA14EC">
            <w:pPr>
              <w:jc w:val="center"/>
              <w:rPr>
                <w:sz w:val="18"/>
                <w:szCs w:val="18"/>
              </w:rPr>
            </w:pPr>
            <w:proofErr w:type="gramStart"/>
            <w:r w:rsidRPr="005A6D07">
              <w:rPr>
                <w:sz w:val="18"/>
                <w:szCs w:val="18"/>
              </w:rPr>
              <w:t>topics</w:t>
            </w:r>
            <w:proofErr w:type="gramEnd"/>
            <w:r w:rsidRPr="005A6D07">
              <w:rPr>
                <w:sz w:val="18"/>
                <w:szCs w:val="18"/>
              </w:rPr>
              <w:t xml:space="preserve"> that will be covered</w:t>
            </w: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302C4D3D" w14:textId="77777777" w:rsidR="00BA14EC" w:rsidRDefault="00BA14EC" w:rsidP="00BA14EC">
            <w:pPr>
              <w:jc w:val="center"/>
              <w:rPr>
                <w:sz w:val="18"/>
                <w:szCs w:val="18"/>
              </w:rPr>
            </w:pPr>
            <w:proofErr w:type="gramStart"/>
            <w:r>
              <w:rPr>
                <w:sz w:val="18"/>
                <w:szCs w:val="18"/>
              </w:rPr>
              <w:t>study</w:t>
            </w:r>
            <w:proofErr w:type="gramEnd"/>
            <w:r>
              <w:rPr>
                <w:sz w:val="18"/>
                <w:szCs w:val="18"/>
              </w:rPr>
              <w:t xml:space="preserve"> assignment for next class</w:t>
            </w:r>
          </w:p>
          <w:p w14:paraId="2E9BF966" w14:textId="77777777" w:rsidR="00BA14EC" w:rsidRDefault="00BA14EC" w:rsidP="00BA14EC">
            <w:pPr>
              <w:jc w:val="center"/>
              <w:rPr>
                <w:sz w:val="18"/>
                <w:szCs w:val="18"/>
              </w:rPr>
            </w:pPr>
          </w:p>
        </w:tc>
      </w:tr>
      <w:tr w:rsidR="00BA14EC" w:rsidRPr="00D935D6" w14:paraId="27562C31"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2571B861" w14:textId="77777777" w:rsidR="00BA14EC" w:rsidRPr="00D935D6" w:rsidRDefault="00BA14EC" w:rsidP="00BA14EC">
            <w:pPr>
              <w:jc w:val="center"/>
              <w:rPr>
                <w:sz w:val="18"/>
                <w:szCs w:val="18"/>
              </w:rPr>
            </w:pPr>
            <w:r w:rsidRPr="00D935D6">
              <w:rPr>
                <w:sz w:val="18"/>
                <w:szCs w:val="18"/>
              </w:rPr>
              <w:t>1 (S</w:t>
            </w:r>
            <w:r>
              <w:rPr>
                <w:sz w:val="18"/>
                <w:szCs w:val="18"/>
              </w:rPr>
              <w:t>1</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16BB1517" w14:textId="77777777" w:rsidR="00BA14EC" w:rsidRDefault="00BA14EC" w:rsidP="00BA14EC">
            <w:pPr>
              <w:jc w:val="center"/>
              <w:rPr>
                <w:sz w:val="18"/>
                <w:szCs w:val="18"/>
              </w:rPr>
            </w:pPr>
            <w:r>
              <w:rPr>
                <w:b/>
                <w:sz w:val="18"/>
                <w:szCs w:val="18"/>
              </w:rPr>
              <w:t xml:space="preserve">1. </w:t>
            </w:r>
            <w:r w:rsidRPr="00B16B5B">
              <w:rPr>
                <w:b/>
                <w:sz w:val="18"/>
                <w:szCs w:val="18"/>
              </w:rPr>
              <w:t>Nucleophilic Substitution At Saturated Carbon</w:t>
            </w:r>
            <w:r>
              <w:rPr>
                <w:sz w:val="18"/>
                <w:szCs w:val="18"/>
              </w:rPr>
              <w:t xml:space="preserve"> Finkelstein. </w:t>
            </w:r>
            <w:proofErr w:type="spellStart"/>
            <w:r>
              <w:rPr>
                <w:sz w:val="18"/>
                <w:szCs w:val="18"/>
              </w:rPr>
              <w:t>Krapcho</w:t>
            </w:r>
            <w:proofErr w:type="spellEnd"/>
            <w:r>
              <w:rPr>
                <w:sz w:val="18"/>
                <w:szCs w:val="18"/>
              </w:rPr>
              <w:t xml:space="preserve">. Gabriel. </w:t>
            </w:r>
            <w:proofErr w:type="spellStart"/>
            <w:r>
              <w:rPr>
                <w:sz w:val="18"/>
                <w:szCs w:val="18"/>
              </w:rPr>
              <w:t>Mitsunobu</w:t>
            </w:r>
            <w:proofErr w:type="spellEnd"/>
            <w:r>
              <w:rPr>
                <w:sz w:val="18"/>
                <w:szCs w:val="18"/>
              </w:rPr>
              <w:t xml:space="preserve">. Heine, </w:t>
            </w:r>
            <w:proofErr w:type="spellStart"/>
            <w:r>
              <w:rPr>
                <w:sz w:val="18"/>
                <w:szCs w:val="18"/>
              </w:rPr>
              <w:t>Arbuzov</w:t>
            </w:r>
            <w:proofErr w:type="spellEnd"/>
            <w:r>
              <w:rPr>
                <w:sz w:val="18"/>
                <w:szCs w:val="18"/>
              </w:rPr>
              <w:t>, Baldwin’s rules for sp</w:t>
            </w:r>
            <w:r>
              <w:rPr>
                <w:sz w:val="18"/>
                <w:szCs w:val="18"/>
                <w:vertAlign w:val="superscript"/>
              </w:rPr>
              <w:t>3</w:t>
            </w:r>
            <w:r>
              <w:rPr>
                <w:sz w:val="18"/>
                <w:szCs w:val="18"/>
              </w:rPr>
              <w:t>.</w:t>
            </w:r>
          </w:p>
          <w:p w14:paraId="2224E182" w14:textId="77777777" w:rsidR="00BA14EC" w:rsidRPr="00DB00A6" w:rsidRDefault="00BA14EC" w:rsidP="00BA14EC">
            <w:pPr>
              <w:jc w:val="center"/>
              <w:rPr>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7BEBFD02" w14:textId="77777777" w:rsidR="00BA14EC" w:rsidRPr="00D935D6" w:rsidRDefault="00BA14EC" w:rsidP="00BA14EC">
            <w:pPr>
              <w:jc w:val="center"/>
              <w:rPr>
                <w:sz w:val="18"/>
                <w:szCs w:val="18"/>
              </w:rPr>
            </w:pPr>
            <w:r>
              <w:rPr>
                <w:sz w:val="18"/>
                <w:szCs w:val="18"/>
              </w:rPr>
              <w:t>Notes 1 and 2</w:t>
            </w:r>
            <w:r>
              <w:rPr>
                <w:rFonts w:ascii="Helvetica" w:hAnsi="Helvetica"/>
                <w:sz w:val="18"/>
                <w:szCs w:val="18"/>
                <w:lang w:bidi="x-none"/>
              </w:rPr>
              <w:t>.  Notes for following lecture every time after this.  Inquisition A - C.</w:t>
            </w:r>
          </w:p>
        </w:tc>
      </w:tr>
      <w:tr w:rsidR="00BA14EC" w:rsidRPr="00D935D6" w14:paraId="03925B52"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2FEA0E05" w14:textId="77777777" w:rsidR="00BA14EC" w:rsidRPr="00D935D6" w:rsidRDefault="00BA14EC" w:rsidP="00BA14EC">
            <w:pPr>
              <w:jc w:val="center"/>
              <w:rPr>
                <w:sz w:val="18"/>
                <w:szCs w:val="18"/>
              </w:rPr>
            </w:pPr>
            <w:r w:rsidRPr="00D935D6">
              <w:rPr>
                <w:sz w:val="18"/>
                <w:szCs w:val="18"/>
              </w:rPr>
              <w:t>2 (S</w:t>
            </w:r>
            <w:r>
              <w:rPr>
                <w:sz w:val="18"/>
                <w:szCs w:val="18"/>
              </w:rPr>
              <w:t>3</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4128B4D3" w14:textId="77777777" w:rsidR="00BA14EC" w:rsidRDefault="00BA14EC" w:rsidP="00BA14EC">
            <w:pPr>
              <w:jc w:val="center"/>
              <w:rPr>
                <w:rFonts w:ascii="Helvetica" w:hAnsi="Helvetica"/>
                <w:b/>
                <w:sz w:val="18"/>
                <w:szCs w:val="18"/>
                <w:lang w:bidi="x-none"/>
              </w:rPr>
            </w:pPr>
            <w:r>
              <w:rPr>
                <w:rFonts w:ascii="Helvetica" w:hAnsi="Helvetica"/>
                <w:b/>
                <w:sz w:val="18"/>
                <w:szCs w:val="18"/>
                <w:lang w:bidi="x-none"/>
              </w:rPr>
              <w:t>2. Aromatic Substitutions</w:t>
            </w:r>
          </w:p>
          <w:p w14:paraId="51ADE8C7" w14:textId="77777777" w:rsidR="00BA14EC" w:rsidRDefault="00BA14EC" w:rsidP="00BA14EC">
            <w:pPr>
              <w:jc w:val="center"/>
              <w:rPr>
                <w:rFonts w:ascii="Helvetica" w:hAnsi="Helvetica"/>
                <w:sz w:val="18"/>
                <w:szCs w:val="18"/>
                <w:lang w:bidi="x-none"/>
              </w:rPr>
            </w:pPr>
            <w:proofErr w:type="spellStart"/>
            <w:r>
              <w:rPr>
                <w:rFonts w:ascii="Helvetica" w:hAnsi="Helvetica"/>
                <w:sz w:val="18"/>
                <w:szCs w:val="18"/>
                <w:lang w:bidi="x-none"/>
              </w:rPr>
              <w:t>Bischler-Napieralski</w:t>
            </w:r>
            <w:proofErr w:type="spellEnd"/>
            <w:r w:rsidRPr="00D935D6">
              <w:rPr>
                <w:rFonts w:ascii="Helvetica" w:hAnsi="Helvetica"/>
                <w:sz w:val="18"/>
                <w:szCs w:val="18"/>
                <w:lang w:bidi="x-none"/>
              </w:rPr>
              <w:t xml:space="preserve">, </w:t>
            </w:r>
            <w:proofErr w:type="spellStart"/>
            <w:r w:rsidRPr="00D935D6">
              <w:rPr>
                <w:rFonts w:ascii="Helvetica" w:hAnsi="Helvetica"/>
                <w:sz w:val="18"/>
                <w:szCs w:val="18"/>
                <w:lang w:bidi="x-none"/>
              </w:rPr>
              <w:t>Vilsmeier-Haack</w:t>
            </w:r>
            <w:proofErr w:type="spellEnd"/>
            <w:r w:rsidRPr="00D935D6">
              <w:rPr>
                <w:rFonts w:ascii="Helvetica" w:hAnsi="Helvetica"/>
                <w:sz w:val="18"/>
                <w:szCs w:val="18"/>
                <w:lang w:bidi="x-none"/>
              </w:rPr>
              <w:t xml:space="preserve"> </w:t>
            </w:r>
            <w:proofErr w:type="spellStart"/>
            <w:r w:rsidRPr="00D935D6">
              <w:rPr>
                <w:rFonts w:ascii="Helvetica" w:hAnsi="Helvetica"/>
                <w:sz w:val="18"/>
                <w:szCs w:val="18"/>
                <w:lang w:bidi="x-none"/>
              </w:rPr>
              <w:t>formylation</w:t>
            </w:r>
            <w:proofErr w:type="spellEnd"/>
            <w:r>
              <w:rPr>
                <w:rFonts w:ascii="Helvetica" w:hAnsi="Helvetica"/>
                <w:sz w:val="18"/>
                <w:szCs w:val="18"/>
                <w:lang w:bidi="x-none"/>
              </w:rPr>
              <w:t xml:space="preserve"> Fukuyama Ns, </w:t>
            </w:r>
            <w:proofErr w:type="spellStart"/>
            <w:r>
              <w:rPr>
                <w:rFonts w:ascii="Helvetica" w:hAnsi="Helvetica"/>
                <w:sz w:val="18"/>
                <w:szCs w:val="18"/>
                <w:lang w:bidi="x-none"/>
              </w:rPr>
              <w:t>Sniekus</w:t>
            </w:r>
            <w:proofErr w:type="spellEnd"/>
            <w:r>
              <w:rPr>
                <w:rFonts w:ascii="Helvetica" w:hAnsi="Helvetica"/>
                <w:sz w:val="18"/>
                <w:szCs w:val="18"/>
                <w:lang w:bidi="x-none"/>
              </w:rPr>
              <w:t xml:space="preserve"> directed ortho-</w:t>
            </w:r>
            <w:proofErr w:type="spellStart"/>
            <w:r>
              <w:rPr>
                <w:rFonts w:ascii="Helvetica" w:hAnsi="Helvetica"/>
                <w:sz w:val="18"/>
                <w:szCs w:val="18"/>
                <w:lang w:bidi="x-none"/>
              </w:rPr>
              <w:t>metalation</w:t>
            </w:r>
            <w:proofErr w:type="spellEnd"/>
          </w:p>
          <w:p w14:paraId="17C80A3D" w14:textId="77777777" w:rsidR="00BA14EC" w:rsidRPr="00D935D6" w:rsidRDefault="00BA14EC" w:rsidP="00BA14EC">
            <w:pPr>
              <w:jc w:val="center"/>
              <w:rPr>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703D87DF" w14:textId="28F60FA2" w:rsidR="00BA14EC" w:rsidRPr="00D935D6" w:rsidRDefault="00BA14EC" w:rsidP="00EE02D1">
            <w:pPr>
              <w:jc w:val="center"/>
              <w:rPr>
                <w:sz w:val="18"/>
                <w:szCs w:val="18"/>
              </w:rPr>
            </w:pPr>
            <w:r>
              <w:rPr>
                <w:sz w:val="18"/>
                <w:szCs w:val="18"/>
              </w:rPr>
              <w:t xml:space="preserve">Notes 3. </w:t>
            </w:r>
            <w:r>
              <w:rPr>
                <w:rFonts w:ascii="Helvetica" w:hAnsi="Helvetica"/>
                <w:sz w:val="18"/>
                <w:szCs w:val="18"/>
                <w:lang w:bidi="x-none"/>
              </w:rPr>
              <w:t xml:space="preserve">Smiles, </w:t>
            </w:r>
            <w:proofErr w:type="spellStart"/>
            <w:r>
              <w:rPr>
                <w:rFonts w:ascii="Helvetica" w:hAnsi="Helvetica"/>
                <w:sz w:val="18"/>
                <w:szCs w:val="18"/>
                <w:lang w:bidi="x-none"/>
              </w:rPr>
              <w:t>Pictet</w:t>
            </w:r>
            <w:proofErr w:type="spellEnd"/>
            <w:r>
              <w:rPr>
                <w:rFonts w:ascii="Helvetica" w:hAnsi="Helvetica"/>
                <w:sz w:val="18"/>
                <w:szCs w:val="18"/>
                <w:lang w:bidi="x-none"/>
              </w:rPr>
              <w:t>-Spengler</w:t>
            </w:r>
          </w:p>
        </w:tc>
      </w:tr>
      <w:tr w:rsidR="00BA14EC" w:rsidRPr="00D935D6" w14:paraId="7EF35985"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20C5FC15" w14:textId="77777777" w:rsidR="00BA14EC" w:rsidRPr="00D935D6" w:rsidRDefault="00BA14EC" w:rsidP="00BA14EC">
            <w:pPr>
              <w:jc w:val="center"/>
              <w:rPr>
                <w:sz w:val="18"/>
                <w:szCs w:val="18"/>
              </w:rPr>
            </w:pPr>
            <w:r w:rsidRPr="00D935D6">
              <w:rPr>
                <w:sz w:val="18"/>
                <w:szCs w:val="18"/>
              </w:rPr>
              <w:t>3 (S</w:t>
            </w:r>
            <w:r>
              <w:rPr>
                <w:sz w:val="18"/>
                <w:szCs w:val="18"/>
              </w:rPr>
              <w:t>8</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66647A4F" w14:textId="77777777" w:rsidR="00BA14EC" w:rsidRDefault="00BA14EC" w:rsidP="00BA14EC">
            <w:pPr>
              <w:jc w:val="center"/>
              <w:rPr>
                <w:b/>
                <w:sz w:val="18"/>
                <w:szCs w:val="18"/>
              </w:rPr>
            </w:pPr>
            <w:r>
              <w:rPr>
                <w:b/>
                <w:sz w:val="18"/>
                <w:szCs w:val="18"/>
              </w:rPr>
              <w:t>3. Elimination Reactions</w:t>
            </w:r>
          </w:p>
          <w:p w14:paraId="37B509E2" w14:textId="77777777" w:rsidR="00BA14EC" w:rsidRDefault="00BA14EC" w:rsidP="00BA14EC">
            <w:pPr>
              <w:spacing w:after="0"/>
              <w:jc w:val="center"/>
              <w:rPr>
                <w:rFonts w:ascii="Helvetica" w:hAnsi="Helvetica"/>
                <w:sz w:val="18"/>
                <w:szCs w:val="18"/>
                <w:lang w:bidi="x-none"/>
              </w:rPr>
            </w:pPr>
            <w:r>
              <w:rPr>
                <w:sz w:val="18"/>
                <w:szCs w:val="18"/>
              </w:rPr>
              <w:t>Burgess’ reagent (</w:t>
            </w:r>
            <w:proofErr w:type="spellStart"/>
            <w:r>
              <w:rPr>
                <w:sz w:val="18"/>
                <w:szCs w:val="18"/>
              </w:rPr>
              <w:t>Wipf</w:t>
            </w:r>
            <w:proofErr w:type="spellEnd"/>
            <w:r>
              <w:rPr>
                <w:sz w:val="18"/>
                <w:szCs w:val="18"/>
              </w:rPr>
              <w:t xml:space="preserve">), </w:t>
            </w:r>
            <w:r w:rsidRPr="00D935D6">
              <w:rPr>
                <w:rFonts w:ascii="Helvetica" w:hAnsi="Helvetica"/>
                <w:sz w:val="18"/>
                <w:szCs w:val="18"/>
                <w:lang w:bidi="x-none"/>
              </w:rPr>
              <w:t>Hoffmann elimination</w:t>
            </w:r>
          </w:p>
          <w:p w14:paraId="3748ED22" w14:textId="1476AF6F" w:rsidR="00BA14EC" w:rsidRDefault="00BA14EC" w:rsidP="00BA14EC">
            <w:pPr>
              <w:jc w:val="center"/>
              <w:rPr>
                <w:rFonts w:ascii="Helvetica" w:hAnsi="Helvetica"/>
                <w:sz w:val="18"/>
                <w:szCs w:val="18"/>
                <w:lang w:bidi="x-none"/>
              </w:rPr>
            </w:pPr>
            <w:proofErr w:type="gramStart"/>
            <w:r>
              <w:rPr>
                <w:rFonts w:ascii="Helvetica" w:hAnsi="Helvetica"/>
                <w:sz w:val="18"/>
                <w:szCs w:val="18"/>
                <w:lang w:bidi="x-none"/>
              </w:rPr>
              <w:t>sulfoxide</w:t>
            </w:r>
            <w:proofErr w:type="gramEnd"/>
            <w:r>
              <w:rPr>
                <w:rFonts w:ascii="Helvetica" w:hAnsi="Helvetica"/>
                <w:sz w:val="18"/>
                <w:szCs w:val="18"/>
                <w:lang w:bidi="x-none"/>
              </w:rPr>
              <w:t xml:space="preserve"> and </w:t>
            </w:r>
            <w:proofErr w:type="spellStart"/>
            <w:r>
              <w:rPr>
                <w:rFonts w:ascii="Helvetica" w:hAnsi="Helvetica"/>
                <w:sz w:val="18"/>
                <w:szCs w:val="18"/>
                <w:lang w:bidi="x-none"/>
              </w:rPr>
              <w:t>selenoxide</w:t>
            </w:r>
            <w:proofErr w:type="spellEnd"/>
            <w:r>
              <w:rPr>
                <w:rFonts w:ascii="Helvetica" w:hAnsi="Helvetica"/>
                <w:sz w:val="18"/>
                <w:szCs w:val="18"/>
                <w:lang w:bidi="x-none"/>
              </w:rPr>
              <w:t xml:space="preserve"> eliminations (not in book), </w:t>
            </w:r>
            <w:r w:rsidR="002035B5">
              <w:rPr>
                <w:rFonts w:ascii="Helvetica" w:hAnsi="Helvetica"/>
                <w:sz w:val="18"/>
                <w:szCs w:val="18"/>
                <w:lang w:bidi="x-none"/>
              </w:rPr>
              <w:t xml:space="preserve">mechanism of boronate oxidation, </w:t>
            </w:r>
            <w:r>
              <w:rPr>
                <w:rFonts w:ascii="Helvetica" w:hAnsi="Helvetica"/>
                <w:sz w:val="18"/>
                <w:szCs w:val="18"/>
                <w:lang w:bidi="x-none"/>
              </w:rPr>
              <w:t>Chang</w:t>
            </w:r>
          </w:p>
          <w:p w14:paraId="03BDF684" w14:textId="77777777" w:rsidR="00BA14EC" w:rsidRPr="00E97A9C" w:rsidRDefault="00BA14EC" w:rsidP="00BA14EC">
            <w:pPr>
              <w:jc w:val="center"/>
              <w:rPr>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29A6CC2B" w14:textId="3E269615" w:rsidR="00BA14EC" w:rsidRPr="00D935D6" w:rsidRDefault="00BA14EC" w:rsidP="00E93D4A">
            <w:pPr>
              <w:jc w:val="center"/>
              <w:rPr>
                <w:sz w:val="18"/>
                <w:szCs w:val="18"/>
              </w:rPr>
            </w:pPr>
            <w:r>
              <w:rPr>
                <w:sz w:val="18"/>
                <w:szCs w:val="18"/>
              </w:rPr>
              <w:t xml:space="preserve">Notes 4.  </w:t>
            </w:r>
            <w:r w:rsidRPr="00F37F3B">
              <w:rPr>
                <w:sz w:val="18"/>
                <w:szCs w:val="18"/>
              </w:rPr>
              <w:t>PNAS, 2010, 107, 21316</w:t>
            </w:r>
            <w:r>
              <w:rPr>
                <w:sz w:val="18"/>
                <w:szCs w:val="18"/>
              </w:rPr>
              <w:t xml:space="preserve">, </w:t>
            </w:r>
            <w:r w:rsidR="00EE02D1">
              <w:rPr>
                <w:rFonts w:ascii="Helvetica" w:hAnsi="Helvetica"/>
                <w:sz w:val="18"/>
                <w:szCs w:val="18"/>
                <w:lang w:bidi="x-none"/>
              </w:rPr>
              <w:t xml:space="preserve">Inquisition </w:t>
            </w:r>
            <w:r w:rsidR="0034124C">
              <w:rPr>
                <w:rFonts w:ascii="Helvetica" w:hAnsi="Helvetica"/>
                <w:sz w:val="18"/>
                <w:szCs w:val="18"/>
                <w:lang w:bidi="x-none"/>
              </w:rPr>
              <w:t>E</w:t>
            </w:r>
          </w:p>
        </w:tc>
      </w:tr>
      <w:tr w:rsidR="00BA14EC" w:rsidRPr="00D935D6" w14:paraId="30E2660B"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58BE4398" w14:textId="293BACBE" w:rsidR="00BA14EC" w:rsidRPr="00D935D6" w:rsidRDefault="00BA14EC" w:rsidP="00BA14EC">
            <w:pPr>
              <w:jc w:val="center"/>
              <w:rPr>
                <w:sz w:val="18"/>
                <w:szCs w:val="18"/>
              </w:rPr>
            </w:pPr>
            <w:r w:rsidRPr="00D935D6">
              <w:rPr>
                <w:sz w:val="18"/>
                <w:szCs w:val="18"/>
              </w:rPr>
              <w:t>4 (S1</w:t>
            </w:r>
            <w:r>
              <w:rPr>
                <w:sz w:val="18"/>
                <w:szCs w:val="18"/>
              </w:rPr>
              <w:t>0</w:t>
            </w:r>
            <w:r w:rsidR="0015747C">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6D990E8B" w14:textId="77777777" w:rsidR="00E93D4A" w:rsidRDefault="00BA14EC" w:rsidP="00E93D4A">
            <w:pPr>
              <w:jc w:val="center"/>
              <w:rPr>
                <w:b/>
                <w:sz w:val="18"/>
                <w:szCs w:val="18"/>
              </w:rPr>
            </w:pPr>
            <w:r w:rsidRPr="006B3573">
              <w:rPr>
                <w:b/>
                <w:sz w:val="18"/>
                <w:szCs w:val="18"/>
              </w:rPr>
              <w:t>4</w:t>
            </w:r>
            <w:r>
              <w:rPr>
                <w:b/>
                <w:sz w:val="18"/>
                <w:szCs w:val="18"/>
              </w:rPr>
              <w:t xml:space="preserve">. </w:t>
            </w:r>
            <w:r w:rsidR="00E93D4A">
              <w:rPr>
                <w:b/>
                <w:sz w:val="18"/>
                <w:szCs w:val="18"/>
              </w:rPr>
              <w:t>Nu Addition To Aldehydes And Ketones Under Acid Conditions</w:t>
            </w:r>
          </w:p>
          <w:p w14:paraId="23CFEC20" w14:textId="77777777" w:rsidR="00E93D4A" w:rsidRDefault="00E93D4A" w:rsidP="00E93D4A">
            <w:pPr>
              <w:jc w:val="center"/>
              <w:rPr>
                <w:sz w:val="18"/>
                <w:szCs w:val="18"/>
              </w:rPr>
            </w:pPr>
            <w:proofErr w:type="spellStart"/>
            <w:proofErr w:type="gramStart"/>
            <w:r w:rsidRPr="00D935D6">
              <w:rPr>
                <w:sz w:val="18"/>
                <w:szCs w:val="18"/>
              </w:rPr>
              <w:t>ninhydrin</w:t>
            </w:r>
            <w:proofErr w:type="spellEnd"/>
            <w:proofErr w:type="gramEnd"/>
            <w:r w:rsidRPr="00D935D6">
              <w:rPr>
                <w:sz w:val="18"/>
                <w:szCs w:val="18"/>
              </w:rPr>
              <w:t xml:space="preserve"> test</w:t>
            </w:r>
            <w:r>
              <w:rPr>
                <w:sz w:val="18"/>
                <w:szCs w:val="18"/>
              </w:rPr>
              <w:t xml:space="preserve">, </w:t>
            </w:r>
            <w:proofErr w:type="spellStart"/>
            <w:r>
              <w:rPr>
                <w:sz w:val="18"/>
                <w:szCs w:val="18"/>
              </w:rPr>
              <w:t>Mannich</w:t>
            </w:r>
            <w:proofErr w:type="spellEnd"/>
            <w:r>
              <w:rPr>
                <w:sz w:val="18"/>
                <w:szCs w:val="18"/>
              </w:rPr>
              <w:t xml:space="preserve">, </w:t>
            </w:r>
            <w:proofErr w:type="spellStart"/>
            <w:r>
              <w:rPr>
                <w:sz w:val="18"/>
                <w:szCs w:val="18"/>
              </w:rPr>
              <w:t>PetasisBoronic</w:t>
            </w:r>
            <w:proofErr w:type="spellEnd"/>
            <w:r>
              <w:rPr>
                <w:sz w:val="18"/>
                <w:szCs w:val="18"/>
              </w:rPr>
              <w:t xml:space="preserve"> Acid-</w:t>
            </w:r>
            <w:proofErr w:type="spellStart"/>
            <w:r>
              <w:rPr>
                <w:sz w:val="18"/>
                <w:szCs w:val="18"/>
              </w:rPr>
              <w:t>Mannich</w:t>
            </w:r>
            <w:proofErr w:type="spellEnd"/>
          </w:p>
          <w:p w14:paraId="7AA24463" w14:textId="77777777" w:rsidR="00E93D4A" w:rsidRDefault="00E93D4A" w:rsidP="00E93D4A">
            <w:pPr>
              <w:jc w:val="center"/>
              <w:rPr>
                <w:b/>
                <w:sz w:val="18"/>
                <w:szCs w:val="18"/>
              </w:rPr>
            </w:pPr>
            <w:proofErr w:type="spellStart"/>
            <w:r w:rsidRPr="00D935D6">
              <w:rPr>
                <w:sz w:val="18"/>
                <w:szCs w:val="18"/>
              </w:rPr>
              <w:t>Passerini</w:t>
            </w:r>
            <w:proofErr w:type="spellEnd"/>
            <w:r w:rsidRPr="00D935D6">
              <w:rPr>
                <w:sz w:val="18"/>
                <w:szCs w:val="18"/>
              </w:rPr>
              <w:t xml:space="preserve">, </w:t>
            </w:r>
            <w:proofErr w:type="spellStart"/>
            <w:r w:rsidRPr="00D935D6">
              <w:rPr>
                <w:sz w:val="18"/>
                <w:szCs w:val="18"/>
              </w:rPr>
              <w:t>Ugi</w:t>
            </w:r>
            <w:proofErr w:type="spellEnd"/>
            <w:r w:rsidRPr="00D935D6">
              <w:rPr>
                <w:sz w:val="18"/>
                <w:szCs w:val="18"/>
              </w:rPr>
              <w:t xml:space="preserve">, and </w:t>
            </w:r>
            <w:proofErr w:type="spellStart"/>
            <w:r w:rsidRPr="00D935D6">
              <w:rPr>
                <w:sz w:val="18"/>
                <w:szCs w:val="18"/>
              </w:rPr>
              <w:t>Bignelli</w:t>
            </w:r>
            <w:proofErr w:type="spellEnd"/>
            <w:r w:rsidRPr="00D935D6">
              <w:rPr>
                <w:sz w:val="18"/>
                <w:szCs w:val="18"/>
              </w:rPr>
              <w:t xml:space="preserve"> MCRs</w:t>
            </w:r>
          </w:p>
          <w:p w14:paraId="1C8FC567" w14:textId="61A0D487" w:rsidR="00BA14EC" w:rsidRPr="006B3573" w:rsidRDefault="00BA14EC" w:rsidP="00E93D4A">
            <w:pPr>
              <w:jc w:val="center"/>
              <w:rPr>
                <w:b/>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5294C8A6" w14:textId="77777777" w:rsidR="00BA14EC" w:rsidRPr="00D935D6" w:rsidRDefault="00BA14EC" w:rsidP="00BA14EC">
            <w:pPr>
              <w:spacing w:after="0"/>
              <w:jc w:val="center"/>
              <w:rPr>
                <w:rFonts w:ascii="Helvetica" w:hAnsi="Helvetica"/>
                <w:sz w:val="18"/>
                <w:szCs w:val="18"/>
                <w:lang w:bidi="x-none"/>
              </w:rPr>
            </w:pPr>
            <w:r>
              <w:rPr>
                <w:rFonts w:ascii="Helvetica" w:hAnsi="Helvetica"/>
                <w:sz w:val="18"/>
                <w:szCs w:val="18"/>
                <w:lang w:bidi="x-none"/>
              </w:rPr>
              <w:t xml:space="preserve">Notes 5. </w:t>
            </w:r>
            <w:proofErr w:type="spellStart"/>
            <w:r>
              <w:rPr>
                <w:rFonts w:ascii="Helvetica" w:hAnsi="Helvetica"/>
                <w:sz w:val="18"/>
                <w:szCs w:val="18"/>
                <w:lang w:bidi="x-none"/>
              </w:rPr>
              <w:t>Ugi</w:t>
            </w:r>
            <w:proofErr w:type="spellEnd"/>
            <w:r>
              <w:rPr>
                <w:rFonts w:ascii="Helvetica" w:hAnsi="Helvetica"/>
                <w:sz w:val="18"/>
                <w:szCs w:val="18"/>
                <w:lang w:bidi="x-none"/>
              </w:rPr>
              <w:t xml:space="preserve"> reactions, </w:t>
            </w:r>
            <w:proofErr w:type="spellStart"/>
            <w:r>
              <w:rPr>
                <w:rFonts w:ascii="Helvetica" w:hAnsi="Helvetica"/>
                <w:sz w:val="18"/>
                <w:szCs w:val="18"/>
                <w:lang w:bidi="x-none"/>
              </w:rPr>
              <w:t>Clayden</w:t>
            </w:r>
            <w:proofErr w:type="spellEnd"/>
            <w:r>
              <w:rPr>
                <w:rFonts w:ascii="Helvetica" w:hAnsi="Helvetica"/>
                <w:sz w:val="18"/>
                <w:szCs w:val="18"/>
                <w:lang w:bidi="x-none"/>
              </w:rPr>
              <w:t xml:space="preserve"> 19</w:t>
            </w:r>
          </w:p>
        </w:tc>
      </w:tr>
      <w:tr w:rsidR="00BA14EC" w:rsidRPr="00D935D6" w14:paraId="7E1B9CCF"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78717063" w14:textId="4111E811" w:rsidR="00BA14EC" w:rsidRPr="00D935D6" w:rsidRDefault="00BA14EC" w:rsidP="00BA14EC">
            <w:pPr>
              <w:jc w:val="center"/>
              <w:rPr>
                <w:sz w:val="18"/>
                <w:szCs w:val="18"/>
              </w:rPr>
            </w:pPr>
            <w:r w:rsidRPr="00D935D6">
              <w:rPr>
                <w:sz w:val="18"/>
                <w:szCs w:val="18"/>
              </w:rPr>
              <w:t>5 (S</w:t>
            </w:r>
            <w:r>
              <w:rPr>
                <w:sz w:val="18"/>
                <w:szCs w:val="18"/>
              </w:rPr>
              <w:t>15</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66C0CCE1" w14:textId="3B7E622E" w:rsidR="00E93D4A" w:rsidRDefault="00BA14EC" w:rsidP="00E93D4A">
            <w:pPr>
              <w:jc w:val="center"/>
              <w:rPr>
                <w:b/>
                <w:sz w:val="18"/>
                <w:szCs w:val="18"/>
              </w:rPr>
            </w:pPr>
            <w:r>
              <w:rPr>
                <w:b/>
                <w:sz w:val="18"/>
                <w:szCs w:val="18"/>
              </w:rPr>
              <w:t xml:space="preserve">5. </w:t>
            </w:r>
            <w:r w:rsidR="00E93D4A">
              <w:rPr>
                <w:b/>
                <w:sz w:val="18"/>
                <w:szCs w:val="18"/>
              </w:rPr>
              <w:t>Oxidation Of Carbonyl Compounds</w:t>
            </w:r>
          </w:p>
          <w:p w14:paraId="0D80BB38" w14:textId="75970CF9" w:rsidR="00E93D4A" w:rsidRDefault="00E93D4A" w:rsidP="00E93D4A">
            <w:pPr>
              <w:jc w:val="center"/>
              <w:rPr>
                <w:rFonts w:ascii="Helvetica" w:hAnsi="Helvetica"/>
                <w:sz w:val="18"/>
                <w:szCs w:val="18"/>
                <w:lang w:bidi="x-none"/>
              </w:rPr>
            </w:pPr>
            <w:proofErr w:type="spellStart"/>
            <w:r>
              <w:rPr>
                <w:rFonts w:ascii="Helvetica" w:hAnsi="Helvetica"/>
                <w:sz w:val="18"/>
                <w:szCs w:val="18"/>
                <w:lang w:bidi="x-none"/>
              </w:rPr>
              <w:t>Swern</w:t>
            </w:r>
            <w:proofErr w:type="spellEnd"/>
            <w:r>
              <w:rPr>
                <w:rFonts w:ascii="Helvetica" w:hAnsi="Helvetica"/>
                <w:sz w:val="18"/>
                <w:szCs w:val="18"/>
                <w:lang w:bidi="x-none"/>
              </w:rPr>
              <w:t xml:space="preserve">, Corey-Kim, </w:t>
            </w:r>
            <w:proofErr w:type="spellStart"/>
            <w:r w:rsidR="0016135E">
              <w:rPr>
                <w:rFonts w:ascii="Helvetica" w:hAnsi="Helvetica"/>
                <w:sz w:val="18"/>
                <w:szCs w:val="18"/>
                <w:lang w:bidi="x-none"/>
              </w:rPr>
              <w:t>Garnem</w:t>
            </w:r>
            <w:proofErr w:type="spellEnd"/>
            <w:r>
              <w:rPr>
                <w:rFonts w:ascii="Helvetica" w:hAnsi="Helvetica"/>
                <w:sz w:val="18"/>
                <w:szCs w:val="18"/>
                <w:lang w:bidi="x-none"/>
              </w:rPr>
              <w:t xml:space="preserve">, </w:t>
            </w:r>
            <w:proofErr w:type="spellStart"/>
            <w:r>
              <w:rPr>
                <w:rFonts w:ascii="Helvetica" w:hAnsi="Helvetica"/>
                <w:sz w:val="18"/>
                <w:szCs w:val="18"/>
                <w:lang w:bidi="x-none"/>
              </w:rPr>
              <w:t>Dess</w:t>
            </w:r>
            <w:proofErr w:type="spellEnd"/>
            <w:r>
              <w:rPr>
                <w:rFonts w:ascii="Helvetica" w:hAnsi="Helvetica"/>
                <w:sz w:val="18"/>
                <w:szCs w:val="18"/>
                <w:lang w:bidi="x-none"/>
              </w:rPr>
              <w:t>-Martin</w:t>
            </w:r>
            <w:r w:rsidR="0016135E">
              <w:rPr>
                <w:rFonts w:ascii="Helvetica" w:hAnsi="Helvetica"/>
                <w:sz w:val="18"/>
                <w:szCs w:val="18"/>
                <w:lang w:bidi="x-none"/>
              </w:rPr>
              <w:t xml:space="preserve">, </w:t>
            </w:r>
            <w:proofErr w:type="spellStart"/>
            <w:r w:rsidR="0016135E">
              <w:rPr>
                <w:rFonts w:ascii="Helvetica" w:hAnsi="Helvetica"/>
                <w:sz w:val="18"/>
                <w:szCs w:val="18"/>
                <w:lang w:bidi="x-none"/>
              </w:rPr>
              <w:t>Pinnick</w:t>
            </w:r>
            <w:proofErr w:type="spellEnd"/>
          </w:p>
          <w:p w14:paraId="3ED9A94A" w14:textId="22750879" w:rsidR="0016135E" w:rsidRDefault="0016135E" w:rsidP="00E93D4A">
            <w:pPr>
              <w:jc w:val="center"/>
              <w:rPr>
                <w:rFonts w:ascii="Helvetica" w:hAnsi="Helvetica"/>
                <w:sz w:val="18"/>
                <w:szCs w:val="18"/>
                <w:lang w:bidi="x-none"/>
              </w:rPr>
            </w:pPr>
            <w:proofErr w:type="gramStart"/>
            <w:r>
              <w:rPr>
                <w:rFonts w:ascii="Helvetica" w:hAnsi="Helvetica"/>
                <w:sz w:val="18"/>
                <w:szCs w:val="18"/>
                <w:lang w:bidi="x-none"/>
              </w:rPr>
              <w:t>chromium</w:t>
            </w:r>
            <w:proofErr w:type="gramEnd"/>
            <w:r>
              <w:rPr>
                <w:rFonts w:ascii="Helvetica" w:hAnsi="Helvetica"/>
                <w:sz w:val="18"/>
                <w:szCs w:val="18"/>
                <w:lang w:bidi="x-none"/>
              </w:rPr>
              <w:t>-based oxidations (PDC, PCC, Jones, Collins)</w:t>
            </w:r>
          </w:p>
          <w:p w14:paraId="57FB9930" w14:textId="0D776E03" w:rsidR="00D17951" w:rsidRDefault="00D17951" w:rsidP="00E93D4A">
            <w:pPr>
              <w:jc w:val="center"/>
              <w:rPr>
                <w:rFonts w:ascii="Helvetica" w:hAnsi="Helvetica"/>
                <w:sz w:val="18"/>
                <w:szCs w:val="18"/>
                <w:lang w:bidi="x-none"/>
              </w:rPr>
            </w:pPr>
            <w:proofErr w:type="spellStart"/>
            <w:r>
              <w:rPr>
                <w:rFonts w:ascii="Helvetica" w:hAnsi="Helvetica"/>
                <w:sz w:val="18"/>
                <w:szCs w:val="18"/>
                <w:lang w:bidi="x-none"/>
              </w:rPr>
              <w:t>Pinnick</w:t>
            </w:r>
            <w:proofErr w:type="spellEnd"/>
            <w:r>
              <w:rPr>
                <w:rFonts w:ascii="Helvetica" w:hAnsi="Helvetica"/>
                <w:sz w:val="18"/>
                <w:szCs w:val="18"/>
                <w:lang w:bidi="x-none"/>
              </w:rPr>
              <w:t xml:space="preserve">, </w:t>
            </w:r>
            <w:proofErr w:type="spellStart"/>
            <w:r>
              <w:rPr>
                <w:rFonts w:ascii="Helvetica" w:hAnsi="Helvetica"/>
                <w:sz w:val="18"/>
                <w:szCs w:val="18"/>
                <w:lang w:bidi="x-none"/>
              </w:rPr>
              <w:t>Oppenauer</w:t>
            </w:r>
            <w:proofErr w:type="spellEnd"/>
          </w:p>
          <w:p w14:paraId="1C35FE49" w14:textId="1E9B00E7" w:rsidR="0016135E" w:rsidRPr="006B3573" w:rsidRDefault="0016135E" w:rsidP="0016135E">
            <w:pPr>
              <w:jc w:val="center"/>
              <w:rPr>
                <w:b/>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5E690618" w14:textId="42A4731B" w:rsidR="00BA14EC" w:rsidRPr="00D935D6" w:rsidRDefault="00BA14EC" w:rsidP="00D17951">
            <w:pPr>
              <w:jc w:val="center"/>
              <w:rPr>
                <w:sz w:val="18"/>
                <w:szCs w:val="18"/>
              </w:rPr>
            </w:pPr>
            <w:r>
              <w:rPr>
                <w:sz w:val="18"/>
                <w:szCs w:val="18"/>
              </w:rPr>
              <w:t xml:space="preserve">Notes 6.  </w:t>
            </w:r>
            <w:proofErr w:type="gramStart"/>
            <w:r w:rsidR="00D17951">
              <w:rPr>
                <w:sz w:val="18"/>
                <w:szCs w:val="18"/>
              </w:rPr>
              <w:t>read</w:t>
            </w:r>
            <w:proofErr w:type="gramEnd"/>
            <w:r w:rsidR="00D17951">
              <w:rPr>
                <w:sz w:val="18"/>
                <w:szCs w:val="18"/>
              </w:rPr>
              <w:t xml:space="preserve"> into all aspects of todays lecture</w:t>
            </w:r>
            <w:r w:rsidR="00C446BB">
              <w:rPr>
                <w:sz w:val="18"/>
                <w:szCs w:val="18"/>
              </w:rPr>
              <w:t>, Ley-Griffith oxidation</w:t>
            </w:r>
          </w:p>
        </w:tc>
      </w:tr>
      <w:tr w:rsidR="00BA14EC" w:rsidRPr="00D935D6" w14:paraId="3E30B3FB"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045BA617" w14:textId="3F404709" w:rsidR="00BA14EC" w:rsidRPr="00D935D6" w:rsidRDefault="00BA14EC" w:rsidP="00BA14EC">
            <w:pPr>
              <w:jc w:val="center"/>
              <w:rPr>
                <w:sz w:val="18"/>
                <w:szCs w:val="18"/>
              </w:rPr>
            </w:pPr>
            <w:r w:rsidRPr="00D935D6">
              <w:rPr>
                <w:sz w:val="18"/>
                <w:szCs w:val="18"/>
              </w:rPr>
              <w:t>6 (S</w:t>
            </w:r>
            <w:r>
              <w:rPr>
                <w:sz w:val="18"/>
                <w:szCs w:val="18"/>
              </w:rPr>
              <w:t>17</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4AFF819E" w14:textId="7A894464" w:rsidR="00BA14EC" w:rsidRDefault="00BA14EC" w:rsidP="00BA14EC">
            <w:pPr>
              <w:jc w:val="center"/>
              <w:rPr>
                <w:b/>
                <w:sz w:val="18"/>
                <w:szCs w:val="18"/>
              </w:rPr>
            </w:pPr>
            <w:r>
              <w:rPr>
                <w:b/>
                <w:sz w:val="18"/>
                <w:szCs w:val="18"/>
              </w:rPr>
              <w:t>6. Reduction Of Carbonyl Compounds</w:t>
            </w:r>
          </w:p>
          <w:p w14:paraId="2C4F8706" w14:textId="77777777" w:rsidR="00C33263" w:rsidRDefault="0016135E" w:rsidP="0016135E">
            <w:pPr>
              <w:jc w:val="center"/>
              <w:rPr>
                <w:rFonts w:ascii="Helvetica" w:hAnsi="Helvetica"/>
                <w:sz w:val="18"/>
                <w:szCs w:val="18"/>
                <w:lang w:bidi="x-none"/>
              </w:rPr>
            </w:pPr>
            <w:proofErr w:type="spellStart"/>
            <w:r w:rsidRPr="00D935D6">
              <w:rPr>
                <w:rFonts w:ascii="Helvetica" w:hAnsi="Helvetica"/>
                <w:sz w:val="18"/>
                <w:szCs w:val="18"/>
                <w:lang w:bidi="x-none"/>
              </w:rPr>
              <w:t>Meerwein-Pondorf-Verley</w:t>
            </w:r>
            <w:proofErr w:type="spellEnd"/>
            <w:r w:rsidR="00C33263">
              <w:rPr>
                <w:rFonts w:ascii="Helvetica" w:hAnsi="Helvetica"/>
                <w:sz w:val="18"/>
                <w:szCs w:val="18"/>
                <w:lang w:bidi="x-none"/>
              </w:rPr>
              <w:t>, CBS</w:t>
            </w:r>
          </w:p>
          <w:p w14:paraId="09A7633F" w14:textId="01FBB8BE" w:rsidR="0016135E" w:rsidRDefault="00C33263" w:rsidP="0016135E">
            <w:pPr>
              <w:jc w:val="center"/>
              <w:rPr>
                <w:rFonts w:ascii="Helvetica" w:hAnsi="Helvetica"/>
                <w:sz w:val="18"/>
                <w:szCs w:val="18"/>
                <w:lang w:bidi="x-none"/>
              </w:rPr>
            </w:pPr>
            <w:r>
              <w:rPr>
                <w:rFonts w:ascii="Helvetica" w:hAnsi="Helvetica"/>
                <w:sz w:val="18"/>
                <w:szCs w:val="18"/>
                <w:lang w:bidi="x-none"/>
              </w:rPr>
              <w:t xml:space="preserve">Noyori transfer hydrogenation, </w:t>
            </w:r>
          </w:p>
          <w:p w14:paraId="33118C12" w14:textId="77777777" w:rsidR="00BA14EC" w:rsidRPr="00EB5D73" w:rsidRDefault="00BA14EC" w:rsidP="00BA14EC">
            <w:pPr>
              <w:jc w:val="center"/>
              <w:rPr>
                <w:b/>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43375E7D" w14:textId="70073CA3" w:rsidR="00BA14EC" w:rsidRPr="00D935D6" w:rsidRDefault="00BA14EC" w:rsidP="00A17662">
            <w:pPr>
              <w:jc w:val="center"/>
              <w:rPr>
                <w:sz w:val="18"/>
                <w:szCs w:val="18"/>
              </w:rPr>
            </w:pPr>
            <w:r>
              <w:rPr>
                <w:sz w:val="18"/>
                <w:szCs w:val="18"/>
              </w:rPr>
              <w:t>No</w:t>
            </w:r>
            <w:r w:rsidR="00A17662">
              <w:rPr>
                <w:sz w:val="18"/>
                <w:szCs w:val="18"/>
              </w:rPr>
              <w:t>tes 7a – d, Inquisition G and H, Staudinger reaction</w:t>
            </w:r>
          </w:p>
        </w:tc>
      </w:tr>
      <w:tr w:rsidR="00BA14EC" w:rsidRPr="00D935D6" w14:paraId="7C1C8283"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6D758477" w14:textId="77777777" w:rsidR="00BA14EC" w:rsidRPr="00D935D6" w:rsidRDefault="00BA14EC" w:rsidP="00BA14EC">
            <w:pPr>
              <w:jc w:val="center"/>
              <w:rPr>
                <w:sz w:val="18"/>
                <w:szCs w:val="18"/>
              </w:rPr>
            </w:pPr>
            <w:r w:rsidRPr="00D935D6">
              <w:rPr>
                <w:sz w:val="18"/>
                <w:szCs w:val="18"/>
              </w:rPr>
              <w:t>7 (S2</w:t>
            </w:r>
            <w:r>
              <w:rPr>
                <w:sz w:val="18"/>
                <w:szCs w:val="18"/>
              </w:rPr>
              <w:t>2</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5067B2BB" w14:textId="77777777" w:rsidR="00BA14EC" w:rsidRDefault="00BA14EC" w:rsidP="00BA14EC">
            <w:pPr>
              <w:jc w:val="center"/>
              <w:rPr>
                <w:b/>
                <w:sz w:val="18"/>
                <w:szCs w:val="18"/>
              </w:rPr>
            </w:pPr>
            <w:r>
              <w:rPr>
                <w:b/>
                <w:sz w:val="18"/>
                <w:szCs w:val="18"/>
              </w:rPr>
              <w:t>7. Hydrolysis and Acylation Reactions Involving Carboxylic Acid Esters</w:t>
            </w:r>
          </w:p>
          <w:p w14:paraId="3540802F" w14:textId="32B32BC9" w:rsidR="00BA14EC" w:rsidRDefault="000E0BFA" w:rsidP="00BA14EC">
            <w:pPr>
              <w:jc w:val="center"/>
              <w:rPr>
                <w:sz w:val="18"/>
                <w:szCs w:val="18"/>
              </w:rPr>
            </w:pPr>
            <w:proofErr w:type="gramStart"/>
            <w:r>
              <w:rPr>
                <w:sz w:val="18"/>
                <w:szCs w:val="18"/>
              </w:rPr>
              <w:t>review</w:t>
            </w:r>
            <w:proofErr w:type="gramEnd"/>
            <w:r>
              <w:rPr>
                <w:sz w:val="18"/>
                <w:szCs w:val="18"/>
              </w:rPr>
              <w:t xml:space="preserve"> of acid coupling agents, Staudinger </w:t>
            </w:r>
            <w:r w:rsidR="00A17662">
              <w:rPr>
                <w:sz w:val="18"/>
                <w:szCs w:val="18"/>
              </w:rPr>
              <w:t>couplings</w:t>
            </w:r>
          </w:p>
          <w:p w14:paraId="06825329" w14:textId="77777777" w:rsidR="00BA14EC" w:rsidRPr="00D20FF2" w:rsidRDefault="00BA14EC" w:rsidP="00BA14EC">
            <w:pPr>
              <w:jc w:val="center"/>
              <w:rPr>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50BCF554" w14:textId="77777777" w:rsidR="00BA14EC" w:rsidRPr="00D935D6" w:rsidRDefault="00BA14EC" w:rsidP="00BA14EC">
            <w:pPr>
              <w:jc w:val="center"/>
              <w:rPr>
                <w:rFonts w:ascii="Helvetica" w:hAnsi="Helvetica"/>
                <w:sz w:val="18"/>
                <w:szCs w:val="18"/>
                <w:lang w:bidi="x-none"/>
              </w:rPr>
            </w:pPr>
            <w:r>
              <w:rPr>
                <w:rFonts w:ascii="Helvetica" w:hAnsi="Helvetica"/>
                <w:sz w:val="18"/>
                <w:szCs w:val="18"/>
                <w:lang w:bidi="x-none"/>
              </w:rPr>
              <w:t xml:space="preserve">Notes 8.  Inquisition D.  </w:t>
            </w:r>
            <w:r w:rsidRPr="00D935D6">
              <w:rPr>
                <w:sz w:val="18"/>
                <w:szCs w:val="18"/>
              </w:rPr>
              <w:t>Edman degradation</w:t>
            </w:r>
          </w:p>
        </w:tc>
      </w:tr>
      <w:tr w:rsidR="00BA14EC" w:rsidRPr="00D935D6" w14:paraId="72781512"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6CC7C41D" w14:textId="02CF36CE" w:rsidR="00BA14EC" w:rsidRPr="00D935D6" w:rsidRDefault="00BA14EC" w:rsidP="005D5BEA">
            <w:pPr>
              <w:jc w:val="center"/>
              <w:rPr>
                <w:sz w:val="18"/>
                <w:szCs w:val="18"/>
              </w:rPr>
            </w:pPr>
            <w:r w:rsidRPr="00D935D6">
              <w:rPr>
                <w:sz w:val="18"/>
                <w:szCs w:val="18"/>
              </w:rPr>
              <w:t>8 (S2</w:t>
            </w:r>
            <w:r w:rsidR="005D5BEA">
              <w:rPr>
                <w:sz w:val="18"/>
                <w:szCs w:val="18"/>
              </w:rPr>
              <w:t>4</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46BB755C" w14:textId="77777777" w:rsidR="00BA14EC" w:rsidRDefault="00BA14EC" w:rsidP="00BA14EC">
            <w:pPr>
              <w:jc w:val="center"/>
              <w:rPr>
                <w:b/>
                <w:sz w:val="18"/>
                <w:szCs w:val="18"/>
              </w:rPr>
            </w:pPr>
            <w:r>
              <w:rPr>
                <w:b/>
                <w:sz w:val="18"/>
                <w:szCs w:val="18"/>
              </w:rPr>
              <w:t>8. Peptide Synthesis and Protecting Groups</w:t>
            </w:r>
          </w:p>
          <w:p w14:paraId="209228C2" w14:textId="4BAAA090" w:rsidR="00BA14EC" w:rsidRDefault="000E0BFA" w:rsidP="00BA14EC">
            <w:pPr>
              <w:jc w:val="center"/>
              <w:rPr>
                <w:sz w:val="18"/>
                <w:szCs w:val="18"/>
              </w:rPr>
            </w:pPr>
            <w:r>
              <w:rPr>
                <w:sz w:val="18"/>
                <w:szCs w:val="18"/>
              </w:rPr>
              <w:t xml:space="preserve">OBOC (split syntheses), Houghton method, </w:t>
            </w:r>
            <w:r w:rsidR="00BA14EC">
              <w:rPr>
                <w:sz w:val="18"/>
                <w:szCs w:val="18"/>
              </w:rPr>
              <w:t xml:space="preserve">Arora ligation, </w:t>
            </w:r>
            <w:proofErr w:type="spellStart"/>
            <w:r w:rsidR="00BA14EC">
              <w:rPr>
                <w:sz w:val="18"/>
                <w:szCs w:val="18"/>
              </w:rPr>
              <w:t>BrCN</w:t>
            </w:r>
            <w:proofErr w:type="spellEnd"/>
            <w:r w:rsidR="00BA14EC" w:rsidRPr="00D935D6">
              <w:rPr>
                <w:sz w:val="18"/>
                <w:szCs w:val="18"/>
              </w:rPr>
              <w:t xml:space="preserve"> cleavage</w:t>
            </w:r>
            <w:r>
              <w:rPr>
                <w:sz w:val="18"/>
                <w:szCs w:val="18"/>
              </w:rPr>
              <w:t>, Bode couplin</w:t>
            </w:r>
            <w:r w:rsidR="00AD138A">
              <w:rPr>
                <w:sz w:val="18"/>
                <w:szCs w:val="18"/>
              </w:rPr>
              <w:t>g</w:t>
            </w:r>
          </w:p>
          <w:p w14:paraId="22326841" w14:textId="77777777" w:rsidR="00BA14EC" w:rsidRPr="006B3573" w:rsidRDefault="00BA14EC" w:rsidP="00BA14EC">
            <w:pPr>
              <w:jc w:val="center"/>
              <w:rPr>
                <w:b/>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02D64DEC" w14:textId="77777777" w:rsidR="00BA14EC" w:rsidRPr="00D935D6" w:rsidRDefault="00BA14EC" w:rsidP="00BA14EC">
            <w:pPr>
              <w:jc w:val="center"/>
              <w:rPr>
                <w:sz w:val="18"/>
                <w:szCs w:val="18"/>
              </w:rPr>
            </w:pPr>
            <w:r>
              <w:rPr>
                <w:rFonts w:ascii="Helvetica" w:hAnsi="Helvetica"/>
                <w:sz w:val="18"/>
                <w:szCs w:val="18"/>
                <w:lang w:bidi="x-none"/>
              </w:rPr>
              <w:t>Notes 9a – b.</w:t>
            </w:r>
            <w:r>
              <w:rPr>
                <w:sz w:val="18"/>
                <w:szCs w:val="18"/>
              </w:rPr>
              <w:t xml:space="preserve"> </w:t>
            </w:r>
            <w:r w:rsidRPr="00D935D6">
              <w:rPr>
                <w:sz w:val="18"/>
                <w:szCs w:val="18"/>
              </w:rPr>
              <w:t>cyanogen bromide cleavage</w:t>
            </w:r>
            <w:r>
              <w:rPr>
                <w:sz w:val="18"/>
                <w:szCs w:val="18"/>
              </w:rPr>
              <w:t>, Hell-</w:t>
            </w:r>
            <w:proofErr w:type="spellStart"/>
            <w:r>
              <w:rPr>
                <w:sz w:val="18"/>
                <w:szCs w:val="18"/>
              </w:rPr>
              <w:t>Volhard</w:t>
            </w:r>
            <w:proofErr w:type="spellEnd"/>
          </w:p>
        </w:tc>
      </w:tr>
      <w:tr w:rsidR="00BA14EC" w:rsidRPr="00D935D6" w14:paraId="61890432"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03CD588B" w14:textId="6BB7F845" w:rsidR="00BA14EC" w:rsidRPr="00D935D6" w:rsidRDefault="00BA14EC" w:rsidP="005D5BEA">
            <w:pPr>
              <w:jc w:val="center"/>
              <w:rPr>
                <w:sz w:val="18"/>
                <w:szCs w:val="18"/>
              </w:rPr>
            </w:pPr>
            <w:r w:rsidRPr="00D935D6">
              <w:rPr>
                <w:sz w:val="18"/>
                <w:szCs w:val="18"/>
              </w:rPr>
              <w:t>9 (</w:t>
            </w:r>
            <w:r w:rsidR="005D5BEA">
              <w:rPr>
                <w:sz w:val="18"/>
                <w:szCs w:val="18"/>
              </w:rPr>
              <w:t>S29</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77CA806B" w14:textId="77777777" w:rsidR="00BA14EC" w:rsidRDefault="00BA14EC" w:rsidP="00BA14EC">
            <w:pPr>
              <w:jc w:val="center"/>
              <w:rPr>
                <w:b/>
                <w:sz w:val="18"/>
                <w:szCs w:val="18"/>
              </w:rPr>
            </w:pPr>
            <w:r>
              <w:rPr>
                <w:b/>
                <w:sz w:val="18"/>
                <w:szCs w:val="18"/>
              </w:rPr>
              <w:t>9. Enols and Enolates With Simple Electrophiles</w:t>
            </w:r>
          </w:p>
          <w:p w14:paraId="2EAD845B" w14:textId="77777777" w:rsidR="00BA14EC" w:rsidRDefault="00BA14EC" w:rsidP="00BA14EC">
            <w:pPr>
              <w:jc w:val="center"/>
              <w:rPr>
                <w:sz w:val="18"/>
                <w:szCs w:val="18"/>
              </w:rPr>
            </w:pPr>
            <w:proofErr w:type="spellStart"/>
            <w:proofErr w:type="gramStart"/>
            <w:r>
              <w:rPr>
                <w:sz w:val="18"/>
                <w:szCs w:val="18"/>
              </w:rPr>
              <w:t>alkylations</w:t>
            </w:r>
            <w:proofErr w:type="spellEnd"/>
            <w:proofErr w:type="gramEnd"/>
            <w:r>
              <w:rPr>
                <w:sz w:val="18"/>
                <w:szCs w:val="18"/>
              </w:rPr>
              <w:t xml:space="preserve"> of Evans enolates, Enders hydrazone alkylation</w:t>
            </w:r>
          </w:p>
          <w:p w14:paraId="51BB57B9" w14:textId="77777777" w:rsidR="00BA14EC" w:rsidRPr="006B3573" w:rsidRDefault="00BA14EC" w:rsidP="00BA14EC">
            <w:pPr>
              <w:jc w:val="center"/>
              <w:rPr>
                <w:b/>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1B2124AF" w14:textId="79F0184C" w:rsidR="00BA14EC" w:rsidRPr="00D935D6" w:rsidRDefault="00BA14EC" w:rsidP="00797D13">
            <w:pPr>
              <w:spacing w:after="0"/>
              <w:jc w:val="center"/>
              <w:rPr>
                <w:rFonts w:ascii="Helvetica" w:hAnsi="Helvetica"/>
                <w:sz w:val="18"/>
                <w:szCs w:val="18"/>
                <w:lang w:bidi="x-none"/>
              </w:rPr>
            </w:pPr>
            <w:r>
              <w:rPr>
                <w:rFonts w:ascii="Helvetica" w:hAnsi="Helvetica"/>
                <w:sz w:val="18"/>
                <w:szCs w:val="18"/>
                <w:lang w:bidi="x-none"/>
              </w:rPr>
              <w:t xml:space="preserve">Notes 10.  Inquisition L, </w:t>
            </w:r>
            <w:proofErr w:type="spellStart"/>
            <w:r>
              <w:rPr>
                <w:rFonts w:ascii="Helvetica" w:hAnsi="Helvetica"/>
                <w:sz w:val="18"/>
                <w:szCs w:val="18"/>
                <w:lang w:bidi="x-none"/>
              </w:rPr>
              <w:t>Clayden</w:t>
            </w:r>
            <w:proofErr w:type="spellEnd"/>
            <w:r>
              <w:rPr>
                <w:rFonts w:ascii="Helvetica" w:hAnsi="Helvetica"/>
                <w:sz w:val="18"/>
                <w:szCs w:val="18"/>
                <w:lang w:bidi="x-none"/>
              </w:rPr>
              <w:t xml:space="preserve"> </w:t>
            </w:r>
            <w:r w:rsidR="00797D13">
              <w:rPr>
                <w:rFonts w:ascii="Helvetica" w:hAnsi="Helvetica"/>
                <w:sz w:val="18"/>
                <w:szCs w:val="18"/>
                <w:lang w:bidi="x-none"/>
              </w:rPr>
              <w:t>20 &amp; 25</w:t>
            </w:r>
          </w:p>
        </w:tc>
      </w:tr>
      <w:tr w:rsidR="00BA14EC" w:rsidRPr="00D935D6" w14:paraId="43021BFE"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571DBACF" w14:textId="5284CFBF" w:rsidR="00BA14EC" w:rsidRPr="00D935D6" w:rsidRDefault="00BA14EC" w:rsidP="005D5BEA">
            <w:pPr>
              <w:jc w:val="center"/>
              <w:rPr>
                <w:sz w:val="18"/>
                <w:szCs w:val="18"/>
              </w:rPr>
            </w:pPr>
            <w:r w:rsidRPr="00D935D6">
              <w:rPr>
                <w:sz w:val="18"/>
                <w:szCs w:val="18"/>
              </w:rPr>
              <w:t>10 (</w:t>
            </w:r>
            <w:r w:rsidR="005D5BEA">
              <w:rPr>
                <w:sz w:val="18"/>
                <w:szCs w:val="18"/>
              </w:rPr>
              <w:t>O1</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2A94741D" w14:textId="77777777" w:rsidR="00BA14EC" w:rsidRDefault="00BA14EC" w:rsidP="00BA14EC">
            <w:pPr>
              <w:jc w:val="center"/>
              <w:rPr>
                <w:b/>
                <w:sz w:val="18"/>
                <w:szCs w:val="18"/>
              </w:rPr>
            </w:pPr>
            <w:r>
              <w:rPr>
                <w:b/>
                <w:sz w:val="18"/>
                <w:szCs w:val="18"/>
              </w:rPr>
              <w:t>10. Enols and Enolates With Carbonyl Compounds</w:t>
            </w:r>
          </w:p>
          <w:p w14:paraId="1C373901" w14:textId="26EB2883" w:rsidR="00BA14EC" w:rsidRDefault="00BA14EC" w:rsidP="00BA14EC">
            <w:pPr>
              <w:jc w:val="center"/>
              <w:rPr>
                <w:rFonts w:ascii="Helvetica" w:hAnsi="Helvetica"/>
                <w:sz w:val="18"/>
                <w:szCs w:val="18"/>
                <w:lang w:bidi="x-none"/>
              </w:rPr>
            </w:pPr>
            <w:r w:rsidRPr="00D935D6">
              <w:rPr>
                <w:rFonts w:ascii="Helvetica" w:hAnsi="Helvetica"/>
                <w:sz w:val="18"/>
                <w:szCs w:val="18"/>
                <w:lang w:bidi="x-none"/>
              </w:rPr>
              <w:t>Dieckmann,</w:t>
            </w:r>
            <w:r>
              <w:rPr>
                <w:rFonts w:ascii="Helvetica" w:hAnsi="Helvetica"/>
                <w:sz w:val="18"/>
                <w:szCs w:val="18"/>
                <w:lang w:bidi="x-none"/>
              </w:rPr>
              <w:t xml:space="preserve"> </w:t>
            </w:r>
            <w:r w:rsidRPr="00D935D6">
              <w:rPr>
                <w:rFonts w:ascii="Helvetica" w:hAnsi="Helvetica"/>
                <w:sz w:val="18"/>
                <w:szCs w:val="18"/>
                <w:lang w:bidi="x-none"/>
              </w:rPr>
              <w:t>Claisen cond</w:t>
            </w:r>
            <w:r>
              <w:rPr>
                <w:rFonts w:ascii="Helvetica" w:hAnsi="Helvetica"/>
                <w:sz w:val="18"/>
                <w:szCs w:val="18"/>
                <w:lang w:bidi="x-none"/>
              </w:rPr>
              <w:t xml:space="preserve">ensation, </w:t>
            </w:r>
            <w:proofErr w:type="spellStart"/>
            <w:r w:rsidRPr="00D935D6">
              <w:rPr>
                <w:rFonts w:ascii="Helvetica" w:hAnsi="Helvetica"/>
                <w:sz w:val="18"/>
                <w:szCs w:val="18"/>
                <w:lang w:bidi="x-none"/>
              </w:rPr>
              <w:t>Knoevenagel</w:t>
            </w:r>
            <w:proofErr w:type="spellEnd"/>
            <w:r w:rsidRPr="00D935D6">
              <w:rPr>
                <w:rFonts w:ascii="Helvetica" w:hAnsi="Helvetica"/>
                <w:sz w:val="18"/>
                <w:szCs w:val="18"/>
                <w:lang w:bidi="x-none"/>
              </w:rPr>
              <w:t xml:space="preserve">, </w:t>
            </w:r>
            <w:proofErr w:type="spellStart"/>
            <w:r w:rsidRPr="00D935D6">
              <w:rPr>
                <w:rFonts w:ascii="Helvetica" w:hAnsi="Helvetica"/>
                <w:sz w:val="18"/>
                <w:szCs w:val="18"/>
                <w:lang w:bidi="x-none"/>
              </w:rPr>
              <w:t>Mannich</w:t>
            </w:r>
            <w:proofErr w:type="spellEnd"/>
            <w:r>
              <w:rPr>
                <w:rFonts w:ascii="Helvetica" w:hAnsi="Helvetica"/>
                <w:sz w:val="18"/>
                <w:szCs w:val="18"/>
                <w:lang w:bidi="x-none"/>
              </w:rPr>
              <w:t>, Evans aldol</w:t>
            </w:r>
            <w:r w:rsidR="00731B49">
              <w:rPr>
                <w:rFonts w:ascii="Helvetica" w:hAnsi="Helvetica"/>
                <w:sz w:val="18"/>
                <w:szCs w:val="18"/>
                <w:lang w:bidi="x-none"/>
              </w:rPr>
              <w:t xml:space="preserve">, Robinson, </w:t>
            </w:r>
            <w:proofErr w:type="spellStart"/>
            <w:r w:rsidR="00731B49">
              <w:rPr>
                <w:rFonts w:ascii="Helvetica" w:hAnsi="Helvetica"/>
                <w:sz w:val="18"/>
                <w:szCs w:val="18"/>
                <w:lang w:bidi="x-none"/>
              </w:rPr>
              <w:t>Pechmann</w:t>
            </w:r>
            <w:proofErr w:type="spellEnd"/>
          </w:p>
          <w:p w14:paraId="0D92A53F" w14:textId="77777777" w:rsidR="00BA14EC" w:rsidRPr="006B3573" w:rsidRDefault="00BA14EC" w:rsidP="00BA14EC">
            <w:pPr>
              <w:jc w:val="center"/>
              <w:rPr>
                <w:b/>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4DDA191C" w14:textId="27A8BEE2" w:rsidR="00BA14EC" w:rsidRPr="00D935D6" w:rsidRDefault="00BA14EC" w:rsidP="00797D13">
            <w:pPr>
              <w:jc w:val="center"/>
              <w:rPr>
                <w:rFonts w:ascii="Helvetica" w:hAnsi="Helvetica"/>
                <w:sz w:val="18"/>
                <w:szCs w:val="18"/>
                <w:lang w:bidi="x-none"/>
              </w:rPr>
            </w:pPr>
            <w:r>
              <w:rPr>
                <w:rFonts w:ascii="Helvetica" w:hAnsi="Helvetica"/>
                <w:sz w:val="18"/>
                <w:szCs w:val="18"/>
                <w:lang w:bidi="x-none"/>
              </w:rPr>
              <w:t xml:space="preserve">Notes 11. Inquisition M, </w:t>
            </w:r>
            <w:proofErr w:type="spellStart"/>
            <w:r>
              <w:rPr>
                <w:rFonts w:ascii="Helvetica" w:hAnsi="Helvetica"/>
                <w:sz w:val="18"/>
                <w:szCs w:val="18"/>
                <w:lang w:bidi="x-none"/>
              </w:rPr>
              <w:t>Clayden</w:t>
            </w:r>
            <w:proofErr w:type="spellEnd"/>
            <w:r>
              <w:rPr>
                <w:rFonts w:ascii="Helvetica" w:hAnsi="Helvetica"/>
                <w:sz w:val="18"/>
                <w:szCs w:val="18"/>
                <w:lang w:bidi="x-none"/>
              </w:rPr>
              <w:t xml:space="preserve"> </w:t>
            </w:r>
            <w:r w:rsidR="00797D13">
              <w:rPr>
                <w:rFonts w:ascii="Helvetica" w:hAnsi="Helvetica"/>
                <w:sz w:val="18"/>
                <w:szCs w:val="18"/>
                <w:lang w:bidi="x-none"/>
              </w:rPr>
              <w:t>26</w:t>
            </w:r>
            <w:r w:rsidR="00B649CD">
              <w:rPr>
                <w:sz w:val="18"/>
                <w:szCs w:val="18"/>
              </w:rPr>
              <w:t xml:space="preserve"> &amp; 32</w:t>
            </w:r>
          </w:p>
        </w:tc>
      </w:tr>
      <w:tr w:rsidR="00BA14EC" w:rsidRPr="00D935D6" w14:paraId="45FB6731"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42F8AA6D" w14:textId="6BAB826B" w:rsidR="00BA14EC" w:rsidRPr="00D935D6" w:rsidRDefault="00BA14EC" w:rsidP="005D5BEA">
            <w:pPr>
              <w:jc w:val="center"/>
              <w:rPr>
                <w:sz w:val="18"/>
                <w:szCs w:val="18"/>
              </w:rPr>
            </w:pPr>
            <w:r w:rsidRPr="00D935D6">
              <w:rPr>
                <w:sz w:val="18"/>
                <w:szCs w:val="18"/>
              </w:rPr>
              <w:t>11 (</w:t>
            </w:r>
            <w:r w:rsidR="005D5BEA">
              <w:rPr>
                <w:sz w:val="18"/>
                <w:szCs w:val="18"/>
              </w:rPr>
              <w:t>O6</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58AEF88E" w14:textId="77777777" w:rsidR="00BA14EC" w:rsidRDefault="00BA14EC" w:rsidP="00BA14EC">
            <w:pPr>
              <w:jc w:val="center"/>
              <w:rPr>
                <w:b/>
                <w:sz w:val="18"/>
                <w:szCs w:val="18"/>
              </w:rPr>
            </w:pPr>
            <w:r>
              <w:rPr>
                <w:b/>
                <w:sz w:val="18"/>
                <w:szCs w:val="18"/>
              </w:rPr>
              <w:t>11. Conformational Analysis And Diastereoselectivity</w:t>
            </w:r>
          </w:p>
          <w:p w14:paraId="4B823B13" w14:textId="77777777" w:rsidR="00BA14EC" w:rsidRDefault="00BA14EC" w:rsidP="00BA14EC">
            <w:pPr>
              <w:jc w:val="center"/>
              <w:rPr>
                <w:sz w:val="18"/>
                <w:szCs w:val="18"/>
              </w:rPr>
            </w:pPr>
            <w:r>
              <w:rPr>
                <w:sz w:val="18"/>
                <w:szCs w:val="18"/>
              </w:rPr>
              <w:t xml:space="preserve">Felkin-Anh, double </w:t>
            </w:r>
            <w:proofErr w:type="spellStart"/>
            <w:r>
              <w:rPr>
                <w:sz w:val="18"/>
                <w:szCs w:val="18"/>
              </w:rPr>
              <w:t>diastereoselection</w:t>
            </w:r>
            <w:proofErr w:type="spellEnd"/>
          </w:p>
          <w:p w14:paraId="5E21196C" w14:textId="77777777" w:rsidR="00BA14EC" w:rsidRPr="00CA0C26" w:rsidRDefault="00BA14EC" w:rsidP="00BA14EC">
            <w:pPr>
              <w:jc w:val="center"/>
              <w:rPr>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36D9360D" w14:textId="5E86D3FD" w:rsidR="00BA14EC" w:rsidRPr="00D935D6" w:rsidRDefault="00BA14EC" w:rsidP="00B649CD">
            <w:pPr>
              <w:jc w:val="center"/>
              <w:rPr>
                <w:sz w:val="18"/>
                <w:szCs w:val="18"/>
              </w:rPr>
            </w:pPr>
            <w:r>
              <w:rPr>
                <w:sz w:val="18"/>
                <w:szCs w:val="18"/>
              </w:rPr>
              <w:t xml:space="preserve">Notes 12.  </w:t>
            </w:r>
            <w:proofErr w:type="spellStart"/>
            <w:r>
              <w:rPr>
                <w:sz w:val="18"/>
                <w:szCs w:val="18"/>
              </w:rPr>
              <w:t>Clayden</w:t>
            </w:r>
            <w:proofErr w:type="spellEnd"/>
            <w:r>
              <w:rPr>
                <w:sz w:val="18"/>
                <w:szCs w:val="18"/>
              </w:rPr>
              <w:t xml:space="preserve"> 3</w:t>
            </w:r>
            <w:r w:rsidR="00B649CD">
              <w:rPr>
                <w:sz w:val="18"/>
                <w:szCs w:val="18"/>
              </w:rPr>
              <w:t>3</w:t>
            </w:r>
            <w:r>
              <w:rPr>
                <w:sz w:val="18"/>
                <w:szCs w:val="18"/>
              </w:rPr>
              <w:t>, Ferrier rearrangement</w:t>
            </w:r>
          </w:p>
        </w:tc>
      </w:tr>
    </w:tbl>
    <w:p w14:paraId="1D6EC407" w14:textId="77777777" w:rsidR="0015747C" w:rsidRDefault="001574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4721"/>
        <w:gridCol w:w="4722"/>
      </w:tblGrid>
      <w:tr w:rsidR="00BA14EC" w:rsidRPr="00D935D6" w14:paraId="53B0F5AE"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58B28DCE" w14:textId="677E8523" w:rsidR="00BA14EC" w:rsidRPr="00D935D6" w:rsidRDefault="00BA14EC" w:rsidP="005D5BEA">
            <w:pPr>
              <w:jc w:val="center"/>
              <w:rPr>
                <w:sz w:val="18"/>
                <w:szCs w:val="18"/>
              </w:rPr>
            </w:pPr>
            <w:r w:rsidRPr="00D935D6">
              <w:rPr>
                <w:sz w:val="18"/>
                <w:szCs w:val="18"/>
              </w:rPr>
              <w:t>12 (O</w:t>
            </w:r>
            <w:r w:rsidR="005D5BEA">
              <w:rPr>
                <w:sz w:val="18"/>
                <w:szCs w:val="18"/>
              </w:rPr>
              <w:t>8</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54F6EADB" w14:textId="77777777" w:rsidR="00BA14EC" w:rsidRDefault="00BA14EC" w:rsidP="00BA14EC">
            <w:pPr>
              <w:jc w:val="center"/>
              <w:rPr>
                <w:b/>
                <w:sz w:val="18"/>
                <w:szCs w:val="18"/>
              </w:rPr>
            </w:pPr>
            <w:r>
              <w:rPr>
                <w:b/>
                <w:sz w:val="18"/>
                <w:szCs w:val="18"/>
              </w:rPr>
              <w:t>12. Stereochemistry Via Carbohydrates</w:t>
            </w:r>
          </w:p>
          <w:p w14:paraId="1F9CB74A" w14:textId="77777777" w:rsidR="00BA14EC" w:rsidRDefault="00BA14EC" w:rsidP="00BA14EC">
            <w:pPr>
              <w:jc w:val="center"/>
              <w:rPr>
                <w:rFonts w:ascii="Helvetica" w:hAnsi="Helvetica"/>
                <w:sz w:val="18"/>
                <w:szCs w:val="18"/>
                <w:lang w:bidi="x-none"/>
              </w:rPr>
            </w:pPr>
            <w:proofErr w:type="spellStart"/>
            <w:r>
              <w:rPr>
                <w:sz w:val="18"/>
                <w:szCs w:val="18"/>
              </w:rPr>
              <w:t>Petasis</w:t>
            </w:r>
            <w:proofErr w:type="spellEnd"/>
            <w:r>
              <w:rPr>
                <w:sz w:val="18"/>
                <w:szCs w:val="18"/>
              </w:rPr>
              <w:t xml:space="preserve">-Ferrier, </w:t>
            </w:r>
            <w:proofErr w:type="spellStart"/>
            <w:r>
              <w:rPr>
                <w:rFonts w:ascii="Helvetica" w:hAnsi="Helvetica"/>
                <w:sz w:val="18"/>
                <w:szCs w:val="18"/>
                <w:lang w:bidi="x-none"/>
              </w:rPr>
              <w:t>Kahne</w:t>
            </w:r>
            <w:proofErr w:type="spellEnd"/>
            <w:r>
              <w:rPr>
                <w:rFonts w:ascii="Helvetica" w:hAnsi="Helvetica"/>
                <w:sz w:val="18"/>
                <w:szCs w:val="18"/>
                <w:lang w:bidi="x-none"/>
              </w:rPr>
              <w:t xml:space="preserve"> </w:t>
            </w:r>
            <w:proofErr w:type="spellStart"/>
            <w:r>
              <w:rPr>
                <w:rFonts w:ascii="Helvetica" w:hAnsi="Helvetica"/>
                <w:sz w:val="18"/>
                <w:szCs w:val="18"/>
                <w:lang w:bidi="x-none"/>
              </w:rPr>
              <w:t>glycosyation</w:t>
            </w:r>
            <w:proofErr w:type="spellEnd"/>
            <w:r>
              <w:rPr>
                <w:rFonts w:ascii="Helvetica" w:hAnsi="Helvetica"/>
                <w:sz w:val="18"/>
                <w:szCs w:val="18"/>
                <w:lang w:bidi="x-none"/>
              </w:rPr>
              <w:t xml:space="preserve">, </w:t>
            </w:r>
            <w:proofErr w:type="spellStart"/>
            <w:r>
              <w:rPr>
                <w:rFonts w:ascii="Helvetica" w:hAnsi="Helvetica"/>
                <w:sz w:val="18"/>
                <w:szCs w:val="18"/>
                <w:lang w:bidi="x-none"/>
              </w:rPr>
              <w:t>Amadori</w:t>
            </w:r>
            <w:proofErr w:type="spellEnd"/>
            <w:r>
              <w:rPr>
                <w:rFonts w:ascii="Helvetica" w:hAnsi="Helvetica"/>
                <w:sz w:val="18"/>
                <w:szCs w:val="18"/>
                <w:lang w:bidi="x-none"/>
              </w:rPr>
              <w:t xml:space="preserve"> reaction</w:t>
            </w:r>
          </w:p>
          <w:p w14:paraId="5A3062A7" w14:textId="77777777" w:rsidR="00BA14EC" w:rsidRDefault="00BA14EC" w:rsidP="00BA14EC">
            <w:pPr>
              <w:jc w:val="center"/>
              <w:rPr>
                <w:sz w:val="18"/>
                <w:szCs w:val="18"/>
              </w:rPr>
            </w:pPr>
            <w:proofErr w:type="gramStart"/>
            <w:r>
              <w:rPr>
                <w:sz w:val="18"/>
                <w:szCs w:val="18"/>
              </w:rPr>
              <w:t>opening</w:t>
            </w:r>
            <w:proofErr w:type="gramEnd"/>
            <w:r>
              <w:rPr>
                <w:sz w:val="18"/>
                <w:szCs w:val="18"/>
              </w:rPr>
              <w:t xml:space="preserve"> carbohydrates with Wittig agents</w:t>
            </w:r>
          </w:p>
          <w:p w14:paraId="0D459988" w14:textId="77777777" w:rsidR="00BA14EC" w:rsidRPr="006B3573" w:rsidRDefault="00BA14EC" w:rsidP="00BA14EC">
            <w:pPr>
              <w:jc w:val="center"/>
              <w:rPr>
                <w:b/>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421FA95C" w14:textId="77777777" w:rsidR="00BA14EC" w:rsidRPr="00D935D6" w:rsidRDefault="00BA14EC" w:rsidP="00BA14EC">
            <w:pPr>
              <w:jc w:val="center"/>
              <w:rPr>
                <w:rFonts w:ascii="Helvetica" w:hAnsi="Helvetica"/>
                <w:sz w:val="18"/>
                <w:szCs w:val="18"/>
                <w:lang w:bidi="x-none"/>
              </w:rPr>
            </w:pPr>
            <w:r>
              <w:rPr>
                <w:sz w:val="18"/>
                <w:szCs w:val="18"/>
              </w:rPr>
              <w:t>Notes 13. Learn all 8 DNA/RNA bases.</w:t>
            </w:r>
          </w:p>
        </w:tc>
      </w:tr>
      <w:tr w:rsidR="00CF3193" w:rsidRPr="00D935D6" w14:paraId="58CCFF4D" w14:textId="77777777" w:rsidTr="00CF3193">
        <w:tc>
          <w:tcPr>
            <w:tcW w:w="1573" w:type="dxa"/>
            <w:tcBorders>
              <w:top w:val="single" w:sz="4" w:space="0" w:color="auto"/>
              <w:left w:val="single" w:sz="4" w:space="0" w:color="auto"/>
              <w:bottom w:val="single" w:sz="4" w:space="0" w:color="auto"/>
              <w:right w:val="single" w:sz="4" w:space="0" w:color="auto"/>
            </w:tcBorders>
            <w:shd w:val="clear" w:color="auto" w:fill="auto"/>
          </w:tcPr>
          <w:p w14:paraId="6C338C3E" w14:textId="475B2EAB" w:rsidR="00CF3193" w:rsidRPr="00D935D6" w:rsidRDefault="00FB5854" w:rsidP="00CF3193">
            <w:pPr>
              <w:jc w:val="center"/>
              <w:rPr>
                <w:sz w:val="18"/>
                <w:szCs w:val="18"/>
              </w:rPr>
            </w:pPr>
            <w:r>
              <w:rPr>
                <w:sz w:val="18"/>
                <w:szCs w:val="18"/>
                <w:highlight w:val="yellow"/>
              </w:rPr>
              <w:t>E</w:t>
            </w:r>
            <w:r w:rsidR="00CF3193" w:rsidRPr="0015747C">
              <w:rPr>
                <w:sz w:val="18"/>
                <w:szCs w:val="18"/>
                <w:highlight w:val="yellow"/>
              </w:rPr>
              <w:t>1 (</w:t>
            </w:r>
            <w:r w:rsidR="00CF3193">
              <w:rPr>
                <w:sz w:val="18"/>
                <w:szCs w:val="18"/>
                <w:highlight w:val="yellow"/>
              </w:rPr>
              <w:t>O13</w:t>
            </w:r>
            <w:r w:rsidR="00CF3193" w:rsidRPr="0015747C">
              <w:rPr>
                <w:sz w:val="18"/>
                <w:szCs w:val="18"/>
                <w:highlight w:val="yellow"/>
              </w:rPr>
              <w:t>)</w:t>
            </w:r>
          </w:p>
        </w:tc>
        <w:tc>
          <w:tcPr>
            <w:tcW w:w="9443" w:type="dxa"/>
            <w:gridSpan w:val="2"/>
            <w:tcBorders>
              <w:top w:val="single" w:sz="4" w:space="0" w:color="auto"/>
              <w:left w:val="single" w:sz="4" w:space="0" w:color="auto"/>
              <w:bottom w:val="single" w:sz="4" w:space="0" w:color="auto"/>
              <w:right w:val="single" w:sz="4" w:space="0" w:color="auto"/>
            </w:tcBorders>
            <w:shd w:val="clear" w:color="auto" w:fill="auto"/>
          </w:tcPr>
          <w:p w14:paraId="34526A83" w14:textId="00B990CD" w:rsidR="00CF3193" w:rsidRDefault="00CF3193" w:rsidP="00BA14EC">
            <w:pPr>
              <w:jc w:val="center"/>
              <w:rPr>
                <w:rFonts w:ascii="Helvetica" w:hAnsi="Helvetica"/>
                <w:sz w:val="18"/>
                <w:szCs w:val="18"/>
                <w:lang w:bidi="x-none"/>
              </w:rPr>
            </w:pPr>
            <w:proofErr w:type="gramStart"/>
            <w:r w:rsidRPr="0015747C">
              <w:rPr>
                <w:i/>
                <w:sz w:val="18"/>
                <w:szCs w:val="18"/>
                <w:highlight w:val="yellow"/>
              </w:rPr>
              <w:t>exam</w:t>
            </w:r>
            <w:proofErr w:type="gramEnd"/>
            <w:r w:rsidRPr="0015747C">
              <w:rPr>
                <w:i/>
                <w:sz w:val="18"/>
                <w:szCs w:val="18"/>
                <w:highlight w:val="yellow"/>
              </w:rPr>
              <w:t xml:space="preserve"> 1 on chapters 1 – 8</w:t>
            </w:r>
          </w:p>
        </w:tc>
      </w:tr>
      <w:tr w:rsidR="00BA14EC" w:rsidRPr="00D935D6" w14:paraId="63AA0F90"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46CDE416" w14:textId="1C84AE7E" w:rsidR="00BA14EC" w:rsidRPr="00D935D6" w:rsidRDefault="00BA14EC" w:rsidP="00CF3193">
            <w:pPr>
              <w:jc w:val="center"/>
              <w:rPr>
                <w:sz w:val="18"/>
                <w:szCs w:val="18"/>
              </w:rPr>
            </w:pPr>
            <w:r w:rsidRPr="00D935D6">
              <w:rPr>
                <w:sz w:val="18"/>
                <w:szCs w:val="18"/>
              </w:rPr>
              <w:t>13 (O</w:t>
            </w:r>
            <w:r w:rsidR="005D5BEA">
              <w:rPr>
                <w:sz w:val="18"/>
                <w:szCs w:val="18"/>
              </w:rPr>
              <w:t>1</w:t>
            </w:r>
            <w:r w:rsidR="00CF3193">
              <w:rPr>
                <w:sz w:val="18"/>
                <w:szCs w:val="18"/>
              </w:rPr>
              <w:t>5</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63B3EB98" w14:textId="77777777" w:rsidR="00BA14EC" w:rsidRDefault="00BA14EC" w:rsidP="00BA14EC">
            <w:pPr>
              <w:jc w:val="center"/>
              <w:rPr>
                <w:b/>
                <w:sz w:val="18"/>
                <w:szCs w:val="18"/>
              </w:rPr>
            </w:pPr>
            <w:r>
              <w:rPr>
                <w:b/>
                <w:sz w:val="18"/>
                <w:szCs w:val="18"/>
              </w:rPr>
              <w:t>13. Nucleoside And Nucleotide Chemistry</w:t>
            </w:r>
          </w:p>
          <w:p w14:paraId="402A25F8" w14:textId="77777777" w:rsidR="00683D09" w:rsidRDefault="00683D09" w:rsidP="00BA14EC">
            <w:pPr>
              <w:jc w:val="center"/>
              <w:rPr>
                <w:rFonts w:ascii="Helvetica" w:hAnsi="Helvetica"/>
                <w:sz w:val="18"/>
                <w:szCs w:val="18"/>
                <w:lang w:bidi="x-none"/>
              </w:rPr>
            </w:pPr>
            <w:proofErr w:type="spellStart"/>
            <w:r>
              <w:rPr>
                <w:rFonts w:ascii="Helvetica" w:hAnsi="Helvetica"/>
                <w:sz w:val="18"/>
                <w:szCs w:val="18"/>
                <w:lang w:bidi="x-none"/>
              </w:rPr>
              <w:t>Vorbrüggen</w:t>
            </w:r>
            <w:proofErr w:type="spellEnd"/>
            <w:r>
              <w:rPr>
                <w:rFonts w:ascii="Helvetica" w:hAnsi="Helvetica"/>
                <w:sz w:val="18"/>
                <w:szCs w:val="18"/>
                <w:lang w:bidi="x-none"/>
              </w:rPr>
              <w:t xml:space="preserve"> reaction</w:t>
            </w:r>
          </w:p>
          <w:p w14:paraId="08620AA0" w14:textId="6217A537" w:rsidR="00BA14EC" w:rsidRDefault="00683D09" w:rsidP="00BA14EC">
            <w:pPr>
              <w:jc w:val="center"/>
              <w:rPr>
                <w:rFonts w:ascii="Helvetica" w:hAnsi="Helvetica"/>
                <w:sz w:val="18"/>
                <w:szCs w:val="18"/>
                <w:lang w:bidi="x-none"/>
              </w:rPr>
            </w:pPr>
            <w:r>
              <w:rPr>
                <w:rFonts w:ascii="Helvetica" w:hAnsi="Helvetica"/>
                <w:sz w:val="18"/>
                <w:szCs w:val="18"/>
                <w:lang w:bidi="x-none"/>
              </w:rPr>
              <w:t>DNA encoded combinatorial libraries</w:t>
            </w:r>
          </w:p>
          <w:p w14:paraId="343E5EE3" w14:textId="77777777" w:rsidR="00BA14EC" w:rsidRPr="006B3573" w:rsidRDefault="00BA14EC" w:rsidP="00BA14EC">
            <w:pPr>
              <w:jc w:val="center"/>
              <w:rPr>
                <w:b/>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57CAFE3C" w14:textId="77777777" w:rsidR="00BA14EC" w:rsidRDefault="00BA14EC" w:rsidP="00BA14EC">
            <w:pPr>
              <w:jc w:val="center"/>
              <w:rPr>
                <w:rFonts w:ascii="Helvetica" w:hAnsi="Helvetica"/>
                <w:sz w:val="18"/>
                <w:szCs w:val="18"/>
                <w:lang w:bidi="x-none"/>
              </w:rPr>
            </w:pPr>
            <w:r>
              <w:rPr>
                <w:rFonts w:ascii="Helvetica" w:hAnsi="Helvetica"/>
                <w:sz w:val="18"/>
                <w:szCs w:val="18"/>
                <w:lang w:bidi="x-none"/>
              </w:rPr>
              <w:t>No notes after this point unless otherwise directed.</w:t>
            </w:r>
          </w:p>
          <w:p w14:paraId="2188207C" w14:textId="77777777" w:rsidR="00BA14EC" w:rsidRDefault="00BA14EC" w:rsidP="00BA14EC">
            <w:pPr>
              <w:jc w:val="center"/>
              <w:rPr>
                <w:rFonts w:ascii="Helvetica" w:hAnsi="Helvetica"/>
                <w:sz w:val="18"/>
                <w:szCs w:val="18"/>
                <w:lang w:bidi="x-none"/>
              </w:rPr>
            </w:pPr>
            <w:r w:rsidRPr="00D935D6">
              <w:rPr>
                <w:rFonts w:ascii="Helvetica" w:hAnsi="Helvetica"/>
                <w:sz w:val="18"/>
                <w:szCs w:val="18"/>
                <w:lang w:bidi="x-none"/>
              </w:rPr>
              <w:t xml:space="preserve">Sharpless </w:t>
            </w:r>
            <w:proofErr w:type="spellStart"/>
            <w:r w:rsidRPr="00D935D6">
              <w:rPr>
                <w:rFonts w:ascii="Helvetica" w:hAnsi="Helvetica"/>
                <w:sz w:val="18"/>
                <w:szCs w:val="18"/>
                <w:lang w:bidi="x-none"/>
              </w:rPr>
              <w:t>epoxidation</w:t>
            </w:r>
            <w:proofErr w:type="spellEnd"/>
            <w:r>
              <w:rPr>
                <w:rFonts w:ascii="Helvetica" w:hAnsi="Helvetica"/>
                <w:sz w:val="18"/>
                <w:szCs w:val="18"/>
                <w:lang w:bidi="x-none"/>
              </w:rPr>
              <w:t xml:space="preserve">, </w:t>
            </w:r>
            <w:r w:rsidRPr="00D935D6">
              <w:rPr>
                <w:rFonts w:ascii="Helvetica" w:hAnsi="Helvetica"/>
                <w:sz w:val="18"/>
                <w:szCs w:val="18"/>
                <w:lang w:bidi="x-none"/>
              </w:rPr>
              <w:t>Payne</w:t>
            </w:r>
          </w:p>
          <w:p w14:paraId="7E5302F8" w14:textId="77777777" w:rsidR="00BA14EC" w:rsidRDefault="00BA14EC" w:rsidP="00BA14EC">
            <w:pPr>
              <w:jc w:val="center"/>
              <w:rPr>
                <w:rFonts w:ascii="Helvetica" w:hAnsi="Helvetica"/>
                <w:sz w:val="18"/>
                <w:szCs w:val="18"/>
                <w:lang w:bidi="x-none"/>
              </w:rPr>
            </w:pPr>
            <w:r>
              <w:rPr>
                <w:rFonts w:ascii="Helvetica" w:hAnsi="Helvetica"/>
                <w:sz w:val="18"/>
                <w:szCs w:val="18"/>
                <w:lang w:bidi="x-none"/>
              </w:rPr>
              <w:t xml:space="preserve">Sharpless asymmetric </w:t>
            </w:r>
            <w:proofErr w:type="spellStart"/>
            <w:r>
              <w:rPr>
                <w:rFonts w:ascii="Helvetica" w:hAnsi="Helvetica"/>
                <w:sz w:val="18"/>
                <w:szCs w:val="18"/>
                <w:lang w:bidi="x-none"/>
              </w:rPr>
              <w:t>dihydroxylation</w:t>
            </w:r>
            <w:proofErr w:type="spellEnd"/>
          </w:p>
          <w:p w14:paraId="51A5E0B3" w14:textId="77777777" w:rsidR="00BA14EC" w:rsidRPr="00D935D6" w:rsidRDefault="00BA14EC" w:rsidP="00BA14EC">
            <w:pPr>
              <w:jc w:val="center"/>
              <w:rPr>
                <w:rFonts w:ascii="Helvetica" w:hAnsi="Helvetica"/>
                <w:sz w:val="18"/>
                <w:szCs w:val="18"/>
                <w:lang w:bidi="x-none"/>
              </w:rPr>
            </w:pPr>
          </w:p>
        </w:tc>
      </w:tr>
      <w:tr w:rsidR="00BA14EC" w:rsidRPr="00D935D6" w14:paraId="0C100EDA"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0E23EDAB" w14:textId="2BFF5FA8" w:rsidR="00BA14EC" w:rsidRPr="00D935D6" w:rsidRDefault="00BA14EC" w:rsidP="00CF3193">
            <w:pPr>
              <w:jc w:val="center"/>
              <w:rPr>
                <w:sz w:val="18"/>
                <w:szCs w:val="18"/>
              </w:rPr>
            </w:pPr>
            <w:r w:rsidRPr="00D935D6">
              <w:rPr>
                <w:sz w:val="18"/>
                <w:szCs w:val="18"/>
              </w:rPr>
              <w:t>14 (O</w:t>
            </w:r>
            <w:r w:rsidR="00CF3193">
              <w:rPr>
                <w:sz w:val="18"/>
                <w:szCs w:val="18"/>
              </w:rPr>
              <w:t>20</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1361713F" w14:textId="77777777" w:rsidR="00BA14EC" w:rsidRDefault="00BA14EC" w:rsidP="00BA14EC">
            <w:pPr>
              <w:jc w:val="center"/>
              <w:rPr>
                <w:b/>
                <w:sz w:val="18"/>
                <w:szCs w:val="18"/>
              </w:rPr>
            </w:pPr>
            <w:r>
              <w:rPr>
                <w:b/>
                <w:sz w:val="18"/>
                <w:szCs w:val="18"/>
              </w:rPr>
              <w:t>14. Epoxidation, Hydration And Oxidative Cleavage</w:t>
            </w:r>
          </w:p>
          <w:p w14:paraId="1C42333D" w14:textId="77777777" w:rsidR="00BA14EC" w:rsidRPr="00D935D6" w:rsidRDefault="00BA14EC" w:rsidP="00BA14EC">
            <w:pPr>
              <w:spacing w:after="0"/>
              <w:jc w:val="center"/>
              <w:rPr>
                <w:rFonts w:ascii="Helvetica" w:hAnsi="Helvetica"/>
                <w:sz w:val="18"/>
                <w:szCs w:val="18"/>
                <w:lang w:bidi="x-none"/>
              </w:rPr>
            </w:pPr>
            <w:r>
              <w:rPr>
                <w:rFonts w:ascii="Helvetica" w:hAnsi="Helvetica"/>
                <w:sz w:val="18"/>
                <w:szCs w:val="18"/>
                <w:lang w:bidi="x-none"/>
              </w:rPr>
              <w:t xml:space="preserve">Davis </w:t>
            </w:r>
            <w:proofErr w:type="spellStart"/>
            <w:r>
              <w:rPr>
                <w:rFonts w:ascii="Helvetica" w:hAnsi="Helvetica"/>
                <w:sz w:val="18"/>
                <w:szCs w:val="18"/>
                <w:lang w:bidi="x-none"/>
              </w:rPr>
              <w:t>oxaziridine</w:t>
            </w:r>
            <w:proofErr w:type="spellEnd"/>
            <w:r>
              <w:rPr>
                <w:rFonts w:ascii="Helvetica" w:hAnsi="Helvetica"/>
                <w:sz w:val="18"/>
                <w:szCs w:val="18"/>
                <w:lang w:bidi="x-none"/>
              </w:rPr>
              <w:t xml:space="preserve"> oxidation, </w:t>
            </w:r>
            <w:r w:rsidRPr="00D935D6">
              <w:rPr>
                <w:rFonts w:ascii="Helvetica" w:hAnsi="Helvetica"/>
                <w:sz w:val="18"/>
                <w:szCs w:val="18"/>
                <w:lang w:bidi="x-none"/>
              </w:rPr>
              <w:t>Shi</w:t>
            </w:r>
          </w:p>
          <w:p w14:paraId="32B46B3A" w14:textId="77777777" w:rsidR="00BA14EC" w:rsidRDefault="00BA14EC" w:rsidP="00BA14EC">
            <w:pPr>
              <w:jc w:val="center"/>
              <w:rPr>
                <w:rFonts w:ascii="Helvetica" w:hAnsi="Helvetica"/>
                <w:sz w:val="18"/>
                <w:szCs w:val="18"/>
                <w:lang w:bidi="x-none"/>
              </w:rPr>
            </w:pPr>
            <w:r>
              <w:rPr>
                <w:rFonts w:ascii="Helvetica" w:hAnsi="Helvetica"/>
                <w:sz w:val="18"/>
                <w:szCs w:val="18"/>
                <w:lang w:bidi="x-none"/>
              </w:rPr>
              <w:t>Jacobsen hydration, Coates</w:t>
            </w:r>
          </w:p>
          <w:p w14:paraId="4E824F29" w14:textId="77777777" w:rsidR="00BA14EC" w:rsidRPr="006B3573" w:rsidRDefault="00BA14EC" w:rsidP="00BA14EC">
            <w:pPr>
              <w:jc w:val="center"/>
              <w:rPr>
                <w:b/>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7823AF7C" w14:textId="77777777" w:rsidR="00BA14EC" w:rsidRPr="00D935D6" w:rsidRDefault="00BA14EC" w:rsidP="00BA14EC">
            <w:pPr>
              <w:jc w:val="center"/>
              <w:rPr>
                <w:rFonts w:ascii="Helvetica" w:hAnsi="Helvetica"/>
                <w:sz w:val="18"/>
                <w:szCs w:val="18"/>
                <w:lang w:bidi="x-none"/>
              </w:rPr>
            </w:pPr>
            <w:proofErr w:type="spellStart"/>
            <w:r>
              <w:rPr>
                <w:rFonts w:ascii="Helvetica" w:hAnsi="Helvetica"/>
                <w:sz w:val="18"/>
                <w:szCs w:val="18"/>
                <w:lang w:bidi="x-none"/>
              </w:rPr>
              <w:t>Clayden</w:t>
            </w:r>
            <w:proofErr w:type="spellEnd"/>
            <w:r>
              <w:rPr>
                <w:rFonts w:ascii="Helvetica" w:hAnsi="Helvetica"/>
                <w:sz w:val="18"/>
                <w:szCs w:val="18"/>
                <w:lang w:bidi="x-none"/>
              </w:rPr>
              <w:t xml:space="preserve"> 34, Staudinger ketene cycloaddition, De Mayo</w:t>
            </w:r>
          </w:p>
        </w:tc>
      </w:tr>
      <w:tr w:rsidR="00BA14EC" w:rsidRPr="00D935D6" w14:paraId="53AF279D"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5AB9B8EF" w14:textId="5375668E" w:rsidR="00BA14EC" w:rsidRPr="00D935D6" w:rsidRDefault="00BA14EC" w:rsidP="00CF3193">
            <w:pPr>
              <w:jc w:val="center"/>
              <w:rPr>
                <w:sz w:val="18"/>
                <w:szCs w:val="18"/>
              </w:rPr>
            </w:pPr>
            <w:r w:rsidRPr="00D935D6">
              <w:rPr>
                <w:sz w:val="18"/>
                <w:szCs w:val="18"/>
              </w:rPr>
              <w:t>15 (O</w:t>
            </w:r>
            <w:r w:rsidR="00CF3193">
              <w:rPr>
                <w:sz w:val="18"/>
                <w:szCs w:val="18"/>
              </w:rPr>
              <w:t>22</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21F87ED8" w14:textId="77777777" w:rsidR="00BA14EC" w:rsidRDefault="00BA14EC" w:rsidP="00BA14EC">
            <w:pPr>
              <w:jc w:val="center"/>
              <w:rPr>
                <w:b/>
                <w:sz w:val="18"/>
                <w:szCs w:val="18"/>
              </w:rPr>
            </w:pPr>
            <w:r>
              <w:rPr>
                <w:b/>
                <w:sz w:val="18"/>
                <w:szCs w:val="18"/>
              </w:rPr>
              <w:t>15. Cycloaddition Reactions</w:t>
            </w:r>
          </w:p>
          <w:p w14:paraId="5526F77D" w14:textId="77777777" w:rsidR="00BA14EC" w:rsidRDefault="00BA14EC" w:rsidP="00BA14EC">
            <w:pPr>
              <w:jc w:val="center"/>
              <w:rPr>
                <w:sz w:val="18"/>
                <w:szCs w:val="18"/>
              </w:rPr>
            </w:pPr>
            <w:proofErr w:type="spellStart"/>
            <w:r>
              <w:rPr>
                <w:sz w:val="18"/>
                <w:szCs w:val="18"/>
              </w:rPr>
              <w:t>Danishefky’s</w:t>
            </w:r>
            <w:proofErr w:type="spellEnd"/>
            <w:r>
              <w:rPr>
                <w:sz w:val="18"/>
                <w:szCs w:val="18"/>
              </w:rPr>
              <w:t xml:space="preserve"> diene, hetero Diels-Alder, click chemistry</w:t>
            </w:r>
          </w:p>
          <w:p w14:paraId="52F15A24" w14:textId="77777777" w:rsidR="00BA14EC" w:rsidRDefault="00BA14EC" w:rsidP="00BA14EC">
            <w:pPr>
              <w:jc w:val="center"/>
              <w:rPr>
                <w:sz w:val="18"/>
                <w:szCs w:val="18"/>
              </w:rPr>
            </w:pPr>
            <w:r>
              <w:rPr>
                <w:sz w:val="18"/>
                <w:szCs w:val="18"/>
              </w:rPr>
              <w:t>Qing Li</w:t>
            </w:r>
          </w:p>
          <w:p w14:paraId="101BE7DB" w14:textId="77777777" w:rsidR="00BA14EC" w:rsidRPr="00A828AD" w:rsidRDefault="00BA14EC" w:rsidP="00BA14EC">
            <w:pPr>
              <w:jc w:val="center"/>
              <w:rPr>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199A68B2" w14:textId="77777777" w:rsidR="00BA14EC" w:rsidRPr="00D935D6" w:rsidRDefault="00BA14EC" w:rsidP="00BA14EC">
            <w:pPr>
              <w:jc w:val="center"/>
              <w:rPr>
                <w:rFonts w:ascii="Helvetica" w:hAnsi="Helvetica"/>
                <w:sz w:val="18"/>
                <w:szCs w:val="18"/>
                <w:lang w:bidi="x-none"/>
              </w:rPr>
            </w:pPr>
            <w:proofErr w:type="spellStart"/>
            <w:r>
              <w:rPr>
                <w:rFonts w:ascii="Helvetica" w:hAnsi="Helvetica"/>
                <w:sz w:val="18"/>
                <w:szCs w:val="18"/>
                <w:lang w:bidi="x-none"/>
              </w:rPr>
              <w:t>Clayden</w:t>
            </w:r>
            <w:proofErr w:type="spellEnd"/>
            <w:r>
              <w:rPr>
                <w:rFonts w:ascii="Helvetica" w:hAnsi="Helvetica"/>
                <w:sz w:val="18"/>
                <w:szCs w:val="18"/>
                <w:lang w:bidi="x-none"/>
              </w:rPr>
              <w:t xml:space="preserve"> 35, Buchner ring expansion, </w:t>
            </w:r>
            <w:proofErr w:type="spellStart"/>
            <w:r>
              <w:rPr>
                <w:rFonts w:ascii="Helvetica" w:hAnsi="Helvetica"/>
                <w:sz w:val="18"/>
                <w:szCs w:val="18"/>
                <w:lang w:bidi="x-none"/>
              </w:rPr>
              <w:t>Nazarov</w:t>
            </w:r>
            <w:proofErr w:type="spellEnd"/>
          </w:p>
        </w:tc>
      </w:tr>
      <w:tr w:rsidR="00BA14EC" w:rsidRPr="00D935D6" w14:paraId="1A52EF9B"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018F9FA9" w14:textId="085A34B9" w:rsidR="00BA14EC" w:rsidRPr="00D935D6" w:rsidRDefault="00BA14EC" w:rsidP="00FB5854">
            <w:pPr>
              <w:jc w:val="center"/>
              <w:rPr>
                <w:sz w:val="18"/>
                <w:szCs w:val="18"/>
              </w:rPr>
            </w:pPr>
            <w:r w:rsidRPr="00D935D6">
              <w:rPr>
                <w:sz w:val="18"/>
                <w:szCs w:val="18"/>
              </w:rPr>
              <w:t>16 (O</w:t>
            </w:r>
            <w:r>
              <w:rPr>
                <w:sz w:val="18"/>
                <w:szCs w:val="18"/>
              </w:rPr>
              <w:t>2</w:t>
            </w:r>
            <w:r w:rsidR="00FB5854">
              <w:rPr>
                <w:sz w:val="18"/>
                <w:szCs w:val="18"/>
              </w:rPr>
              <w:t>5</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7DECBFE7" w14:textId="77777777" w:rsidR="00BA14EC" w:rsidRDefault="00BA14EC" w:rsidP="00BA14EC">
            <w:pPr>
              <w:jc w:val="center"/>
              <w:rPr>
                <w:b/>
                <w:sz w:val="18"/>
                <w:szCs w:val="18"/>
              </w:rPr>
            </w:pPr>
            <w:r>
              <w:rPr>
                <w:b/>
                <w:sz w:val="18"/>
                <w:szCs w:val="18"/>
              </w:rPr>
              <w:t>16. Sigmatropic And Electrocyclic Reactions</w:t>
            </w:r>
          </w:p>
          <w:p w14:paraId="7E8AF2E2" w14:textId="6C6D6224" w:rsidR="00BA14EC" w:rsidRDefault="00BA14EC" w:rsidP="00BA14EC">
            <w:pPr>
              <w:jc w:val="center"/>
              <w:rPr>
                <w:sz w:val="18"/>
                <w:szCs w:val="18"/>
              </w:rPr>
            </w:pPr>
            <w:r w:rsidRPr="00B430E4">
              <w:rPr>
                <w:sz w:val="18"/>
                <w:szCs w:val="18"/>
              </w:rPr>
              <w:t>Fukuyama OL</w:t>
            </w:r>
            <w:r>
              <w:rPr>
                <w:sz w:val="18"/>
                <w:szCs w:val="18"/>
              </w:rPr>
              <w:t xml:space="preserve">, Davies, </w:t>
            </w:r>
            <w:proofErr w:type="spellStart"/>
            <w:r>
              <w:rPr>
                <w:sz w:val="18"/>
                <w:szCs w:val="18"/>
              </w:rPr>
              <w:t>Hsung</w:t>
            </w:r>
            <w:proofErr w:type="spellEnd"/>
            <w:r>
              <w:rPr>
                <w:sz w:val="18"/>
                <w:szCs w:val="18"/>
              </w:rPr>
              <w:t>, West, Fleming</w:t>
            </w:r>
            <w:r w:rsidR="000F079F">
              <w:rPr>
                <w:sz w:val="18"/>
                <w:szCs w:val="18"/>
              </w:rPr>
              <w:t>, Fisher indole</w:t>
            </w:r>
          </w:p>
          <w:p w14:paraId="3394B81F" w14:textId="77777777" w:rsidR="00BA14EC" w:rsidRPr="00B430E4" w:rsidRDefault="00BA14EC" w:rsidP="00BA14EC">
            <w:pPr>
              <w:jc w:val="center"/>
              <w:rPr>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6B684604" w14:textId="5E3CDD55" w:rsidR="00BA14EC" w:rsidRPr="00D935D6" w:rsidRDefault="00BA14EC" w:rsidP="00BA14EC">
            <w:pPr>
              <w:jc w:val="center"/>
              <w:rPr>
                <w:rFonts w:ascii="Helvetica" w:hAnsi="Helvetica"/>
                <w:sz w:val="18"/>
                <w:szCs w:val="18"/>
                <w:lang w:bidi="x-none"/>
              </w:rPr>
            </w:pPr>
            <w:r>
              <w:rPr>
                <w:rFonts w:ascii="Helvetica" w:hAnsi="Helvetica"/>
                <w:sz w:val="18"/>
                <w:szCs w:val="18"/>
                <w:lang w:bidi="x-none"/>
              </w:rPr>
              <w:t>Inquisition K, Brook</w:t>
            </w:r>
            <w:r w:rsidR="00AF60AB">
              <w:rPr>
                <w:rFonts w:ascii="Helvetica" w:hAnsi="Helvetica"/>
                <w:sz w:val="18"/>
                <w:szCs w:val="18"/>
                <w:lang w:bidi="x-none"/>
              </w:rPr>
              <w:t xml:space="preserve">, </w:t>
            </w:r>
            <w:proofErr w:type="spellStart"/>
            <w:r w:rsidR="00AF60AB">
              <w:rPr>
                <w:rFonts w:ascii="Helvetica" w:hAnsi="Helvetica"/>
                <w:sz w:val="18"/>
                <w:szCs w:val="18"/>
                <w:lang w:bidi="x-none"/>
              </w:rPr>
              <w:t>Clayden</w:t>
            </w:r>
            <w:proofErr w:type="spellEnd"/>
            <w:r w:rsidR="00AF60AB">
              <w:rPr>
                <w:rFonts w:ascii="Helvetica" w:hAnsi="Helvetica"/>
                <w:sz w:val="18"/>
                <w:szCs w:val="18"/>
                <w:lang w:bidi="x-none"/>
              </w:rPr>
              <w:t xml:space="preserve"> 41</w:t>
            </w:r>
          </w:p>
        </w:tc>
      </w:tr>
      <w:tr w:rsidR="00FB5854" w:rsidRPr="00D935D6" w14:paraId="756AB977" w14:textId="77777777" w:rsidTr="00FB5854">
        <w:tc>
          <w:tcPr>
            <w:tcW w:w="1573" w:type="dxa"/>
            <w:tcBorders>
              <w:top w:val="single" w:sz="4" w:space="0" w:color="auto"/>
              <w:left w:val="single" w:sz="4" w:space="0" w:color="auto"/>
              <w:bottom w:val="single" w:sz="4" w:space="0" w:color="auto"/>
              <w:right w:val="single" w:sz="4" w:space="0" w:color="auto"/>
            </w:tcBorders>
            <w:shd w:val="clear" w:color="auto" w:fill="auto"/>
          </w:tcPr>
          <w:p w14:paraId="522A0DB6" w14:textId="06B688CB" w:rsidR="00FB5854" w:rsidRPr="00FB5854" w:rsidRDefault="00FB5854" w:rsidP="00FB5854">
            <w:pPr>
              <w:jc w:val="center"/>
              <w:rPr>
                <w:sz w:val="18"/>
                <w:szCs w:val="18"/>
                <w:highlight w:val="yellow"/>
              </w:rPr>
            </w:pPr>
            <w:r w:rsidRPr="00FB5854">
              <w:rPr>
                <w:sz w:val="18"/>
                <w:szCs w:val="18"/>
                <w:highlight w:val="yellow"/>
              </w:rPr>
              <w:t>E2 (O27)</w:t>
            </w:r>
          </w:p>
        </w:tc>
        <w:tc>
          <w:tcPr>
            <w:tcW w:w="9443" w:type="dxa"/>
            <w:gridSpan w:val="2"/>
            <w:tcBorders>
              <w:top w:val="single" w:sz="4" w:space="0" w:color="auto"/>
              <w:left w:val="single" w:sz="4" w:space="0" w:color="auto"/>
              <w:bottom w:val="single" w:sz="4" w:space="0" w:color="auto"/>
              <w:right w:val="single" w:sz="4" w:space="0" w:color="auto"/>
            </w:tcBorders>
            <w:shd w:val="clear" w:color="auto" w:fill="auto"/>
          </w:tcPr>
          <w:p w14:paraId="2DA03053" w14:textId="69D914FB" w:rsidR="00FB5854" w:rsidRPr="00FB5854" w:rsidRDefault="00FB5854" w:rsidP="00FB5854">
            <w:pPr>
              <w:spacing w:after="0"/>
              <w:jc w:val="center"/>
              <w:rPr>
                <w:sz w:val="18"/>
                <w:szCs w:val="18"/>
                <w:highlight w:val="yellow"/>
              </w:rPr>
            </w:pPr>
            <w:proofErr w:type="gramStart"/>
            <w:r w:rsidRPr="00FB5854">
              <w:rPr>
                <w:rFonts w:ascii="Helvetica" w:hAnsi="Helvetica"/>
                <w:i/>
                <w:sz w:val="18"/>
                <w:szCs w:val="18"/>
                <w:highlight w:val="yellow"/>
                <w:lang w:bidi="x-none"/>
              </w:rPr>
              <w:t>exam</w:t>
            </w:r>
            <w:proofErr w:type="gramEnd"/>
            <w:r w:rsidRPr="00FB5854">
              <w:rPr>
                <w:rFonts w:ascii="Helvetica" w:hAnsi="Helvetica"/>
                <w:i/>
                <w:sz w:val="18"/>
                <w:szCs w:val="18"/>
                <w:highlight w:val="yellow"/>
                <w:lang w:bidi="x-none"/>
              </w:rPr>
              <w:t xml:space="preserve"> 2 on chapters 9 - 14</w:t>
            </w:r>
          </w:p>
        </w:tc>
      </w:tr>
      <w:tr w:rsidR="00BA14EC" w:rsidRPr="00D935D6" w14:paraId="42E000EB"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7ABED35D" w14:textId="77777777" w:rsidR="00BA14EC" w:rsidRPr="00D935D6" w:rsidRDefault="00BA14EC" w:rsidP="00BA14EC">
            <w:pPr>
              <w:jc w:val="center"/>
              <w:rPr>
                <w:sz w:val="18"/>
                <w:szCs w:val="18"/>
              </w:rPr>
            </w:pPr>
            <w:r w:rsidRPr="00D935D6">
              <w:rPr>
                <w:sz w:val="18"/>
                <w:szCs w:val="18"/>
              </w:rPr>
              <w:t>17 (N</w:t>
            </w:r>
            <w:r>
              <w:rPr>
                <w:sz w:val="18"/>
                <w:szCs w:val="18"/>
              </w:rPr>
              <w:t>3</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05BF909F" w14:textId="77777777" w:rsidR="00BA14EC" w:rsidRDefault="00BA14EC" w:rsidP="00BA14EC">
            <w:pPr>
              <w:jc w:val="center"/>
              <w:rPr>
                <w:b/>
                <w:sz w:val="18"/>
                <w:szCs w:val="18"/>
              </w:rPr>
            </w:pPr>
            <w:r>
              <w:rPr>
                <w:b/>
                <w:sz w:val="18"/>
                <w:szCs w:val="18"/>
              </w:rPr>
              <w:t>17. Rearrangement Reactions</w:t>
            </w:r>
          </w:p>
          <w:p w14:paraId="674FE9B9" w14:textId="6D7FC30E" w:rsidR="00421EA3" w:rsidRDefault="00421EA3" w:rsidP="00421EA3">
            <w:pPr>
              <w:jc w:val="center"/>
              <w:rPr>
                <w:sz w:val="18"/>
                <w:szCs w:val="18"/>
              </w:rPr>
            </w:pPr>
            <w:r>
              <w:rPr>
                <w:sz w:val="18"/>
                <w:szCs w:val="18"/>
              </w:rPr>
              <w:t>Baeyer-Vi</w:t>
            </w:r>
            <w:r w:rsidR="00A14376">
              <w:rPr>
                <w:sz w:val="18"/>
                <w:szCs w:val="18"/>
              </w:rPr>
              <w:t xml:space="preserve">lliger, </w:t>
            </w:r>
            <w:proofErr w:type="spellStart"/>
            <w:r w:rsidR="00A14376">
              <w:rPr>
                <w:sz w:val="18"/>
                <w:szCs w:val="18"/>
              </w:rPr>
              <w:t>Curtius</w:t>
            </w:r>
            <w:proofErr w:type="spellEnd"/>
            <w:r w:rsidR="00A14376">
              <w:rPr>
                <w:sz w:val="18"/>
                <w:szCs w:val="18"/>
              </w:rPr>
              <w:t>, Schmidt</w:t>
            </w:r>
            <w:r>
              <w:rPr>
                <w:sz w:val="18"/>
                <w:szCs w:val="18"/>
              </w:rPr>
              <w:t xml:space="preserve"> </w:t>
            </w:r>
          </w:p>
          <w:p w14:paraId="211BE4BA" w14:textId="77777777" w:rsidR="00BA14EC" w:rsidRDefault="00BA14EC" w:rsidP="00BA14EC">
            <w:pPr>
              <w:jc w:val="center"/>
              <w:rPr>
                <w:sz w:val="18"/>
                <w:szCs w:val="18"/>
              </w:rPr>
            </w:pPr>
            <w:r>
              <w:rPr>
                <w:sz w:val="18"/>
                <w:szCs w:val="18"/>
              </w:rPr>
              <w:t xml:space="preserve">Claisen rearrangement, oxy-Cope, </w:t>
            </w:r>
            <w:proofErr w:type="spellStart"/>
            <w:r>
              <w:rPr>
                <w:sz w:val="18"/>
                <w:szCs w:val="18"/>
              </w:rPr>
              <w:t>Neber</w:t>
            </w:r>
            <w:proofErr w:type="spellEnd"/>
          </w:p>
          <w:p w14:paraId="4622798E" w14:textId="7D53C6B6" w:rsidR="00BA14EC" w:rsidRDefault="00BA14EC" w:rsidP="00BA14EC">
            <w:pPr>
              <w:jc w:val="center"/>
              <w:rPr>
                <w:sz w:val="18"/>
                <w:szCs w:val="18"/>
              </w:rPr>
            </w:pPr>
            <w:r>
              <w:rPr>
                <w:sz w:val="18"/>
                <w:szCs w:val="18"/>
              </w:rPr>
              <w:t>Smith on Brook rearrangement</w:t>
            </w:r>
            <w:r w:rsidR="00512068">
              <w:rPr>
                <w:sz w:val="18"/>
                <w:szCs w:val="18"/>
              </w:rPr>
              <w:t xml:space="preserve">, </w:t>
            </w:r>
            <w:proofErr w:type="spellStart"/>
            <w:r w:rsidR="00512068">
              <w:rPr>
                <w:sz w:val="18"/>
                <w:szCs w:val="18"/>
              </w:rPr>
              <w:t>Demjanov</w:t>
            </w:r>
            <w:proofErr w:type="spellEnd"/>
            <w:r w:rsidR="00512068">
              <w:rPr>
                <w:sz w:val="18"/>
                <w:szCs w:val="18"/>
              </w:rPr>
              <w:t xml:space="preserve"> rearrangement</w:t>
            </w:r>
          </w:p>
          <w:p w14:paraId="339E0917" w14:textId="77777777" w:rsidR="00BA14EC" w:rsidRPr="0039462A" w:rsidRDefault="00BA14EC" w:rsidP="00BA14EC">
            <w:pPr>
              <w:jc w:val="center"/>
              <w:rPr>
                <w:b/>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50CF7C4A" w14:textId="77777777" w:rsidR="00BA14EC" w:rsidRPr="00D935D6" w:rsidRDefault="00BA14EC" w:rsidP="00BA14EC">
            <w:pPr>
              <w:spacing w:after="0"/>
              <w:jc w:val="center"/>
              <w:rPr>
                <w:sz w:val="18"/>
                <w:szCs w:val="18"/>
              </w:rPr>
            </w:pPr>
            <w:r>
              <w:rPr>
                <w:sz w:val="18"/>
                <w:szCs w:val="18"/>
              </w:rPr>
              <w:t xml:space="preserve">Inquisition J, </w:t>
            </w:r>
            <w:proofErr w:type="spellStart"/>
            <w:r>
              <w:rPr>
                <w:sz w:val="18"/>
                <w:szCs w:val="18"/>
              </w:rPr>
              <w:t>Clayden</w:t>
            </w:r>
            <w:proofErr w:type="spellEnd"/>
            <w:r>
              <w:rPr>
                <w:sz w:val="18"/>
                <w:szCs w:val="18"/>
              </w:rPr>
              <w:t xml:space="preserve"> 36, </w:t>
            </w:r>
            <w:proofErr w:type="spellStart"/>
            <w:r>
              <w:rPr>
                <w:sz w:val="18"/>
                <w:szCs w:val="18"/>
              </w:rPr>
              <w:t>Echenmoser</w:t>
            </w:r>
            <w:proofErr w:type="spellEnd"/>
            <w:r>
              <w:rPr>
                <w:sz w:val="18"/>
                <w:szCs w:val="18"/>
              </w:rPr>
              <w:t>-Tanabe</w:t>
            </w:r>
          </w:p>
        </w:tc>
      </w:tr>
      <w:tr w:rsidR="00BA14EC" w:rsidRPr="00D935D6" w14:paraId="55B00EF6"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26900FA3" w14:textId="77777777" w:rsidR="00BA14EC" w:rsidRPr="00D935D6" w:rsidRDefault="00BA14EC" w:rsidP="00BA14EC">
            <w:pPr>
              <w:jc w:val="center"/>
              <w:rPr>
                <w:sz w:val="18"/>
                <w:szCs w:val="18"/>
              </w:rPr>
            </w:pPr>
            <w:r w:rsidRPr="00D935D6">
              <w:rPr>
                <w:sz w:val="18"/>
                <w:szCs w:val="18"/>
              </w:rPr>
              <w:t>18 (N</w:t>
            </w:r>
            <w:r>
              <w:rPr>
                <w:sz w:val="18"/>
                <w:szCs w:val="18"/>
              </w:rPr>
              <w:t>5</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7FB4B900" w14:textId="77777777" w:rsidR="00BA14EC" w:rsidRDefault="00BA14EC" w:rsidP="00BA14EC">
            <w:pPr>
              <w:jc w:val="center"/>
              <w:rPr>
                <w:b/>
                <w:sz w:val="18"/>
                <w:szCs w:val="18"/>
              </w:rPr>
            </w:pPr>
            <w:r>
              <w:rPr>
                <w:b/>
                <w:sz w:val="18"/>
                <w:szCs w:val="18"/>
              </w:rPr>
              <w:t>18. Fragmentation Reactions</w:t>
            </w:r>
          </w:p>
          <w:p w14:paraId="532A3E91" w14:textId="77777777" w:rsidR="00BA14EC" w:rsidRDefault="00BA14EC" w:rsidP="00BA14EC">
            <w:pPr>
              <w:jc w:val="center"/>
              <w:rPr>
                <w:sz w:val="18"/>
                <w:szCs w:val="18"/>
              </w:rPr>
            </w:pPr>
            <w:proofErr w:type="spellStart"/>
            <w:r w:rsidRPr="00D935D6">
              <w:rPr>
                <w:sz w:val="18"/>
                <w:szCs w:val="18"/>
              </w:rPr>
              <w:t>Grob</w:t>
            </w:r>
            <w:proofErr w:type="spellEnd"/>
            <w:r>
              <w:rPr>
                <w:sz w:val="18"/>
                <w:szCs w:val="18"/>
              </w:rPr>
              <w:t xml:space="preserve">, </w:t>
            </w:r>
            <w:proofErr w:type="spellStart"/>
            <w:r>
              <w:rPr>
                <w:sz w:val="18"/>
                <w:szCs w:val="18"/>
              </w:rPr>
              <w:t>Deslongchamps</w:t>
            </w:r>
            <w:proofErr w:type="spellEnd"/>
          </w:p>
          <w:p w14:paraId="16AF2D66" w14:textId="77777777" w:rsidR="00BA14EC" w:rsidRPr="0039462A" w:rsidRDefault="00BA14EC" w:rsidP="00BA14EC">
            <w:pPr>
              <w:jc w:val="center"/>
              <w:rPr>
                <w:b/>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596D6B09" w14:textId="33F260AC" w:rsidR="00BA14EC" w:rsidRPr="00D935D6" w:rsidRDefault="00BA14EC" w:rsidP="006172C9">
            <w:pPr>
              <w:jc w:val="center"/>
              <w:rPr>
                <w:sz w:val="18"/>
                <w:szCs w:val="18"/>
              </w:rPr>
            </w:pPr>
            <w:proofErr w:type="spellStart"/>
            <w:r>
              <w:rPr>
                <w:sz w:val="18"/>
                <w:szCs w:val="18"/>
              </w:rPr>
              <w:t>Clayden</w:t>
            </w:r>
            <w:proofErr w:type="spellEnd"/>
            <w:r>
              <w:rPr>
                <w:sz w:val="18"/>
                <w:szCs w:val="18"/>
              </w:rPr>
              <w:t xml:space="preserve"> 37, </w:t>
            </w:r>
            <w:r w:rsidRPr="00D935D6">
              <w:rPr>
                <w:rFonts w:ascii="Helvetica" w:hAnsi="Helvetica"/>
                <w:sz w:val="18"/>
                <w:szCs w:val="18"/>
                <w:lang w:bidi="x-none"/>
              </w:rPr>
              <w:t>Birch reduction</w:t>
            </w:r>
            <w:r>
              <w:rPr>
                <w:rFonts w:ascii="Helvetica" w:hAnsi="Helvetica"/>
                <w:sz w:val="18"/>
                <w:szCs w:val="18"/>
                <w:lang w:bidi="x-none"/>
              </w:rPr>
              <w:t xml:space="preserve">, </w:t>
            </w:r>
            <w:proofErr w:type="spellStart"/>
            <w:r w:rsidR="006172C9">
              <w:rPr>
                <w:rFonts w:ascii="Helvetica" w:hAnsi="Helvetica"/>
                <w:sz w:val="18"/>
                <w:szCs w:val="18"/>
                <w:lang w:bidi="x-none"/>
              </w:rPr>
              <w:t>Minisci</w:t>
            </w:r>
            <w:proofErr w:type="spellEnd"/>
            <w:r w:rsidR="006172C9">
              <w:rPr>
                <w:rFonts w:ascii="Helvetica" w:hAnsi="Helvetica"/>
                <w:sz w:val="18"/>
                <w:szCs w:val="18"/>
                <w:lang w:bidi="x-none"/>
              </w:rPr>
              <w:t xml:space="preserve">, </w:t>
            </w:r>
          </w:p>
        </w:tc>
      </w:tr>
      <w:tr w:rsidR="00BA14EC" w:rsidRPr="00414A08" w14:paraId="1FE0067F"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5E3AD346" w14:textId="77777777" w:rsidR="00BA14EC" w:rsidRPr="00D935D6" w:rsidRDefault="00BA14EC" w:rsidP="00BA14EC">
            <w:pPr>
              <w:jc w:val="center"/>
              <w:rPr>
                <w:sz w:val="18"/>
                <w:szCs w:val="18"/>
              </w:rPr>
            </w:pPr>
            <w:r w:rsidRPr="00D935D6">
              <w:rPr>
                <w:sz w:val="18"/>
                <w:szCs w:val="18"/>
              </w:rPr>
              <w:t>19 (N1</w:t>
            </w:r>
            <w:r>
              <w:rPr>
                <w:sz w:val="18"/>
                <w:szCs w:val="18"/>
              </w:rPr>
              <w:t>0</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11C81174" w14:textId="5CBB82B7" w:rsidR="00BA14EC" w:rsidRDefault="00BA14EC" w:rsidP="00BA14EC">
            <w:pPr>
              <w:jc w:val="center"/>
              <w:rPr>
                <w:b/>
                <w:sz w:val="18"/>
                <w:szCs w:val="18"/>
              </w:rPr>
            </w:pPr>
            <w:r>
              <w:rPr>
                <w:b/>
                <w:sz w:val="18"/>
                <w:szCs w:val="18"/>
              </w:rPr>
              <w:t>19</w:t>
            </w:r>
            <w:r>
              <w:rPr>
                <w:sz w:val="18"/>
                <w:szCs w:val="18"/>
              </w:rPr>
              <w:t xml:space="preserve">. </w:t>
            </w:r>
            <w:r>
              <w:rPr>
                <w:b/>
                <w:sz w:val="18"/>
                <w:szCs w:val="18"/>
              </w:rPr>
              <w:t>Radical Reactions</w:t>
            </w:r>
            <w:r w:rsidR="006172C9">
              <w:rPr>
                <w:b/>
                <w:sz w:val="18"/>
                <w:szCs w:val="18"/>
              </w:rPr>
              <w:t xml:space="preserve"> and C-H Activation 1</w:t>
            </w:r>
          </w:p>
          <w:p w14:paraId="43524DA2" w14:textId="6C826FF2" w:rsidR="00BA14EC" w:rsidRDefault="00BA14EC" w:rsidP="00BA14EC">
            <w:pPr>
              <w:jc w:val="center"/>
              <w:rPr>
                <w:rFonts w:ascii="Helvetica" w:hAnsi="Helvetica"/>
                <w:sz w:val="18"/>
                <w:szCs w:val="18"/>
                <w:lang w:bidi="x-none"/>
              </w:rPr>
            </w:pPr>
            <w:r>
              <w:rPr>
                <w:rFonts w:ascii="Helvetica" w:hAnsi="Helvetica"/>
                <w:sz w:val="18"/>
                <w:szCs w:val="18"/>
                <w:lang w:bidi="x-none"/>
              </w:rPr>
              <w:t xml:space="preserve">Barton and Barton </w:t>
            </w:r>
            <w:proofErr w:type="spellStart"/>
            <w:r>
              <w:rPr>
                <w:rFonts w:ascii="Helvetica" w:hAnsi="Helvetica"/>
                <w:sz w:val="18"/>
                <w:szCs w:val="18"/>
                <w:lang w:bidi="x-none"/>
              </w:rPr>
              <w:t>McCombie</w:t>
            </w:r>
            <w:proofErr w:type="spellEnd"/>
            <w:r>
              <w:rPr>
                <w:rFonts w:ascii="Helvetica" w:hAnsi="Helvetica"/>
                <w:sz w:val="18"/>
                <w:szCs w:val="18"/>
                <w:lang w:bidi="x-none"/>
              </w:rPr>
              <w:t xml:space="preserve"> radical decarboxylation, </w:t>
            </w:r>
            <w:proofErr w:type="spellStart"/>
            <w:r w:rsidR="00DC4F78">
              <w:rPr>
                <w:rFonts w:ascii="Helvetica" w:hAnsi="Helvetica"/>
                <w:sz w:val="18"/>
                <w:szCs w:val="18"/>
                <w:lang w:bidi="x-none"/>
              </w:rPr>
              <w:t>Baran</w:t>
            </w:r>
            <w:proofErr w:type="spellEnd"/>
            <w:r w:rsidR="00DC4F78">
              <w:rPr>
                <w:rFonts w:ascii="Helvetica" w:hAnsi="Helvetica"/>
                <w:sz w:val="18"/>
                <w:szCs w:val="18"/>
                <w:lang w:bidi="x-none"/>
              </w:rPr>
              <w:t xml:space="preserve"> chemistry 1</w:t>
            </w:r>
          </w:p>
          <w:p w14:paraId="4779060F" w14:textId="77777777" w:rsidR="00BA14EC" w:rsidRPr="0039462A" w:rsidRDefault="00BA14EC" w:rsidP="00BA14EC">
            <w:pPr>
              <w:jc w:val="center"/>
              <w:rPr>
                <w:b/>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08EA4EDC" w14:textId="61F8B5E6" w:rsidR="00BA14EC" w:rsidRPr="00414A08" w:rsidRDefault="006172C9" w:rsidP="00E61205">
            <w:pPr>
              <w:jc w:val="center"/>
              <w:rPr>
                <w:sz w:val="18"/>
                <w:szCs w:val="18"/>
              </w:rPr>
            </w:pPr>
            <w:proofErr w:type="spellStart"/>
            <w:proofErr w:type="gramStart"/>
            <w:r>
              <w:rPr>
                <w:rFonts w:ascii="Helvetica" w:hAnsi="Helvetica"/>
                <w:sz w:val="18"/>
                <w:szCs w:val="18"/>
                <w:lang w:bidi="x-none"/>
              </w:rPr>
              <w:t>acyloin</w:t>
            </w:r>
            <w:proofErr w:type="spellEnd"/>
            <w:proofErr w:type="gramEnd"/>
            <w:r>
              <w:rPr>
                <w:rFonts w:ascii="Helvetica" w:hAnsi="Helvetica"/>
                <w:sz w:val="18"/>
                <w:szCs w:val="18"/>
                <w:lang w:bidi="x-none"/>
              </w:rPr>
              <w:t>,</w:t>
            </w:r>
            <w:r w:rsidRPr="00414A08">
              <w:rPr>
                <w:sz w:val="18"/>
                <w:szCs w:val="18"/>
              </w:rPr>
              <w:t xml:space="preserve"> </w:t>
            </w:r>
            <w:r w:rsidR="00144C32">
              <w:rPr>
                <w:sz w:val="18"/>
                <w:szCs w:val="18"/>
              </w:rPr>
              <w:t xml:space="preserve">Barton nitrite ester reaction, get </w:t>
            </w:r>
            <w:proofErr w:type="spellStart"/>
            <w:r w:rsidR="00144C32">
              <w:rPr>
                <w:sz w:val="18"/>
                <w:szCs w:val="18"/>
              </w:rPr>
              <w:t>ChemDraw</w:t>
            </w:r>
            <w:proofErr w:type="spellEnd"/>
            <w:r w:rsidR="00144C32">
              <w:rPr>
                <w:sz w:val="18"/>
                <w:szCs w:val="18"/>
              </w:rPr>
              <w:t xml:space="preserve"> and Office</w:t>
            </w:r>
          </w:p>
        </w:tc>
      </w:tr>
      <w:tr w:rsidR="00BA14EC" w:rsidRPr="00D935D6" w14:paraId="00A365FE"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7065EEEE" w14:textId="77777777" w:rsidR="00BA14EC" w:rsidRPr="00D935D6" w:rsidRDefault="00BA14EC" w:rsidP="00BA14EC">
            <w:pPr>
              <w:jc w:val="center"/>
              <w:rPr>
                <w:sz w:val="18"/>
                <w:szCs w:val="18"/>
              </w:rPr>
            </w:pPr>
            <w:r w:rsidRPr="00D935D6">
              <w:rPr>
                <w:sz w:val="18"/>
                <w:szCs w:val="18"/>
              </w:rPr>
              <w:t>20 (N1</w:t>
            </w:r>
            <w:r>
              <w:rPr>
                <w:sz w:val="18"/>
                <w:szCs w:val="18"/>
              </w:rPr>
              <w:t>2</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118C1487" w14:textId="104505D2" w:rsidR="00BA14EC" w:rsidRDefault="00BA14EC" w:rsidP="00BA14EC">
            <w:pPr>
              <w:jc w:val="center"/>
              <w:rPr>
                <w:b/>
                <w:sz w:val="18"/>
                <w:szCs w:val="18"/>
              </w:rPr>
            </w:pPr>
            <w:r>
              <w:rPr>
                <w:b/>
                <w:sz w:val="18"/>
                <w:szCs w:val="18"/>
              </w:rPr>
              <w:t xml:space="preserve">20. </w:t>
            </w:r>
            <w:r w:rsidR="006172C9">
              <w:rPr>
                <w:b/>
                <w:sz w:val="18"/>
                <w:szCs w:val="18"/>
              </w:rPr>
              <w:t>Radical Reactions and C-H Activation 1</w:t>
            </w:r>
          </w:p>
          <w:p w14:paraId="794191EE" w14:textId="79AEE4C4" w:rsidR="00BA14EC" w:rsidRPr="00B430E4" w:rsidRDefault="00DC4F78" w:rsidP="00DC4F78">
            <w:pPr>
              <w:jc w:val="center"/>
              <w:rPr>
                <w:sz w:val="18"/>
                <w:szCs w:val="18"/>
              </w:rPr>
            </w:pPr>
            <w:proofErr w:type="spellStart"/>
            <w:r>
              <w:rPr>
                <w:rFonts w:ascii="Helvetica" w:hAnsi="Helvetica"/>
                <w:sz w:val="18"/>
                <w:szCs w:val="18"/>
                <w:lang w:bidi="x-none"/>
              </w:rPr>
              <w:t>Baran</w:t>
            </w:r>
            <w:proofErr w:type="spellEnd"/>
            <w:r>
              <w:rPr>
                <w:rFonts w:ascii="Helvetica" w:hAnsi="Helvetica"/>
                <w:sz w:val="18"/>
                <w:szCs w:val="18"/>
                <w:lang w:bidi="x-none"/>
              </w:rPr>
              <w:t xml:space="preserve"> chemistry 2</w:t>
            </w: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638857F6" w14:textId="77777777" w:rsidR="00BA14EC" w:rsidRPr="00D935D6" w:rsidRDefault="00BA14EC" w:rsidP="00BA14EC">
            <w:pPr>
              <w:jc w:val="center"/>
              <w:rPr>
                <w:rFonts w:ascii="Helvetica" w:hAnsi="Helvetica"/>
                <w:sz w:val="18"/>
                <w:szCs w:val="18"/>
                <w:lang w:bidi="x-none"/>
              </w:rPr>
            </w:pPr>
            <w:proofErr w:type="gramStart"/>
            <w:r>
              <w:rPr>
                <w:rFonts w:ascii="Helvetica" w:hAnsi="Helvetica"/>
                <w:sz w:val="18"/>
                <w:szCs w:val="18"/>
                <w:lang w:bidi="x-none"/>
              </w:rPr>
              <w:t>special</w:t>
            </w:r>
            <w:proofErr w:type="gramEnd"/>
            <w:r>
              <w:rPr>
                <w:rFonts w:ascii="Helvetica" w:hAnsi="Helvetica"/>
                <w:sz w:val="18"/>
                <w:szCs w:val="18"/>
                <w:lang w:bidi="x-none"/>
              </w:rPr>
              <w:t xml:space="preserve"> homework, student presentations</w:t>
            </w:r>
          </w:p>
        </w:tc>
      </w:tr>
      <w:tr w:rsidR="00BA14EC" w:rsidRPr="00D935D6" w14:paraId="15F8FFAC"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178C6AC9" w14:textId="77777777" w:rsidR="00BA14EC" w:rsidRPr="008E0AD6" w:rsidRDefault="00BA14EC" w:rsidP="00BA14EC">
            <w:pPr>
              <w:jc w:val="center"/>
              <w:rPr>
                <w:sz w:val="18"/>
                <w:szCs w:val="18"/>
                <w:highlight w:val="yellow"/>
              </w:rPr>
            </w:pPr>
            <w:r w:rsidRPr="008E0AD6">
              <w:rPr>
                <w:sz w:val="18"/>
                <w:szCs w:val="18"/>
                <w:highlight w:val="yellow"/>
              </w:rPr>
              <w:t>N17</w:t>
            </w:r>
          </w:p>
        </w:tc>
        <w:tc>
          <w:tcPr>
            <w:tcW w:w="9443" w:type="dxa"/>
            <w:gridSpan w:val="2"/>
            <w:tcBorders>
              <w:top w:val="single" w:sz="4" w:space="0" w:color="auto"/>
              <w:left w:val="single" w:sz="4" w:space="0" w:color="auto"/>
              <w:bottom w:val="single" w:sz="4" w:space="0" w:color="auto"/>
              <w:right w:val="single" w:sz="4" w:space="0" w:color="auto"/>
            </w:tcBorders>
            <w:shd w:val="clear" w:color="auto" w:fill="auto"/>
          </w:tcPr>
          <w:p w14:paraId="00E96CA1" w14:textId="08754355" w:rsidR="00BA14EC" w:rsidRPr="008E0AD6" w:rsidRDefault="00BA14EC" w:rsidP="00CA19D4">
            <w:pPr>
              <w:jc w:val="center"/>
              <w:rPr>
                <w:sz w:val="18"/>
                <w:szCs w:val="18"/>
                <w:highlight w:val="yellow"/>
              </w:rPr>
            </w:pPr>
            <w:proofErr w:type="gramStart"/>
            <w:r w:rsidRPr="008E0AD6">
              <w:rPr>
                <w:i/>
                <w:sz w:val="18"/>
                <w:szCs w:val="18"/>
                <w:highlight w:val="yellow"/>
              </w:rPr>
              <w:t>exam</w:t>
            </w:r>
            <w:proofErr w:type="gramEnd"/>
            <w:r w:rsidRPr="008E0AD6">
              <w:rPr>
                <w:i/>
                <w:sz w:val="18"/>
                <w:szCs w:val="18"/>
                <w:highlight w:val="yellow"/>
              </w:rPr>
              <w:t xml:space="preserve"> 3 on chapters 1</w:t>
            </w:r>
            <w:r w:rsidR="00CA19D4">
              <w:rPr>
                <w:i/>
                <w:sz w:val="18"/>
                <w:szCs w:val="18"/>
                <w:highlight w:val="yellow"/>
              </w:rPr>
              <w:t>5</w:t>
            </w:r>
            <w:r w:rsidRPr="008E0AD6">
              <w:rPr>
                <w:i/>
                <w:sz w:val="18"/>
                <w:szCs w:val="18"/>
                <w:highlight w:val="yellow"/>
              </w:rPr>
              <w:t xml:space="preserve"> – 19</w:t>
            </w:r>
          </w:p>
        </w:tc>
      </w:tr>
      <w:tr w:rsidR="00BA14EC" w:rsidRPr="00D935D6" w14:paraId="38334533"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0C751489" w14:textId="77777777" w:rsidR="00BA14EC" w:rsidRPr="00D935D6" w:rsidRDefault="00BA14EC" w:rsidP="00BA14EC">
            <w:pPr>
              <w:jc w:val="center"/>
              <w:rPr>
                <w:sz w:val="18"/>
                <w:szCs w:val="18"/>
              </w:rPr>
            </w:pPr>
            <w:r w:rsidRPr="00D935D6">
              <w:rPr>
                <w:sz w:val="18"/>
                <w:szCs w:val="18"/>
              </w:rPr>
              <w:t xml:space="preserve">21 (N </w:t>
            </w:r>
            <w:r>
              <w:rPr>
                <w:sz w:val="18"/>
                <w:szCs w:val="18"/>
              </w:rPr>
              <w:t>19</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02A18518" w14:textId="77777777" w:rsidR="00BA14EC" w:rsidRDefault="00BA14EC" w:rsidP="00BA14EC">
            <w:pPr>
              <w:jc w:val="center"/>
              <w:rPr>
                <w:b/>
                <w:sz w:val="18"/>
                <w:szCs w:val="18"/>
              </w:rPr>
            </w:pPr>
            <w:r>
              <w:rPr>
                <w:b/>
                <w:sz w:val="18"/>
                <w:szCs w:val="18"/>
              </w:rPr>
              <w:t xml:space="preserve">21. </w:t>
            </w:r>
            <w:proofErr w:type="spellStart"/>
            <w:r>
              <w:rPr>
                <w:b/>
                <w:sz w:val="18"/>
                <w:szCs w:val="18"/>
              </w:rPr>
              <w:t>Organo</w:t>
            </w:r>
            <w:proofErr w:type="spellEnd"/>
            <w:r>
              <w:rPr>
                <w:b/>
                <w:sz w:val="18"/>
                <w:szCs w:val="18"/>
              </w:rPr>
              <w:t xml:space="preserve">- and </w:t>
            </w:r>
            <w:proofErr w:type="spellStart"/>
            <w:r>
              <w:rPr>
                <w:b/>
                <w:sz w:val="18"/>
                <w:szCs w:val="18"/>
              </w:rPr>
              <w:t>Photoredoxcatalysis</w:t>
            </w:r>
            <w:proofErr w:type="spellEnd"/>
          </w:p>
          <w:p w14:paraId="097B9B7A" w14:textId="77777777" w:rsidR="00BA14EC" w:rsidRDefault="00BA14EC" w:rsidP="00BA14EC">
            <w:pPr>
              <w:jc w:val="center"/>
              <w:rPr>
                <w:rFonts w:ascii="Helvetica" w:hAnsi="Helvetica"/>
                <w:sz w:val="18"/>
                <w:szCs w:val="18"/>
                <w:lang w:bidi="x-none"/>
              </w:rPr>
            </w:pPr>
            <w:r w:rsidRPr="00D935D6">
              <w:rPr>
                <w:rFonts w:ascii="Helvetica" w:hAnsi="Helvetica"/>
                <w:sz w:val="18"/>
                <w:szCs w:val="18"/>
                <w:lang w:bidi="x-none"/>
              </w:rPr>
              <w:t xml:space="preserve">Robinson, </w:t>
            </w:r>
            <w:proofErr w:type="spellStart"/>
            <w:r w:rsidRPr="00D935D6">
              <w:rPr>
                <w:rFonts w:ascii="Helvetica" w:hAnsi="Helvetica"/>
                <w:sz w:val="18"/>
                <w:szCs w:val="18"/>
                <w:lang w:bidi="x-none"/>
              </w:rPr>
              <w:t>Hajos</w:t>
            </w:r>
            <w:proofErr w:type="spellEnd"/>
            <w:r w:rsidRPr="00D935D6">
              <w:rPr>
                <w:rFonts w:ascii="Helvetica" w:hAnsi="Helvetica"/>
                <w:sz w:val="18"/>
                <w:szCs w:val="18"/>
                <w:lang w:bidi="x-none"/>
              </w:rPr>
              <w:t>-Parrish</w:t>
            </w:r>
          </w:p>
          <w:p w14:paraId="66083BD0" w14:textId="77777777" w:rsidR="00BA14EC" w:rsidRPr="008C291C" w:rsidRDefault="00BA14EC" w:rsidP="00BA14EC">
            <w:pPr>
              <w:jc w:val="center"/>
              <w:rPr>
                <w:b/>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64EB76A3" w14:textId="567A4E1E" w:rsidR="00BA14EC" w:rsidRPr="00D935D6" w:rsidRDefault="00BA14EC" w:rsidP="00BA14EC">
            <w:pPr>
              <w:spacing w:after="0"/>
              <w:jc w:val="center"/>
              <w:rPr>
                <w:rFonts w:ascii="Helvetica" w:hAnsi="Helvetica"/>
                <w:sz w:val="18"/>
                <w:szCs w:val="18"/>
                <w:lang w:bidi="x-none"/>
              </w:rPr>
            </w:pPr>
            <w:proofErr w:type="spellStart"/>
            <w:r>
              <w:rPr>
                <w:rFonts w:ascii="Helvetica" w:hAnsi="Helvetica"/>
                <w:sz w:val="18"/>
                <w:szCs w:val="18"/>
                <w:lang w:bidi="x-none"/>
              </w:rPr>
              <w:t>Clayden</w:t>
            </w:r>
            <w:proofErr w:type="spellEnd"/>
            <w:r>
              <w:rPr>
                <w:rFonts w:ascii="Helvetica" w:hAnsi="Helvetica"/>
                <w:sz w:val="18"/>
                <w:szCs w:val="18"/>
                <w:lang w:bidi="x-none"/>
              </w:rPr>
              <w:t xml:space="preserve"> 40, </w:t>
            </w:r>
            <w:r w:rsidR="00764340">
              <w:rPr>
                <w:sz w:val="18"/>
                <w:szCs w:val="18"/>
              </w:rPr>
              <w:t>Suzuki, Heck, Ts</w:t>
            </w:r>
            <w:r w:rsidR="00DC4F78">
              <w:rPr>
                <w:sz w:val="18"/>
                <w:szCs w:val="18"/>
              </w:rPr>
              <w:t>uji-</w:t>
            </w:r>
            <w:proofErr w:type="spellStart"/>
            <w:r w:rsidR="00DC4F78">
              <w:rPr>
                <w:sz w:val="18"/>
                <w:szCs w:val="18"/>
              </w:rPr>
              <w:t>Trost</w:t>
            </w:r>
            <w:proofErr w:type="spellEnd"/>
            <w:r w:rsidR="00DC4F78">
              <w:rPr>
                <w:sz w:val="18"/>
                <w:szCs w:val="18"/>
              </w:rPr>
              <w:t xml:space="preserve"> </w:t>
            </w:r>
            <w:proofErr w:type="spellStart"/>
            <w:r w:rsidR="00DC4F78">
              <w:rPr>
                <w:sz w:val="18"/>
                <w:szCs w:val="18"/>
              </w:rPr>
              <w:t>allylation</w:t>
            </w:r>
            <w:proofErr w:type="spellEnd"/>
          </w:p>
        </w:tc>
      </w:tr>
      <w:tr w:rsidR="00BA14EC" w:rsidRPr="00D935D6" w14:paraId="4F3F72C4"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21F28447" w14:textId="77777777" w:rsidR="00BA14EC" w:rsidRPr="00D935D6" w:rsidRDefault="00BA14EC" w:rsidP="00BA14EC">
            <w:pPr>
              <w:jc w:val="center"/>
              <w:rPr>
                <w:sz w:val="18"/>
                <w:szCs w:val="18"/>
              </w:rPr>
            </w:pPr>
            <w:r>
              <w:rPr>
                <w:sz w:val="18"/>
                <w:szCs w:val="18"/>
              </w:rPr>
              <w:t>22 (N24</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6FC96DF5" w14:textId="77777777" w:rsidR="00BA14EC" w:rsidRDefault="00BA14EC" w:rsidP="00BA14EC">
            <w:pPr>
              <w:jc w:val="center"/>
              <w:rPr>
                <w:b/>
                <w:sz w:val="18"/>
                <w:szCs w:val="18"/>
              </w:rPr>
            </w:pPr>
            <w:r>
              <w:rPr>
                <w:b/>
                <w:sz w:val="18"/>
                <w:szCs w:val="18"/>
              </w:rPr>
              <w:t>22. Metathesis And Coupling Reactions</w:t>
            </w:r>
          </w:p>
          <w:p w14:paraId="1D8C4BDD" w14:textId="6A39D6C4" w:rsidR="00BA14EC" w:rsidRDefault="00DC4F78" w:rsidP="00BA14EC">
            <w:pPr>
              <w:jc w:val="center"/>
              <w:rPr>
                <w:sz w:val="18"/>
                <w:szCs w:val="18"/>
              </w:rPr>
            </w:pPr>
            <w:r>
              <w:rPr>
                <w:sz w:val="18"/>
                <w:szCs w:val="18"/>
              </w:rPr>
              <w:t xml:space="preserve">Metathesis, </w:t>
            </w:r>
            <w:r w:rsidR="00764340">
              <w:rPr>
                <w:sz w:val="18"/>
                <w:szCs w:val="18"/>
              </w:rPr>
              <w:t>Buchwald-</w:t>
            </w:r>
            <w:proofErr w:type="spellStart"/>
            <w:r w:rsidR="00764340">
              <w:rPr>
                <w:sz w:val="18"/>
                <w:szCs w:val="18"/>
              </w:rPr>
              <w:t>Hartwig</w:t>
            </w:r>
            <w:proofErr w:type="spellEnd"/>
            <w:r w:rsidR="00764340">
              <w:rPr>
                <w:sz w:val="18"/>
                <w:szCs w:val="18"/>
              </w:rPr>
              <w:t xml:space="preserve">, </w:t>
            </w:r>
            <w:bookmarkStart w:id="0" w:name="_GoBack"/>
            <w:bookmarkEnd w:id="0"/>
            <w:proofErr w:type="spellStart"/>
            <w:r w:rsidR="00BA14EC">
              <w:rPr>
                <w:sz w:val="18"/>
                <w:szCs w:val="18"/>
              </w:rPr>
              <w:t>Miyuara</w:t>
            </w:r>
            <w:proofErr w:type="spellEnd"/>
            <w:r w:rsidR="00BA14EC">
              <w:rPr>
                <w:sz w:val="18"/>
                <w:szCs w:val="18"/>
              </w:rPr>
              <w:t xml:space="preserve"> </w:t>
            </w:r>
            <w:proofErr w:type="spellStart"/>
            <w:r w:rsidR="00BA14EC">
              <w:rPr>
                <w:sz w:val="18"/>
                <w:szCs w:val="18"/>
              </w:rPr>
              <w:t>boration</w:t>
            </w:r>
            <w:proofErr w:type="spellEnd"/>
          </w:p>
          <w:p w14:paraId="2A471A81" w14:textId="77777777" w:rsidR="00BA14EC" w:rsidRPr="008C291C" w:rsidRDefault="00BA14EC" w:rsidP="00BA14EC">
            <w:pPr>
              <w:jc w:val="center"/>
              <w:rPr>
                <w:b/>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04D089B4" w14:textId="67A28827" w:rsidR="00BA14EC" w:rsidRPr="00163BB6" w:rsidRDefault="000C52E2" w:rsidP="000C52E2">
            <w:pPr>
              <w:jc w:val="center"/>
              <w:rPr>
                <w:sz w:val="18"/>
                <w:szCs w:val="18"/>
              </w:rPr>
            </w:pPr>
            <w:proofErr w:type="spellStart"/>
            <w:r>
              <w:rPr>
                <w:rFonts w:ascii="Helvetica" w:hAnsi="Helvetica"/>
                <w:sz w:val="18"/>
                <w:szCs w:val="18"/>
                <w:lang w:bidi="x-none"/>
              </w:rPr>
              <w:t>Clayden</w:t>
            </w:r>
            <w:proofErr w:type="spellEnd"/>
            <w:r>
              <w:rPr>
                <w:rFonts w:ascii="Helvetica" w:hAnsi="Helvetica"/>
                <w:sz w:val="18"/>
                <w:szCs w:val="18"/>
                <w:lang w:bidi="x-none"/>
              </w:rPr>
              <w:t xml:space="preserve"> 38, </w:t>
            </w:r>
            <w:r w:rsidR="00DC4F78">
              <w:rPr>
                <w:sz w:val="18"/>
                <w:szCs w:val="18"/>
              </w:rPr>
              <w:t xml:space="preserve">Davies Chemistry </w:t>
            </w:r>
            <w:r w:rsidR="00163BB6">
              <w:rPr>
                <w:sz w:val="18"/>
                <w:szCs w:val="18"/>
              </w:rPr>
              <w:t xml:space="preserve">from </w:t>
            </w:r>
            <w:r w:rsidR="00163BB6">
              <w:rPr>
                <w:i/>
                <w:sz w:val="18"/>
                <w:szCs w:val="18"/>
              </w:rPr>
              <w:t>Chem. Soc. Rev.</w:t>
            </w:r>
            <w:r w:rsidR="00163BB6">
              <w:rPr>
                <w:sz w:val="18"/>
                <w:szCs w:val="18"/>
              </w:rPr>
              <w:t xml:space="preserve">, 2009, </w:t>
            </w:r>
            <w:r w:rsidR="00163BB6">
              <w:rPr>
                <w:b/>
                <w:sz w:val="18"/>
                <w:szCs w:val="18"/>
              </w:rPr>
              <w:t>38</w:t>
            </w:r>
            <w:r w:rsidR="00163BB6">
              <w:rPr>
                <w:sz w:val="18"/>
                <w:szCs w:val="18"/>
              </w:rPr>
              <w:t>, 3061</w:t>
            </w:r>
            <w:r w:rsidR="0045659B">
              <w:rPr>
                <w:sz w:val="18"/>
                <w:szCs w:val="18"/>
              </w:rPr>
              <w:t>, Corey-Fuchs</w:t>
            </w:r>
          </w:p>
        </w:tc>
      </w:tr>
      <w:tr w:rsidR="00BA14EC" w:rsidRPr="00D935D6" w14:paraId="4AD888C7" w14:textId="77777777" w:rsidTr="00BA14EC">
        <w:tc>
          <w:tcPr>
            <w:tcW w:w="1573" w:type="dxa"/>
            <w:tcBorders>
              <w:top w:val="single" w:sz="4" w:space="0" w:color="auto"/>
              <w:left w:val="single" w:sz="4" w:space="0" w:color="auto"/>
              <w:bottom w:val="single" w:sz="4" w:space="0" w:color="auto"/>
              <w:right w:val="single" w:sz="4" w:space="0" w:color="auto"/>
            </w:tcBorders>
            <w:shd w:val="clear" w:color="auto" w:fill="auto"/>
          </w:tcPr>
          <w:p w14:paraId="5022A1C5" w14:textId="77777777" w:rsidR="00BA14EC" w:rsidRPr="00D935D6" w:rsidRDefault="00BA14EC" w:rsidP="00BA14EC">
            <w:pPr>
              <w:jc w:val="center"/>
              <w:rPr>
                <w:sz w:val="18"/>
                <w:szCs w:val="18"/>
              </w:rPr>
            </w:pPr>
            <w:r w:rsidRPr="00D935D6">
              <w:rPr>
                <w:sz w:val="18"/>
                <w:szCs w:val="18"/>
              </w:rPr>
              <w:t>23 (D</w:t>
            </w:r>
            <w:r>
              <w:rPr>
                <w:sz w:val="18"/>
                <w:szCs w:val="18"/>
              </w:rPr>
              <w:t>1</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5BA4D0DD" w14:textId="1E5C982B" w:rsidR="00BA14EC" w:rsidRDefault="00BA14EC" w:rsidP="00BA14EC">
            <w:pPr>
              <w:jc w:val="center"/>
              <w:rPr>
                <w:b/>
                <w:sz w:val="18"/>
                <w:szCs w:val="18"/>
              </w:rPr>
            </w:pPr>
            <w:r>
              <w:rPr>
                <w:b/>
                <w:sz w:val="18"/>
                <w:szCs w:val="18"/>
              </w:rPr>
              <w:t xml:space="preserve">23. </w:t>
            </w:r>
            <w:proofErr w:type="spellStart"/>
            <w:r w:rsidR="000C52E2">
              <w:rPr>
                <w:b/>
                <w:sz w:val="18"/>
                <w:szCs w:val="18"/>
              </w:rPr>
              <w:t>Nitrenes</w:t>
            </w:r>
            <w:proofErr w:type="spellEnd"/>
            <w:r w:rsidR="000C52E2">
              <w:rPr>
                <w:b/>
                <w:sz w:val="18"/>
                <w:szCs w:val="18"/>
              </w:rPr>
              <w:t xml:space="preserve"> and </w:t>
            </w:r>
            <w:proofErr w:type="spellStart"/>
            <w:r w:rsidR="000C52E2">
              <w:rPr>
                <w:b/>
                <w:sz w:val="18"/>
                <w:szCs w:val="18"/>
              </w:rPr>
              <w:t>Carbenes</w:t>
            </w:r>
            <w:proofErr w:type="spellEnd"/>
          </w:p>
          <w:p w14:paraId="5CEDA75E" w14:textId="32355421" w:rsidR="00BA14EC" w:rsidRDefault="00BA14EC" w:rsidP="00BA14EC">
            <w:pPr>
              <w:jc w:val="center"/>
              <w:rPr>
                <w:sz w:val="18"/>
                <w:szCs w:val="18"/>
              </w:rPr>
            </w:pPr>
            <w:r w:rsidRPr="00606D32">
              <w:rPr>
                <w:sz w:val="18"/>
                <w:szCs w:val="18"/>
              </w:rPr>
              <w:t>Corey-</w:t>
            </w:r>
            <w:r w:rsidR="0045659B">
              <w:rPr>
                <w:sz w:val="18"/>
                <w:szCs w:val="18"/>
              </w:rPr>
              <w:t>Winter</w:t>
            </w:r>
            <w:r>
              <w:rPr>
                <w:sz w:val="18"/>
                <w:szCs w:val="18"/>
              </w:rPr>
              <w:t>, Seyferth-Gilbert</w:t>
            </w:r>
            <w:r w:rsidR="0045659B">
              <w:rPr>
                <w:sz w:val="18"/>
                <w:szCs w:val="18"/>
              </w:rPr>
              <w:t xml:space="preserve">, photoaffinity </w:t>
            </w:r>
            <w:r w:rsidR="00A41FA5">
              <w:rPr>
                <w:sz w:val="18"/>
                <w:szCs w:val="18"/>
              </w:rPr>
              <w:t>labeling</w:t>
            </w:r>
            <w:r>
              <w:rPr>
                <w:sz w:val="18"/>
                <w:szCs w:val="18"/>
              </w:rPr>
              <w:t xml:space="preserve"> </w:t>
            </w:r>
          </w:p>
          <w:p w14:paraId="243AAF5F" w14:textId="77777777" w:rsidR="00BA14EC" w:rsidRPr="00606D32" w:rsidRDefault="00BA14EC" w:rsidP="00BA14EC">
            <w:pPr>
              <w:jc w:val="center"/>
              <w:rPr>
                <w:sz w:val="18"/>
                <w:szCs w:val="18"/>
              </w:rPr>
            </w:pP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7A668A67" w14:textId="77777777" w:rsidR="00BA14EC" w:rsidRPr="00D935D6" w:rsidRDefault="00BA14EC" w:rsidP="00BA14EC">
            <w:pPr>
              <w:jc w:val="center"/>
              <w:rPr>
                <w:sz w:val="18"/>
                <w:szCs w:val="18"/>
              </w:rPr>
            </w:pPr>
            <w:r>
              <w:rPr>
                <w:sz w:val="18"/>
                <w:szCs w:val="18"/>
              </w:rPr>
              <w:t xml:space="preserve">Inquisition N – P, </w:t>
            </w:r>
            <w:proofErr w:type="spellStart"/>
            <w:r>
              <w:rPr>
                <w:sz w:val="18"/>
                <w:szCs w:val="18"/>
              </w:rPr>
              <w:t>Clayden</w:t>
            </w:r>
            <w:proofErr w:type="spellEnd"/>
            <w:r>
              <w:rPr>
                <w:sz w:val="18"/>
                <w:szCs w:val="18"/>
              </w:rPr>
              <w:t xml:space="preserve"> 29 and 30</w:t>
            </w:r>
          </w:p>
        </w:tc>
      </w:tr>
      <w:tr w:rsidR="00BA14EC" w:rsidRPr="00D935D6" w14:paraId="335B899D" w14:textId="77777777" w:rsidTr="00BA14EC">
        <w:trPr>
          <w:trHeight w:val="135"/>
        </w:trPr>
        <w:tc>
          <w:tcPr>
            <w:tcW w:w="1573" w:type="dxa"/>
            <w:tcBorders>
              <w:top w:val="single" w:sz="4" w:space="0" w:color="auto"/>
              <w:left w:val="single" w:sz="4" w:space="0" w:color="auto"/>
              <w:bottom w:val="single" w:sz="4" w:space="0" w:color="auto"/>
              <w:right w:val="single" w:sz="4" w:space="0" w:color="auto"/>
            </w:tcBorders>
            <w:shd w:val="clear" w:color="auto" w:fill="auto"/>
          </w:tcPr>
          <w:p w14:paraId="700421C4" w14:textId="77777777" w:rsidR="00BA14EC" w:rsidRPr="00D935D6" w:rsidRDefault="00BA14EC" w:rsidP="00BA14EC">
            <w:pPr>
              <w:jc w:val="center"/>
              <w:rPr>
                <w:sz w:val="18"/>
                <w:szCs w:val="18"/>
              </w:rPr>
            </w:pPr>
            <w:r w:rsidRPr="00D935D6">
              <w:rPr>
                <w:sz w:val="18"/>
                <w:szCs w:val="18"/>
              </w:rPr>
              <w:t>24 (D</w:t>
            </w:r>
            <w:r>
              <w:rPr>
                <w:sz w:val="18"/>
                <w:szCs w:val="18"/>
              </w:rPr>
              <w:t>3</w:t>
            </w:r>
            <w:r w:rsidRPr="00D935D6">
              <w:rPr>
                <w:sz w:val="18"/>
                <w:szCs w:val="18"/>
              </w:rPr>
              <w:t>)</w:t>
            </w:r>
          </w:p>
        </w:tc>
        <w:tc>
          <w:tcPr>
            <w:tcW w:w="4721" w:type="dxa"/>
            <w:tcBorders>
              <w:top w:val="single" w:sz="4" w:space="0" w:color="auto"/>
              <w:left w:val="single" w:sz="4" w:space="0" w:color="auto"/>
              <w:bottom w:val="single" w:sz="4" w:space="0" w:color="auto"/>
              <w:right w:val="single" w:sz="4" w:space="0" w:color="auto"/>
            </w:tcBorders>
            <w:shd w:val="clear" w:color="auto" w:fill="auto"/>
          </w:tcPr>
          <w:p w14:paraId="6990567C" w14:textId="77777777" w:rsidR="00BA14EC" w:rsidRDefault="00BA14EC" w:rsidP="00BA14EC">
            <w:pPr>
              <w:jc w:val="center"/>
              <w:rPr>
                <w:b/>
                <w:sz w:val="18"/>
                <w:szCs w:val="18"/>
              </w:rPr>
            </w:pPr>
            <w:r>
              <w:rPr>
                <w:b/>
                <w:sz w:val="18"/>
                <w:szCs w:val="18"/>
              </w:rPr>
              <w:t>24. Heterocyclic Chemistry</w:t>
            </w:r>
          </w:p>
          <w:p w14:paraId="6152BDAB" w14:textId="0AC5E4F4" w:rsidR="00BA14EC" w:rsidRPr="007F0A5B" w:rsidRDefault="00D279F9" w:rsidP="00BA14EC">
            <w:pPr>
              <w:jc w:val="center"/>
              <w:rPr>
                <w:sz w:val="18"/>
                <w:szCs w:val="18"/>
              </w:rPr>
            </w:pPr>
            <w:proofErr w:type="gramStart"/>
            <w:r>
              <w:rPr>
                <w:sz w:val="18"/>
                <w:szCs w:val="18"/>
              </w:rPr>
              <w:t>to</w:t>
            </w:r>
            <w:proofErr w:type="gramEnd"/>
            <w:r>
              <w:rPr>
                <w:sz w:val="18"/>
                <w:szCs w:val="18"/>
              </w:rPr>
              <w:t xml:space="preserve"> be decided </w:t>
            </w:r>
            <w:r w:rsidR="00BA14EC" w:rsidRPr="007F0A5B">
              <w:rPr>
                <w:sz w:val="18"/>
                <w:szCs w:val="18"/>
              </w:rPr>
              <w:t xml:space="preserve">Bode </w:t>
            </w:r>
            <w:proofErr w:type="spellStart"/>
            <w:r w:rsidR="00BA14EC" w:rsidRPr="007F0A5B">
              <w:rPr>
                <w:sz w:val="18"/>
                <w:szCs w:val="18"/>
              </w:rPr>
              <w:t>SnAP</w:t>
            </w:r>
            <w:proofErr w:type="spellEnd"/>
            <w:r>
              <w:rPr>
                <w:sz w:val="18"/>
                <w:szCs w:val="18"/>
              </w:rPr>
              <w:t xml:space="preserve"> chemistry</w:t>
            </w:r>
          </w:p>
        </w:tc>
        <w:tc>
          <w:tcPr>
            <w:tcW w:w="4722" w:type="dxa"/>
            <w:tcBorders>
              <w:top w:val="single" w:sz="4" w:space="0" w:color="auto"/>
              <w:left w:val="single" w:sz="4" w:space="0" w:color="auto"/>
              <w:bottom w:val="single" w:sz="4" w:space="0" w:color="auto"/>
              <w:right w:val="single" w:sz="4" w:space="0" w:color="auto"/>
            </w:tcBorders>
            <w:shd w:val="clear" w:color="auto" w:fill="auto"/>
          </w:tcPr>
          <w:p w14:paraId="3E43352B" w14:textId="77777777" w:rsidR="00BA14EC" w:rsidRPr="00D935D6" w:rsidRDefault="00BA14EC" w:rsidP="00BA14EC">
            <w:pPr>
              <w:jc w:val="center"/>
              <w:rPr>
                <w:sz w:val="18"/>
                <w:szCs w:val="18"/>
              </w:rPr>
            </w:pPr>
          </w:p>
        </w:tc>
      </w:tr>
    </w:tbl>
    <w:p w14:paraId="35B00726" w14:textId="218CA4A5" w:rsidR="005D3DE2" w:rsidRDefault="005D3DE2">
      <w:pPr>
        <w:autoSpaceDE/>
        <w:autoSpaceDN/>
        <w:spacing w:after="0"/>
        <w:rPr>
          <w:b/>
          <w:color w:val="1F497D" w:themeColor="text2"/>
          <w:sz w:val="28"/>
          <w:szCs w:val="28"/>
        </w:rPr>
      </w:pPr>
    </w:p>
    <w:p w14:paraId="150721A7" w14:textId="5F5C969E" w:rsidR="007956B4" w:rsidRPr="00D279F9" w:rsidRDefault="007956B4" w:rsidP="00D279F9">
      <w:pPr>
        <w:autoSpaceDE/>
        <w:autoSpaceDN/>
        <w:spacing w:after="0"/>
        <w:rPr>
          <w:b/>
          <w:color w:val="1F497D" w:themeColor="text2"/>
          <w:sz w:val="28"/>
          <w:szCs w:val="28"/>
        </w:rPr>
      </w:pPr>
    </w:p>
    <w:p w14:paraId="47405F74" w14:textId="77777777" w:rsidR="007956B4" w:rsidRDefault="007956B4">
      <w:pPr>
        <w:autoSpaceDE/>
        <w:autoSpaceDN/>
        <w:spacing w:after="0"/>
        <w:rPr>
          <w:rFonts w:cs="Arial"/>
          <w:sz w:val="18"/>
          <w:szCs w:val="18"/>
        </w:rPr>
      </w:pPr>
      <w:r>
        <w:rPr>
          <w:rFonts w:cs="Arial"/>
          <w:sz w:val="18"/>
          <w:szCs w:val="18"/>
        </w:rPr>
        <w:br w:type="page"/>
      </w:r>
    </w:p>
    <w:p w14:paraId="21CA1D9A" w14:textId="77777777" w:rsidR="007956B4" w:rsidRPr="004B0928" w:rsidRDefault="007956B4" w:rsidP="007956B4">
      <w:pPr>
        <w:ind w:left="720" w:hanging="720"/>
        <w:jc w:val="center"/>
        <w:rPr>
          <w:b/>
          <w:sz w:val="48"/>
          <w:szCs w:val="48"/>
        </w:rPr>
      </w:pPr>
      <w:r w:rsidRPr="004B0928">
        <w:rPr>
          <w:b/>
          <w:sz w:val="48"/>
          <w:szCs w:val="48"/>
        </w:rPr>
        <w:t>Permission To Post Grades Form</w:t>
      </w:r>
    </w:p>
    <w:p w14:paraId="61DE69F8" w14:textId="77777777" w:rsidR="007956B4" w:rsidRPr="00450478" w:rsidRDefault="007956B4" w:rsidP="007956B4">
      <w:pPr>
        <w:jc w:val="center"/>
        <w:rPr>
          <w:b/>
          <w:sz w:val="48"/>
        </w:rPr>
      </w:pPr>
    </w:p>
    <w:p w14:paraId="2C9444CF" w14:textId="77777777" w:rsidR="007956B4" w:rsidRPr="00450478" w:rsidRDefault="007956B4" w:rsidP="007956B4">
      <w:r w:rsidRPr="00450478">
        <w:t>Please fill in the following data.</w:t>
      </w:r>
    </w:p>
    <w:p w14:paraId="4F207A63" w14:textId="77777777" w:rsidR="007956B4" w:rsidRPr="00450478" w:rsidRDefault="007956B4" w:rsidP="007956B4"/>
    <w:p w14:paraId="2C0402DB" w14:textId="77777777" w:rsidR="007956B4" w:rsidRPr="00450478" w:rsidRDefault="007956B4" w:rsidP="007956B4">
      <w:proofErr w:type="gramStart"/>
      <w:r w:rsidRPr="00450478">
        <w:t>name</w:t>
      </w:r>
      <w:proofErr w:type="gramEnd"/>
      <w:r w:rsidRPr="00450478">
        <w:t xml:space="preserve"> in BLOCK CAPITALS: ___________________________</w:t>
      </w:r>
    </w:p>
    <w:p w14:paraId="30EE4BB3" w14:textId="77777777" w:rsidR="007956B4" w:rsidRPr="00450478" w:rsidRDefault="007956B4" w:rsidP="007956B4"/>
    <w:p w14:paraId="40DAD816" w14:textId="77777777" w:rsidR="007956B4" w:rsidRPr="00450478" w:rsidRDefault="007956B4" w:rsidP="007956B4">
      <w:proofErr w:type="gramStart"/>
      <w:r w:rsidRPr="00450478">
        <w:t>email</w:t>
      </w:r>
      <w:proofErr w:type="gramEnd"/>
      <w:r w:rsidRPr="00450478">
        <w:t xml:space="preserve"> address IN BLOCK CAPITALS: _________________________</w:t>
      </w:r>
    </w:p>
    <w:p w14:paraId="26A09777" w14:textId="77777777" w:rsidR="007956B4" w:rsidRPr="00450478" w:rsidRDefault="007956B4" w:rsidP="007956B4"/>
    <w:p w14:paraId="79DF710A" w14:textId="77777777" w:rsidR="007956B4" w:rsidRDefault="007956B4" w:rsidP="007956B4">
      <w:r w:rsidRPr="00450478">
        <w:t xml:space="preserve">Please define a </w:t>
      </w:r>
      <w:proofErr w:type="gramStart"/>
      <w:r w:rsidRPr="00450478">
        <w:t>personal,</w:t>
      </w:r>
      <w:proofErr w:type="gramEnd"/>
      <w:r w:rsidRPr="00450478">
        <w:t xml:space="preserve"> secret “nickname” that </w:t>
      </w:r>
      <w:r>
        <w:t>will be</w:t>
      </w:r>
      <w:r w:rsidRPr="00450478">
        <w:t xml:space="preserve"> use</w:t>
      </w:r>
      <w:r>
        <w:t>s</w:t>
      </w:r>
      <w:r w:rsidRPr="00450478">
        <w:t xml:space="preserve"> to post grades (physically or via email).  Students who do not give permission cannot access their grades until they are officially released at the end of the semester.</w:t>
      </w:r>
      <w:r>
        <w:t xml:space="preserve">  </w:t>
      </w:r>
    </w:p>
    <w:p w14:paraId="0C009169" w14:textId="77777777" w:rsidR="007956B4" w:rsidRPr="00450478" w:rsidRDefault="007956B4" w:rsidP="007956B4">
      <w:r>
        <w:t>By</w:t>
      </w:r>
      <w:r w:rsidRPr="00450478">
        <w:t xml:space="preserve"> defin</w:t>
      </w:r>
      <w:r>
        <w:t>ing</w:t>
      </w:r>
      <w:r w:rsidRPr="00450478">
        <w:t xml:space="preserve"> a </w:t>
      </w:r>
      <w:r>
        <w:t xml:space="preserve">suitable </w:t>
      </w:r>
      <w:r w:rsidRPr="00450478">
        <w:t xml:space="preserve">personal secret </w:t>
      </w:r>
      <w:r>
        <w:t>password</w:t>
      </w:r>
      <w:r w:rsidRPr="00450478">
        <w:t xml:space="preserve"> </w:t>
      </w:r>
      <w:r>
        <w:t xml:space="preserve">you are giving permission to post grades.  The personal secret </w:t>
      </w:r>
      <w:proofErr w:type="gramStart"/>
      <w:r>
        <w:t xml:space="preserve">password must </w:t>
      </w:r>
      <w:r>
        <w:rPr>
          <w:i/>
        </w:rPr>
        <w:t>START</w:t>
      </w:r>
      <w:r w:rsidRPr="00450478">
        <w:rPr>
          <w:i/>
        </w:rPr>
        <w:t xml:space="preserve"> WITH A LETTER</w:t>
      </w:r>
      <w:r w:rsidRPr="00450478">
        <w:t xml:space="preserve"> (not a number, because the grades will be poste</w:t>
      </w:r>
      <w:r>
        <w:t>d alphabetically) and consist</w:t>
      </w:r>
      <w:proofErr w:type="gramEnd"/>
      <w:r w:rsidRPr="00450478">
        <w:t xml:space="preserve"> of 5 – 10 characters.</w:t>
      </w:r>
    </w:p>
    <w:p w14:paraId="0CD71787" w14:textId="77777777" w:rsidR="007956B4" w:rsidRPr="00450478" w:rsidRDefault="007956B4" w:rsidP="007956B4"/>
    <w:p w14:paraId="32AE5A3B" w14:textId="77777777" w:rsidR="007956B4" w:rsidRPr="00450478" w:rsidRDefault="007956B4" w:rsidP="007956B4"/>
    <w:p w14:paraId="65C84826" w14:textId="77777777" w:rsidR="007956B4" w:rsidRPr="00450478" w:rsidRDefault="007956B4" w:rsidP="007956B4">
      <w:r w:rsidRPr="00450478">
        <w:t>__  __  __  __  __       __  __  __  __  __</w:t>
      </w:r>
    </w:p>
    <w:p w14:paraId="4F84B4EB" w14:textId="77777777" w:rsidR="007956B4" w:rsidRPr="00450478" w:rsidRDefault="007956B4" w:rsidP="007956B4"/>
    <w:p w14:paraId="311D706A" w14:textId="77777777" w:rsidR="007956B4" w:rsidRPr="00450478" w:rsidRDefault="007956B4" w:rsidP="007956B4">
      <w:r>
        <w:t>Are you the person in the class who is going to forget your password?</w:t>
      </w:r>
      <w:r w:rsidRPr="00450478">
        <w:t xml:space="preserve">  It will cost you time if yo</w:t>
      </w:r>
      <w:r>
        <w:t>u do. If you are the one, email:</w:t>
      </w:r>
      <w:r w:rsidRPr="00450478">
        <w:t xml:space="preserve"> </w:t>
      </w:r>
      <w:hyperlink r:id="rId14" w:history="1">
        <w:r>
          <w:rPr>
            <w:rStyle w:val="Hyperlink"/>
          </w:rPr>
          <w:t>Powers</w:t>
        </w:r>
        <w:r w:rsidRPr="00450478">
          <w:rPr>
            <w:rStyle w:val="Hyperlink"/>
          </w:rPr>
          <w:t>@mail.chem.tamu.edu</w:t>
        </w:r>
      </w:hyperlink>
      <w:r>
        <w:t xml:space="preserve"> and try to find out from her what it is, or </w:t>
      </w:r>
      <w:proofErr w:type="gramStart"/>
      <w:r>
        <w:t>go</w:t>
      </w:r>
      <w:proofErr w:type="gramEnd"/>
      <w:r>
        <w:t xml:space="preserve"> to her and fill in another form</w:t>
      </w:r>
      <w:r w:rsidRPr="00450478">
        <w:t>.</w:t>
      </w:r>
    </w:p>
    <w:p w14:paraId="516E7291" w14:textId="77777777" w:rsidR="007956B4" w:rsidRPr="00450478" w:rsidRDefault="007956B4" w:rsidP="007956B4"/>
    <w:p w14:paraId="152DF946" w14:textId="77777777" w:rsidR="007956B4" w:rsidRPr="00450478" w:rsidRDefault="007956B4" w:rsidP="007956B4"/>
    <w:p w14:paraId="1FC0A8AE" w14:textId="77777777" w:rsidR="007956B4" w:rsidRPr="00450478" w:rsidRDefault="007956B4" w:rsidP="007956B4"/>
    <w:p w14:paraId="3D13E22B" w14:textId="77777777" w:rsidR="007956B4" w:rsidRPr="004B0928" w:rsidRDefault="007956B4" w:rsidP="007956B4">
      <w:pPr>
        <w:jc w:val="center"/>
        <w:rPr>
          <w:b/>
        </w:rPr>
      </w:pPr>
      <w:r w:rsidRPr="004B0928">
        <w:rPr>
          <w:b/>
        </w:rPr>
        <w:t>FOLD THIS FORM SO THAT NO ONE READS YOUR NICKNAME, AND PASS THE FOLDED FORM TO THE END OF THE ROW AT YOUR RIGH</w:t>
      </w:r>
      <w:r>
        <w:rPr>
          <w:b/>
        </w:rPr>
        <w:t>T FOR COLLECTION</w:t>
      </w:r>
    </w:p>
    <w:p w14:paraId="35BAD3F1" w14:textId="77777777" w:rsidR="00030FA8" w:rsidRPr="00C82410" w:rsidRDefault="00030FA8" w:rsidP="00C82410">
      <w:pPr>
        <w:rPr>
          <w:rFonts w:cs="Arial"/>
          <w:b/>
          <w:color w:val="0000FF"/>
          <w:sz w:val="18"/>
          <w:szCs w:val="18"/>
          <w:u w:val="single"/>
        </w:rPr>
      </w:pPr>
    </w:p>
    <w:sectPr w:rsidR="00030FA8" w:rsidRPr="00C82410" w:rsidSect="007048B0">
      <w:footnotePr>
        <w:numFmt w:val="chicago"/>
        <w:numStart w:val="2"/>
      </w:footnotePr>
      <w:type w:val="continuous"/>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2494B" w14:textId="77777777" w:rsidR="00797D13" w:rsidRDefault="00797D13">
      <w:r>
        <w:separator/>
      </w:r>
    </w:p>
  </w:endnote>
  <w:endnote w:type="continuationSeparator" w:id="0">
    <w:p w14:paraId="72DD842C" w14:textId="77777777" w:rsidR="00797D13" w:rsidRDefault="00797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Narrow">
    <w:panose1 w:val="020B0506020202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94EDEC" w14:textId="77777777" w:rsidR="00797D13" w:rsidRDefault="00797D13">
      <w:r>
        <w:separator/>
      </w:r>
    </w:p>
  </w:footnote>
  <w:footnote w:type="continuationSeparator" w:id="0">
    <w:p w14:paraId="57FD117B" w14:textId="77777777" w:rsidR="00797D13" w:rsidRDefault="00797D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C8858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2CF2B4"/>
    <w:lvl w:ilvl="0">
      <w:start w:val="1"/>
      <w:numFmt w:val="decimal"/>
      <w:lvlText w:val="%1."/>
      <w:lvlJc w:val="left"/>
      <w:pPr>
        <w:tabs>
          <w:tab w:val="num" w:pos="1800"/>
        </w:tabs>
        <w:ind w:left="1800" w:hanging="360"/>
      </w:pPr>
    </w:lvl>
  </w:abstractNum>
  <w:abstractNum w:abstractNumId="2">
    <w:nsid w:val="FFFFFF7D"/>
    <w:multiLevelType w:val="singleLevel"/>
    <w:tmpl w:val="B574A4AC"/>
    <w:lvl w:ilvl="0">
      <w:start w:val="1"/>
      <w:numFmt w:val="decimal"/>
      <w:lvlText w:val="%1."/>
      <w:lvlJc w:val="left"/>
      <w:pPr>
        <w:tabs>
          <w:tab w:val="num" w:pos="1440"/>
        </w:tabs>
        <w:ind w:left="1440" w:hanging="360"/>
      </w:pPr>
    </w:lvl>
  </w:abstractNum>
  <w:abstractNum w:abstractNumId="3">
    <w:nsid w:val="FFFFFF7E"/>
    <w:multiLevelType w:val="singleLevel"/>
    <w:tmpl w:val="D048EA14"/>
    <w:lvl w:ilvl="0">
      <w:start w:val="1"/>
      <w:numFmt w:val="decimal"/>
      <w:lvlText w:val="%1."/>
      <w:lvlJc w:val="left"/>
      <w:pPr>
        <w:tabs>
          <w:tab w:val="num" w:pos="1080"/>
        </w:tabs>
        <w:ind w:left="1080" w:hanging="360"/>
      </w:pPr>
    </w:lvl>
  </w:abstractNum>
  <w:abstractNum w:abstractNumId="4">
    <w:nsid w:val="FFFFFF7F"/>
    <w:multiLevelType w:val="singleLevel"/>
    <w:tmpl w:val="2A80E7C6"/>
    <w:lvl w:ilvl="0">
      <w:start w:val="1"/>
      <w:numFmt w:val="decimal"/>
      <w:lvlText w:val="%1."/>
      <w:lvlJc w:val="left"/>
      <w:pPr>
        <w:tabs>
          <w:tab w:val="num" w:pos="720"/>
        </w:tabs>
        <w:ind w:left="720" w:hanging="360"/>
      </w:pPr>
    </w:lvl>
  </w:abstractNum>
  <w:abstractNum w:abstractNumId="5">
    <w:nsid w:val="FFFFFF80"/>
    <w:multiLevelType w:val="singleLevel"/>
    <w:tmpl w:val="F6E42C2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6BC472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4B60C3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620EA5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960E42A"/>
    <w:lvl w:ilvl="0">
      <w:start w:val="1"/>
      <w:numFmt w:val="decimal"/>
      <w:lvlText w:val="%1."/>
      <w:lvlJc w:val="left"/>
      <w:pPr>
        <w:tabs>
          <w:tab w:val="num" w:pos="360"/>
        </w:tabs>
        <w:ind w:left="360" w:hanging="360"/>
      </w:pPr>
    </w:lvl>
  </w:abstractNum>
  <w:abstractNum w:abstractNumId="10">
    <w:nsid w:val="FFFFFF89"/>
    <w:multiLevelType w:val="singleLevel"/>
    <w:tmpl w:val="CE74E08C"/>
    <w:lvl w:ilvl="0">
      <w:start w:val="1"/>
      <w:numFmt w:val="bullet"/>
      <w:lvlText w:val=""/>
      <w:lvlJc w:val="left"/>
      <w:pPr>
        <w:tabs>
          <w:tab w:val="num" w:pos="360"/>
        </w:tabs>
        <w:ind w:left="360" w:hanging="360"/>
      </w:pPr>
      <w:rPr>
        <w:rFonts w:ascii="Symbol" w:eastAsia="Times New Roman" w:hAnsi="Symbol" w:hint="default"/>
      </w:rPr>
    </w:lvl>
  </w:abstractNum>
  <w:abstractNum w:abstractNumId="11">
    <w:nsid w:val="01B52A4E"/>
    <w:multiLevelType w:val="multilevel"/>
    <w:tmpl w:val="F22052FE"/>
    <w:lvl w:ilvl="0">
      <w:start w:val="1"/>
      <w:numFmt w:val="decimal"/>
      <w:lvlText w:val="Figure %1."/>
      <w:lvlJc w:val="left"/>
      <w:pPr>
        <w:ind w:left="360" w:firstLine="0"/>
      </w:pPr>
      <w:rPr>
        <w:rFonts w:ascii="Arial" w:hAnsi="Arial"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3FE5AA9"/>
    <w:multiLevelType w:val="multilevel"/>
    <w:tmpl w:val="9B080C98"/>
    <w:lvl w:ilvl="0">
      <w:start w:val="1"/>
      <w:numFmt w:val="decimal"/>
      <w:lvlText w:val="Figure %1."/>
      <w:lvlJc w:val="left"/>
      <w:pPr>
        <w:tabs>
          <w:tab w:val="num" w:pos="0"/>
        </w:tabs>
        <w:ind w:left="0" w:firstLine="0"/>
      </w:pPr>
      <w:rPr>
        <w:rFonts w:ascii="Arial" w:hAnsi="Arial"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4776C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052455D4"/>
    <w:multiLevelType w:val="multilevel"/>
    <w:tmpl w:val="93303CF4"/>
    <w:lvl w:ilvl="0">
      <w:start w:val="1"/>
      <w:numFmt w:val="decimal"/>
      <w:lvlText w:val="Figure %1."/>
      <w:lvlJc w:val="left"/>
      <w:pPr>
        <w:tabs>
          <w:tab w:val="num" w:pos="170"/>
        </w:tabs>
        <w:ind w:left="0" w:firstLine="0"/>
      </w:pPr>
      <w:rPr>
        <w:rFonts w:ascii="Arial" w:hAnsi="Arial"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0606D44"/>
    <w:multiLevelType w:val="hybridMultilevel"/>
    <w:tmpl w:val="807EC49C"/>
    <w:lvl w:ilvl="0" w:tplc="125C39CE">
      <w:start w:val="1"/>
      <w:numFmt w:val="lowerLetter"/>
      <w:lvlText w:val="(%1)"/>
      <w:lvlJc w:val="left"/>
      <w:pPr>
        <w:tabs>
          <w:tab w:val="num" w:pos="720"/>
        </w:tabs>
        <w:ind w:left="720" w:hanging="360"/>
      </w:pPr>
      <w:rPr>
        <w:rFonts w:hint="default"/>
      </w:rPr>
    </w:lvl>
    <w:lvl w:ilvl="1" w:tplc="4AC0D96A">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12B15747"/>
    <w:multiLevelType w:val="multilevel"/>
    <w:tmpl w:val="5F62A66C"/>
    <w:lvl w:ilvl="0">
      <w:start w:val="1"/>
      <w:numFmt w:val="decimal"/>
      <w:lvlText w:val="Scheme %1."/>
      <w:lvlJc w:val="left"/>
      <w:pPr>
        <w:tabs>
          <w:tab w:val="num" w:pos="170"/>
        </w:tabs>
        <w:ind w:left="0" w:firstLine="0"/>
      </w:pPr>
      <w:rPr>
        <w:rFonts w:ascii="Arial" w:hAnsi="Arial"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EDF02FD"/>
    <w:multiLevelType w:val="hybridMultilevel"/>
    <w:tmpl w:val="FE72DE04"/>
    <w:lvl w:ilvl="0" w:tplc="CA36FD64">
      <w:start w:val="1"/>
      <w:numFmt w:val="decimal"/>
      <w:pStyle w:val="Heading1Char"/>
      <w:lvlText w:val="Figure %1. "/>
      <w:lvlJc w:val="left"/>
      <w:pPr>
        <w:tabs>
          <w:tab w:val="num" w:pos="0"/>
        </w:tabs>
        <w:ind w:left="0" w:firstLine="0"/>
      </w:pPr>
      <w:rPr>
        <w:rFonts w:ascii="Arial" w:hAnsi="Arial" w:cs="Arial" w:hint="default"/>
        <w:b/>
        <w:bCs/>
        <w:i w:val="0"/>
        <w:iCs w:val="0"/>
      </w:rPr>
    </w:lvl>
    <w:lvl w:ilvl="1" w:tplc="83643BC0">
      <w:start w:val="228"/>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3B45BE0"/>
    <w:multiLevelType w:val="hybridMultilevel"/>
    <w:tmpl w:val="3CEEFE1E"/>
    <w:lvl w:ilvl="0" w:tplc="EFDA600A">
      <w:start w:val="1"/>
      <w:numFmt w:val="upperLetter"/>
      <w:pStyle w:val="Heading2"/>
      <w:lvlText w:val="%1."/>
      <w:lvlJc w:val="left"/>
      <w:pPr>
        <w:tabs>
          <w:tab w:val="num" w:pos="720"/>
        </w:tabs>
        <w:ind w:left="720" w:hanging="360"/>
      </w:pPr>
      <w:rPr>
        <w:rFonts w:hint="default"/>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2C9625E8"/>
    <w:multiLevelType w:val="hybridMultilevel"/>
    <w:tmpl w:val="4AA40264"/>
    <w:lvl w:ilvl="0" w:tplc="AF38ABB8">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322567"/>
    <w:multiLevelType w:val="multilevel"/>
    <w:tmpl w:val="5888DEE2"/>
    <w:lvl w:ilvl="0">
      <w:start w:val="1"/>
      <w:numFmt w:val="decimal"/>
      <w:lvlText w:val="Figure %1."/>
      <w:lvlJc w:val="left"/>
      <w:pPr>
        <w:ind w:left="360" w:firstLine="0"/>
      </w:pPr>
      <w:rPr>
        <w:rFonts w:ascii="Arial" w:hAnsi="Arial"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42CF4371"/>
    <w:multiLevelType w:val="multilevel"/>
    <w:tmpl w:val="9DA2EF94"/>
    <w:lvl w:ilvl="0">
      <w:start w:val="1"/>
      <w:numFmt w:val="decimal"/>
      <w:lvlText w:val="Figure %1.  "/>
      <w:lvlJc w:val="left"/>
      <w:pPr>
        <w:tabs>
          <w:tab w:val="num" w:pos="360"/>
        </w:tabs>
        <w:ind w:left="0" w:firstLine="0"/>
      </w:pPr>
      <w:rPr>
        <w:rFonts w:ascii="Arial" w:hAnsi="Arial"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48D0750"/>
    <w:multiLevelType w:val="multilevel"/>
    <w:tmpl w:val="CB32E19A"/>
    <w:lvl w:ilvl="0">
      <w:start w:val="1"/>
      <w:numFmt w:val="decimal"/>
      <w:lvlText w:val="Figure %1."/>
      <w:lvlJc w:val="left"/>
      <w:pPr>
        <w:tabs>
          <w:tab w:val="num" w:pos="360"/>
        </w:tabs>
        <w:ind w:left="360" w:firstLine="0"/>
      </w:pPr>
      <w:rPr>
        <w:rFonts w:ascii="Arial" w:hAnsi="Arial"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1A728EC"/>
    <w:multiLevelType w:val="hybridMultilevel"/>
    <w:tmpl w:val="55BEC70E"/>
    <w:lvl w:ilvl="0" w:tplc="80DAA5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652620"/>
    <w:multiLevelType w:val="hybridMultilevel"/>
    <w:tmpl w:val="219CBD00"/>
    <w:lvl w:ilvl="0" w:tplc="496C71FC">
      <w:start w:val="1"/>
      <w:numFmt w:val="decimal"/>
      <w:pStyle w:val="FollowedHyperlink"/>
      <w:lvlText w:val="Table %1."/>
      <w:lvlJc w:val="left"/>
      <w:pPr>
        <w:tabs>
          <w:tab w:val="num" w:pos="284"/>
        </w:tabs>
        <w:ind w:left="0" w:firstLine="0"/>
      </w:pPr>
      <w:rPr>
        <w:rFonts w:ascii="Arial" w:hAnsi="Arial" w:hint="default"/>
        <w:b/>
        <w:i w:val="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5CEB7886"/>
    <w:multiLevelType w:val="multilevel"/>
    <w:tmpl w:val="D6C26A6A"/>
    <w:lvl w:ilvl="0">
      <w:start w:val="1"/>
      <w:numFmt w:val="decimal"/>
      <w:lvlText w:val="Figure %1."/>
      <w:lvlJc w:val="left"/>
      <w:pPr>
        <w:tabs>
          <w:tab w:val="num" w:pos="170"/>
        </w:tabs>
        <w:ind w:left="0" w:firstLine="0"/>
      </w:pPr>
      <w:rPr>
        <w:rFonts w:ascii="Arial" w:hAnsi="Arial"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8DE4C9C"/>
    <w:multiLevelType w:val="hybridMultilevel"/>
    <w:tmpl w:val="BDAA9260"/>
    <w:lvl w:ilvl="0" w:tplc="98185950">
      <w:start w:val="1"/>
      <w:numFmt w:val="decimal"/>
      <w:pStyle w:val="Heading6Char"/>
      <w:lvlText w:val="Figure %1.  "/>
      <w:lvlJc w:val="left"/>
      <w:pPr>
        <w:ind w:left="0" w:firstLine="0"/>
      </w:pPr>
      <w:rPr>
        <w:rFonts w:ascii="Arial" w:hAnsi="Arial" w:hint="default"/>
        <w:b/>
        <w:i w:val="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6C15210B"/>
    <w:multiLevelType w:val="hybridMultilevel"/>
    <w:tmpl w:val="FF482734"/>
    <w:lvl w:ilvl="0" w:tplc="711A9358">
      <w:start w:val="1"/>
      <w:numFmt w:val="decimal"/>
      <w:pStyle w:val="Aim"/>
      <w:lvlText w:val="Scheme %1."/>
      <w:lvlJc w:val="left"/>
      <w:pPr>
        <w:ind w:left="360" w:firstLine="0"/>
      </w:pPr>
      <w:rPr>
        <w:rFonts w:ascii="Arial" w:hAnsi="Arial" w:hint="default"/>
        <w:b/>
        <w:i w:val="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27"/>
  </w:num>
  <w:num w:numId="4">
    <w:abstractNumId w:val="27"/>
    <w:lvlOverride w:ilvl="0">
      <w:startOverride w:val="1"/>
    </w:lvlOverride>
  </w:num>
  <w:num w:numId="5">
    <w:abstractNumId w:val="15"/>
  </w:num>
  <w:num w:numId="6">
    <w:abstractNumId w:val="22"/>
  </w:num>
  <w:num w:numId="7">
    <w:abstractNumId w:val="25"/>
  </w:num>
  <w:num w:numId="8">
    <w:abstractNumId w:val="24"/>
  </w:num>
  <w:num w:numId="9">
    <w:abstractNumId w:val="13"/>
  </w:num>
  <w:num w:numId="10">
    <w:abstractNumId w:val="26"/>
  </w:num>
  <w:num w:numId="11">
    <w:abstractNumId w:val="16"/>
  </w:num>
  <w:num w:numId="12">
    <w:abstractNumId w:val="27"/>
    <w:lvlOverride w:ilvl="0">
      <w:startOverride w:val="1"/>
    </w:lvlOverride>
  </w:num>
  <w:num w:numId="13">
    <w:abstractNumId w:val="14"/>
  </w:num>
  <w:num w:numId="14">
    <w:abstractNumId w:val="26"/>
  </w:num>
  <w:num w:numId="15">
    <w:abstractNumId w:val="11"/>
  </w:num>
  <w:num w:numId="16">
    <w:abstractNumId w:val="26"/>
    <w:lvlOverride w:ilvl="0">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num>
  <w:num w:numId="19">
    <w:abstractNumId w:val="17"/>
    <w:lvlOverride w:ilvl="0">
      <w:startOverride w:val="1"/>
    </w:lvlOverride>
    <w:lvlOverride w:ilvl="1">
      <w:startOverride w:val="2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6"/>
    <w:lvlOverride w:ilvl="0">
      <w:startOverride w:val="1"/>
    </w:lvlOverride>
  </w:num>
  <w:num w:numId="22">
    <w:abstractNumId w:val="26"/>
    <w:lvlOverride w:ilvl="0">
      <w:startOverride w:val="1"/>
    </w:lvlOverride>
  </w:num>
  <w:num w:numId="23">
    <w:abstractNumId w:val="26"/>
    <w:lvlOverride w:ilvl="0">
      <w:startOverride w:val="1"/>
    </w:lvlOverride>
  </w:num>
  <w:num w:numId="24">
    <w:abstractNumId w:val="26"/>
    <w:lvlOverride w:ilvl="0">
      <w:startOverride w:val="1"/>
    </w:lvlOverride>
  </w:num>
  <w:num w:numId="25">
    <w:abstractNumId w:val="26"/>
    <w:lvlOverride w:ilvl="0">
      <w:startOverride w:val="1"/>
    </w:lvlOverride>
  </w:num>
  <w:num w:numId="26">
    <w:abstractNumId w:val="20"/>
  </w:num>
  <w:num w:numId="27">
    <w:abstractNumId w:val="21"/>
  </w:num>
  <w:num w:numId="28">
    <w:abstractNumId w:val="12"/>
  </w:num>
  <w:num w:numId="29">
    <w:abstractNumId w:val="23"/>
  </w:num>
  <w:num w:numId="30">
    <w:abstractNumId w:val="19"/>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footnotePr>
    <w:numFmt w:val="chicago"/>
    <w:numStart w:val="2"/>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IH-numbered spac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5zrdafwtsrfdnefe97p0ash0waxvvwdfttt&quot;&gt;databank&lt;record-ids&gt;&lt;item&gt;598&lt;/item&gt;&lt;item&gt;824&lt;/item&gt;&lt;item&gt;1746&lt;/item&gt;&lt;item&gt;2352&lt;/item&gt;&lt;item&gt;2560&lt;/item&gt;&lt;item&gt;7027&lt;/item&gt;&lt;item&gt;7229&lt;/item&gt;&lt;item&gt;7392&lt;/item&gt;&lt;item&gt;7393&lt;/item&gt;&lt;item&gt;7394&lt;/item&gt;&lt;item&gt;7395&lt;/item&gt;&lt;item&gt;8174&lt;/item&gt;&lt;item&gt;8375&lt;/item&gt;&lt;item&gt;8897&lt;/item&gt;&lt;item&gt;9252&lt;/item&gt;&lt;item&gt;9272&lt;/item&gt;&lt;item&gt;9843&lt;/item&gt;&lt;item&gt;10837&lt;/item&gt;&lt;item&gt;12420&lt;/item&gt;&lt;item&gt;15230&lt;/item&gt;&lt;item&gt;15231&lt;/item&gt;&lt;item&gt;15251&lt;/item&gt;&lt;item&gt;15252&lt;/item&gt;&lt;item&gt;15542&lt;/item&gt;&lt;item&gt;15552&lt;/item&gt;&lt;item&gt;15696&lt;/item&gt;&lt;item&gt;15698&lt;/item&gt;&lt;item&gt;15700&lt;/item&gt;&lt;item&gt;15922&lt;/item&gt;&lt;item&gt;15966&lt;/item&gt;&lt;item&gt;15969&lt;/item&gt;&lt;item&gt;15981&lt;/item&gt;&lt;item&gt;15982&lt;/item&gt;&lt;item&gt;15984&lt;/item&gt;&lt;item&gt;15985&lt;/item&gt;&lt;item&gt;15986&lt;/item&gt;&lt;item&gt;15987&lt;/item&gt;&lt;item&gt;15988&lt;/item&gt;&lt;item&gt;15989&lt;/item&gt;&lt;item&gt;16066&lt;/item&gt;&lt;item&gt;16067&lt;/item&gt;&lt;item&gt;16069&lt;/item&gt;&lt;item&gt;16070&lt;/item&gt;&lt;item&gt;16071&lt;/item&gt;&lt;item&gt;16072&lt;/item&gt;&lt;item&gt;16073&lt;/item&gt;&lt;item&gt;16074&lt;/item&gt;&lt;item&gt;16075&lt;/item&gt;&lt;item&gt;16076&lt;/item&gt;&lt;item&gt;16077&lt;/item&gt;&lt;item&gt;16078&lt;/item&gt;&lt;item&gt;16079&lt;/item&gt;&lt;item&gt;16080&lt;/item&gt;&lt;item&gt;16081&lt;/item&gt;&lt;item&gt;16122&lt;/item&gt;&lt;item&gt;16206&lt;/item&gt;&lt;item&gt;16207&lt;/item&gt;&lt;item&gt;16208&lt;/item&gt;&lt;item&gt;16209&lt;/item&gt;&lt;item&gt;16210&lt;/item&gt;&lt;item&gt;16211&lt;/item&gt;&lt;item&gt;16212&lt;/item&gt;&lt;item&gt;16213&lt;/item&gt;&lt;item&gt;16215&lt;/item&gt;&lt;item&gt;16222&lt;/item&gt;&lt;item&gt;16223&lt;/item&gt;&lt;item&gt;16224&lt;/item&gt;&lt;item&gt;16225&lt;/item&gt;&lt;item&gt;16226&lt;/item&gt;&lt;item&gt;16227&lt;/item&gt;&lt;item&gt;16248&lt;/item&gt;&lt;item&gt;16249&lt;/item&gt;&lt;item&gt;16251&lt;/item&gt;&lt;item&gt;16252&lt;/item&gt;&lt;item&gt;16253&lt;/item&gt;&lt;item&gt;16254&lt;/item&gt;&lt;item&gt;16256&lt;/item&gt;&lt;item&gt;16257&lt;/item&gt;&lt;item&gt;16261&lt;/item&gt;&lt;item&gt;16263&lt;/item&gt;&lt;item&gt;16272&lt;/item&gt;&lt;item&gt;16274&lt;/item&gt;&lt;item&gt;16328&lt;/item&gt;&lt;item&gt;16335&lt;/item&gt;&lt;item&gt;16336&lt;/item&gt;&lt;item&gt;16338&lt;/item&gt;&lt;item&gt;16339&lt;/item&gt;&lt;item&gt;16340&lt;/item&gt;&lt;item&gt;16341&lt;/item&gt;&lt;item&gt;16342&lt;/item&gt;&lt;item&gt;16343&lt;/item&gt;&lt;item&gt;16344&lt;/item&gt;&lt;item&gt;16345&lt;/item&gt;&lt;item&gt;16370&lt;/item&gt;&lt;item&gt;16371&lt;/item&gt;&lt;item&gt;16372&lt;/item&gt;&lt;/record-ids&gt;&lt;/item&gt;&lt;/Libraries&gt;"/>
  </w:docVars>
  <w:rsids>
    <w:rsidRoot w:val="00407863"/>
    <w:rsid w:val="000069DC"/>
    <w:rsid w:val="00007BD3"/>
    <w:rsid w:val="00007BDC"/>
    <w:rsid w:val="000135C5"/>
    <w:rsid w:val="00015F36"/>
    <w:rsid w:val="000178E6"/>
    <w:rsid w:val="00017FE9"/>
    <w:rsid w:val="00020D79"/>
    <w:rsid w:val="00022426"/>
    <w:rsid w:val="00027132"/>
    <w:rsid w:val="00027B0F"/>
    <w:rsid w:val="00030FA8"/>
    <w:rsid w:val="00031F97"/>
    <w:rsid w:val="00040626"/>
    <w:rsid w:val="00044B2D"/>
    <w:rsid w:val="00047A6C"/>
    <w:rsid w:val="000536F2"/>
    <w:rsid w:val="000538BC"/>
    <w:rsid w:val="000574F8"/>
    <w:rsid w:val="00060D68"/>
    <w:rsid w:val="0006424A"/>
    <w:rsid w:val="00065070"/>
    <w:rsid w:val="00066301"/>
    <w:rsid w:val="000666CC"/>
    <w:rsid w:val="00066E8A"/>
    <w:rsid w:val="00073478"/>
    <w:rsid w:val="00076062"/>
    <w:rsid w:val="000768E6"/>
    <w:rsid w:val="00076A1C"/>
    <w:rsid w:val="00081570"/>
    <w:rsid w:val="00083783"/>
    <w:rsid w:val="00084659"/>
    <w:rsid w:val="0008707D"/>
    <w:rsid w:val="00095623"/>
    <w:rsid w:val="00095C4A"/>
    <w:rsid w:val="000A43F3"/>
    <w:rsid w:val="000B0E06"/>
    <w:rsid w:val="000B1AE9"/>
    <w:rsid w:val="000B2268"/>
    <w:rsid w:val="000B4F65"/>
    <w:rsid w:val="000C127B"/>
    <w:rsid w:val="000C52E2"/>
    <w:rsid w:val="000C654B"/>
    <w:rsid w:val="000D14A9"/>
    <w:rsid w:val="000D5467"/>
    <w:rsid w:val="000E01C4"/>
    <w:rsid w:val="000E0BFA"/>
    <w:rsid w:val="000E7036"/>
    <w:rsid w:val="000F079F"/>
    <w:rsid w:val="000F1DF1"/>
    <w:rsid w:val="000F2AD0"/>
    <w:rsid w:val="000F359D"/>
    <w:rsid w:val="00110204"/>
    <w:rsid w:val="00113F85"/>
    <w:rsid w:val="00114047"/>
    <w:rsid w:val="00120AB7"/>
    <w:rsid w:val="00122725"/>
    <w:rsid w:val="0012649A"/>
    <w:rsid w:val="0012655D"/>
    <w:rsid w:val="00131113"/>
    <w:rsid w:val="00133A1E"/>
    <w:rsid w:val="00140387"/>
    <w:rsid w:val="00141D8E"/>
    <w:rsid w:val="00144C32"/>
    <w:rsid w:val="001475F2"/>
    <w:rsid w:val="00150E90"/>
    <w:rsid w:val="0015587D"/>
    <w:rsid w:val="00155F6E"/>
    <w:rsid w:val="0015747C"/>
    <w:rsid w:val="0016135E"/>
    <w:rsid w:val="00163BB6"/>
    <w:rsid w:val="00165EF2"/>
    <w:rsid w:val="00175E5D"/>
    <w:rsid w:val="001928EC"/>
    <w:rsid w:val="00195751"/>
    <w:rsid w:val="001A2423"/>
    <w:rsid w:val="001A50FC"/>
    <w:rsid w:val="001B14F6"/>
    <w:rsid w:val="001C241D"/>
    <w:rsid w:val="001D63A1"/>
    <w:rsid w:val="001E273C"/>
    <w:rsid w:val="001E2CA4"/>
    <w:rsid w:val="001E3992"/>
    <w:rsid w:val="001E4C73"/>
    <w:rsid w:val="001E6360"/>
    <w:rsid w:val="001E7291"/>
    <w:rsid w:val="001F0AE8"/>
    <w:rsid w:val="001F126D"/>
    <w:rsid w:val="002011B2"/>
    <w:rsid w:val="002014AB"/>
    <w:rsid w:val="002035B5"/>
    <w:rsid w:val="0020386B"/>
    <w:rsid w:val="00203D25"/>
    <w:rsid w:val="00205055"/>
    <w:rsid w:val="00207B6D"/>
    <w:rsid w:val="002115D0"/>
    <w:rsid w:val="00211D7C"/>
    <w:rsid w:val="00216FFB"/>
    <w:rsid w:val="00220161"/>
    <w:rsid w:val="00221242"/>
    <w:rsid w:val="00223C94"/>
    <w:rsid w:val="00223CCC"/>
    <w:rsid w:val="00224750"/>
    <w:rsid w:val="00224D9B"/>
    <w:rsid w:val="002260BE"/>
    <w:rsid w:val="00227C5F"/>
    <w:rsid w:val="00230251"/>
    <w:rsid w:val="002346A4"/>
    <w:rsid w:val="00234BA9"/>
    <w:rsid w:val="0024092E"/>
    <w:rsid w:val="002419BE"/>
    <w:rsid w:val="0024273C"/>
    <w:rsid w:val="00242F6B"/>
    <w:rsid w:val="00244DBE"/>
    <w:rsid w:val="00246BCD"/>
    <w:rsid w:val="002506AD"/>
    <w:rsid w:val="00265073"/>
    <w:rsid w:val="002653C6"/>
    <w:rsid w:val="00265FC3"/>
    <w:rsid w:val="00276A44"/>
    <w:rsid w:val="00277237"/>
    <w:rsid w:val="0028163C"/>
    <w:rsid w:val="00283D82"/>
    <w:rsid w:val="002922DF"/>
    <w:rsid w:val="002931DD"/>
    <w:rsid w:val="002963D3"/>
    <w:rsid w:val="00296C02"/>
    <w:rsid w:val="002A08D2"/>
    <w:rsid w:val="002A3AB3"/>
    <w:rsid w:val="002A4F00"/>
    <w:rsid w:val="002B1C0A"/>
    <w:rsid w:val="002B275F"/>
    <w:rsid w:val="002C1854"/>
    <w:rsid w:val="002C2957"/>
    <w:rsid w:val="002C2A5B"/>
    <w:rsid w:val="002C4642"/>
    <w:rsid w:val="002D09EF"/>
    <w:rsid w:val="002D1B50"/>
    <w:rsid w:val="002D2E59"/>
    <w:rsid w:val="002D3726"/>
    <w:rsid w:val="002D7715"/>
    <w:rsid w:val="002E2BB0"/>
    <w:rsid w:val="002E7CA0"/>
    <w:rsid w:val="002F0177"/>
    <w:rsid w:val="002F0319"/>
    <w:rsid w:val="002F3760"/>
    <w:rsid w:val="002F4D28"/>
    <w:rsid w:val="002F5461"/>
    <w:rsid w:val="002F6763"/>
    <w:rsid w:val="002F6965"/>
    <w:rsid w:val="00304D01"/>
    <w:rsid w:val="003054C1"/>
    <w:rsid w:val="003065D8"/>
    <w:rsid w:val="00306E05"/>
    <w:rsid w:val="00321BE3"/>
    <w:rsid w:val="00324101"/>
    <w:rsid w:val="003325D3"/>
    <w:rsid w:val="0033613D"/>
    <w:rsid w:val="0034124C"/>
    <w:rsid w:val="003440B2"/>
    <w:rsid w:val="0034588A"/>
    <w:rsid w:val="00350BE4"/>
    <w:rsid w:val="00352A57"/>
    <w:rsid w:val="0035573A"/>
    <w:rsid w:val="003604B0"/>
    <w:rsid w:val="00361A50"/>
    <w:rsid w:val="0036283E"/>
    <w:rsid w:val="0036487A"/>
    <w:rsid w:val="00366020"/>
    <w:rsid w:val="00367524"/>
    <w:rsid w:val="00374054"/>
    <w:rsid w:val="00380528"/>
    <w:rsid w:val="00382B45"/>
    <w:rsid w:val="003851DE"/>
    <w:rsid w:val="00392C33"/>
    <w:rsid w:val="00392EA3"/>
    <w:rsid w:val="00394B43"/>
    <w:rsid w:val="00394CE3"/>
    <w:rsid w:val="00396923"/>
    <w:rsid w:val="003A30BB"/>
    <w:rsid w:val="003A5110"/>
    <w:rsid w:val="003A5282"/>
    <w:rsid w:val="003A6E8E"/>
    <w:rsid w:val="003A7EF5"/>
    <w:rsid w:val="003B0CF6"/>
    <w:rsid w:val="003B2B03"/>
    <w:rsid w:val="003B56E4"/>
    <w:rsid w:val="003C1C71"/>
    <w:rsid w:val="003D5B4D"/>
    <w:rsid w:val="003E12CF"/>
    <w:rsid w:val="003E44C0"/>
    <w:rsid w:val="003E6001"/>
    <w:rsid w:val="003E75A1"/>
    <w:rsid w:val="003F3946"/>
    <w:rsid w:val="003F680A"/>
    <w:rsid w:val="00403FD6"/>
    <w:rsid w:val="00406C0A"/>
    <w:rsid w:val="00407863"/>
    <w:rsid w:val="0041034D"/>
    <w:rsid w:val="00411192"/>
    <w:rsid w:val="00420B4B"/>
    <w:rsid w:val="00421EA3"/>
    <w:rsid w:val="00424333"/>
    <w:rsid w:val="00424D40"/>
    <w:rsid w:val="004270EA"/>
    <w:rsid w:val="00442C98"/>
    <w:rsid w:val="00442CE1"/>
    <w:rsid w:val="00446945"/>
    <w:rsid w:val="004512FB"/>
    <w:rsid w:val="004545BA"/>
    <w:rsid w:val="00454E26"/>
    <w:rsid w:val="0045659B"/>
    <w:rsid w:val="00456933"/>
    <w:rsid w:val="00461BBD"/>
    <w:rsid w:val="004673E0"/>
    <w:rsid w:val="00470B51"/>
    <w:rsid w:val="00473BC4"/>
    <w:rsid w:val="0047566F"/>
    <w:rsid w:val="004805C2"/>
    <w:rsid w:val="004866D6"/>
    <w:rsid w:val="00492C1F"/>
    <w:rsid w:val="00493284"/>
    <w:rsid w:val="00493FB5"/>
    <w:rsid w:val="004944BE"/>
    <w:rsid w:val="0049716C"/>
    <w:rsid w:val="004A252F"/>
    <w:rsid w:val="004A39B3"/>
    <w:rsid w:val="004A4177"/>
    <w:rsid w:val="004A4851"/>
    <w:rsid w:val="004B2D6C"/>
    <w:rsid w:val="004C011E"/>
    <w:rsid w:val="004C2D54"/>
    <w:rsid w:val="004C2DA9"/>
    <w:rsid w:val="004C6AE9"/>
    <w:rsid w:val="004C6F39"/>
    <w:rsid w:val="004D16C4"/>
    <w:rsid w:val="004D3CDF"/>
    <w:rsid w:val="004D437E"/>
    <w:rsid w:val="004D717F"/>
    <w:rsid w:val="004D7F6C"/>
    <w:rsid w:val="004E3983"/>
    <w:rsid w:val="004E4285"/>
    <w:rsid w:val="004E6684"/>
    <w:rsid w:val="004E74F9"/>
    <w:rsid w:val="004F15EF"/>
    <w:rsid w:val="0050066E"/>
    <w:rsid w:val="00500D37"/>
    <w:rsid w:val="00510FD8"/>
    <w:rsid w:val="00512068"/>
    <w:rsid w:val="00512876"/>
    <w:rsid w:val="00516A1C"/>
    <w:rsid w:val="0052750A"/>
    <w:rsid w:val="00532DC4"/>
    <w:rsid w:val="00540060"/>
    <w:rsid w:val="0054128C"/>
    <w:rsid w:val="00541B73"/>
    <w:rsid w:val="00543937"/>
    <w:rsid w:val="00544CD2"/>
    <w:rsid w:val="005526E1"/>
    <w:rsid w:val="00552C06"/>
    <w:rsid w:val="005534FF"/>
    <w:rsid w:val="00553990"/>
    <w:rsid w:val="00554F7B"/>
    <w:rsid w:val="00561444"/>
    <w:rsid w:val="00562AC5"/>
    <w:rsid w:val="00565682"/>
    <w:rsid w:val="00565D16"/>
    <w:rsid w:val="00567AE1"/>
    <w:rsid w:val="0057033B"/>
    <w:rsid w:val="0057278A"/>
    <w:rsid w:val="005776E7"/>
    <w:rsid w:val="0058768C"/>
    <w:rsid w:val="00594308"/>
    <w:rsid w:val="00596241"/>
    <w:rsid w:val="00596EED"/>
    <w:rsid w:val="005B3DD1"/>
    <w:rsid w:val="005B3E96"/>
    <w:rsid w:val="005B7175"/>
    <w:rsid w:val="005C4C3C"/>
    <w:rsid w:val="005C5212"/>
    <w:rsid w:val="005D013A"/>
    <w:rsid w:val="005D10B7"/>
    <w:rsid w:val="005D1512"/>
    <w:rsid w:val="005D15F1"/>
    <w:rsid w:val="005D1D40"/>
    <w:rsid w:val="005D3DE2"/>
    <w:rsid w:val="005D5BEA"/>
    <w:rsid w:val="005D6664"/>
    <w:rsid w:val="005D75C3"/>
    <w:rsid w:val="005E7B55"/>
    <w:rsid w:val="005F1CED"/>
    <w:rsid w:val="00604540"/>
    <w:rsid w:val="00606E22"/>
    <w:rsid w:val="00607604"/>
    <w:rsid w:val="0061158E"/>
    <w:rsid w:val="006172C9"/>
    <w:rsid w:val="00621111"/>
    <w:rsid w:val="0062207A"/>
    <w:rsid w:val="006238F0"/>
    <w:rsid w:val="006269AE"/>
    <w:rsid w:val="0063091C"/>
    <w:rsid w:val="00630F2B"/>
    <w:rsid w:val="0063762E"/>
    <w:rsid w:val="0065089F"/>
    <w:rsid w:val="00651D24"/>
    <w:rsid w:val="0066049E"/>
    <w:rsid w:val="00660DA3"/>
    <w:rsid w:val="006632A7"/>
    <w:rsid w:val="006653F4"/>
    <w:rsid w:val="00667745"/>
    <w:rsid w:val="0067502D"/>
    <w:rsid w:val="0068064F"/>
    <w:rsid w:val="00681DC1"/>
    <w:rsid w:val="00681FCE"/>
    <w:rsid w:val="00682108"/>
    <w:rsid w:val="00683D09"/>
    <w:rsid w:val="00690930"/>
    <w:rsid w:val="006A05AA"/>
    <w:rsid w:val="006A188A"/>
    <w:rsid w:val="006A1E81"/>
    <w:rsid w:val="006B0EB1"/>
    <w:rsid w:val="006B2BF4"/>
    <w:rsid w:val="006B447D"/>
    <w:rsid w:val="006B55A3"/>
    <w:rsid w:val="006C0351"/>
    <w:rsid w:val="006C1FDA"/>
    <w:rsid w:val="006C4773"/>
    <w:rsid w:val="006C5E48"/>
    <w:rsid w:val="006E1877"/>
    <w:rsid w:val="006E47F2"/>
    <w:rsid w:val="006E4844"/>
    <w:rsid w:val="006F5954"/>
    <w:rsid w:val="00702DF9"/>
    <w:rsid w:val="007048B0"/>
    <w:rsid w:val="00704BD1"/>
    <w:rsid w:val="0071232D"/>
    <w:rsid w:val="00713F4E"/>
    <w:rsid w:val="00714891"/>
    <w:rsid w:val="00717C55"/>
    <w:rsid w:val="00720274"/>
    <w:rsid w:val="0072256F"/>
    <w:rsid w:val="007241A1"/>
    <w:rsid w:val="007247A4"/>
    <w:rsid w:val="00731B49"/>
    <w:rsid w:val="00732102"/>
    <w:rsid w:val="007365FC"/>
    <w:rsid w:val="0073725A"/>
    <w:rsid w:val="00741CD5"/>
    <w:rsid w:val="00756E77"/>
    <w:rsid w:val="00762B4B"/>
    <w:rsid w:val="00764340"/>
    <w:rsid w:val="00764369"/>
    <w:rsid w:val="00770F66"/>
    <w:rsid w:val="007718DF"/>
    <w:rsid w:val="007813A5"/>
    <w:rsid w:val="00787274"/>
    <w:rsid w:val="00794CA1"/>
    <w:rsid w:val="007956B4"/>
    <w:rsid w:val="00797D13"/>
    <w:rsid w:val="007A5546"/>
    <w:rsid w:val="007A5D07"/>
    <w:rsid w:val="007B37E8"/>
    <w:rsid w:val="007B4EEC"/>
    <w:rsid w:val="007B56B5"/>
    <w:rsid w:val="007B5EC3"/>
    <w:rsid w:val="007C156F"/>
    <w:rsid w:val="007C18A0"/>
    <w:rsid w:val="007C1BA8"/>
    <w:rsid w:val="007C5E43"/>
    <w:rsid w:val="007D1556"/>
    <w:rsid w:val="007D2B37"/>
    <w:rsid w:val="007E0CA7"/>
    <w:rsid w:val="007F0854"/>
    <w:rsid w:val="007F1693"/>
    <w:rsid w:val="007F4E67"/>
    <w:rsid w:val="007F6865"/>
    <w:rsid w:val="008039A0"/>
    <w:rsid w:val="00803CAA"/>
    <w:rsid w:val="0080543E"/>
    <w:rsid w:val="0081195B"/>
    <w:rsid w:val="00812D83"/>
    <w:rsid w:val="0081440F"/>
    <w:rsid w:val="0081516F"/>
    <w:rsid w:val="00816661"/>
    <w:rsid w:val="0082123F"/>
    <w:rsid w:val="00821709"/>
    <w:rsid w:val="008225A2"/>
    <w:rsid w:val="00823A66"/>
    <w:rsid w:val="00825D8D"/>
    <w:rsid w:val="00825E6D"/>
    <w:rsid w:val="00833275"/>
    <w:rsid w:val="00834201"/>
    <w:rsid w:val="008344F1"/>
    <w:rsid w:val="00843428"/>
    <w:rsid w:val="008443B8"/>
    <w:rsid w:val="008473AD"/>
    <w:rsid w:val="00851F9F"/>
    <w:rsid w:val="00860978"/>
    <w:rsid w:val="00862542"/>
    <w:rsid w:val="00880899"/>
    <w:rsid w:val="008812FD"/>
    <w:rsid w:val="00881843"/>
    <w:rsid w:val="00885ABA"/>
    <w:rsid w:val="00885F92"/>
    <w:rsid w:val="00886CA7"/>
    <w:rsid w:val="00890741"/>
    <w:rsid w:val="008913A4"/>
    <w:rsid w:val="00894C6D"/>
    <w:rsid w:val="00897391"/>
    <w:rsid w:val="008979CB"/>
    <w:rsid w:val="008A18AD"/>
    <w:rsid w:val="008A378F"/>
    <w:rsid w:val="008A5436"/>
    <w:rsid w:val="008A5D69"/>
    <w:rsid w:val="008B259B"/>
    <w:rsid w:val="008B4D5A"/>
    <w:rsid w:val="008B60A1"/>
    <w:rsid w:val="008C1293"/>
    <w:rsid w:val="008C2763"/>
    <w:rsid w:val="008C4872"/>
    <w:rsid w:val="008C5777"/>
    <w:rsid w:val="008C7A99"/>
    <w:rsid w:val="008D1828"/>
    <w:rsid w:val="008D607C"/>
    <w:rsid w:val="008D723F"/>
    <w:rsid w:val="008E0AD6"/>
    <w:rsid w:val="008E112B"/>
    <w:rsid w:val="008F28F3"/>
    <w:rsid w:val="00900EB5"/>
    <w:rsid w:val="00904C75"/>
    <w:rsid w:val="0091381F"/>
    <w:rsid w:val="00914071"/>
    <w:rsid w:val="0092481F"/>
    <w:rsid w:val="0092696B"/>
    <w:rsid w:val="009312FD"/>
    <w:rsid w:val="00933F25"/>
    <w:rsid w:val="009402FB"/>
    <w:rsid w:val="00940E55"/>
    <w:rsid w:val="009413C4"/>
    <w:rsid w:val="00951E7D"/>
    <w:rsid w:val="00956CBC"/>
    <w:rsid w:val="0096131F"/>
    <w:rsid w:val="00962114"/>
    <w:rsid w:val="00967B1C"/>
    <w:rsid w:val="00976B36"/>
    <w:rsid w:val="00977411"/>
    <w:rsid w:val="00983A53"/>
    <w:rsid w:val="009858A6"/>
    <w:rsid w:val="009874C8"/>
    <w:rsid w:val="00994A61"/>
    <w:rsid w:val="00995AA0"/>
    <w:rsid w:val="009A0938"/>
    <w:rsid w:val="009A2D3C"/>
    <w:rsid w:val="009A5B08"/>
    <w:rsid w:val="009A5DA1"/>
    <w:rsid w:val="009A6DC4"/>
    <w:rsid w:val="009B03DB"/>
    <w:rsid w:val="009B450E"/>
    <w:rsid w:val="009B4CF7"/>
    <w:rsid w:val="009B4F15"/>
    <w:rsid w:val="009B5FF8"/>
    <w:rsid w:val="009B67D8"/>
    <w:rsid w:val="009C6051"/>
    <w:rsid w:val="009D1C6C"/>
    <w:rsid w:val="009D45CD"/>
    <w:rsid w:val="009D5FC1"/>
    <w:rsid w:val="009E45F7"/>
    <w:rsid w:val="009E5092"/>
    <w:rsid w:val="009F337A"/>
    <w:rsid w:val="00A03D18"/>
    <w:rsid w:val="00A04174"/>
    <w:rsid w:val="00A05500"/>
    <w:rsid w:val="00A10FF5"/>
    <w:rsid w:val="00A11912"/>
    <w:rsid w:val="00A1197F"/>
    <w:rsid w:val="00A13A2C"/>
    <w:rsid w:val="00A14376"/>
    <w:rsid w:val="00A17662"/>
    <w:rsid w:val="00A230BD"/>
    <w:rsid w:val="00A263E0"/>
    <w:rsid w:val="00A264D2"/>
    <w:rsid w:val="00A27E3C"/>
    <w:rsid w:val="00A3187D"/>
    <w:rsid w:val="00A32BE0"/>
    <w:rsid w:val="00A343C5"/>
    <w:rsid w:val="00A41D62"/>
    <w:rsid w:val="00A41FA5"/>
    <w:rsid w:val="00A55344"/>
    <w:rsid w:val="00A5561E"/>
    <w:rsid w:val="00A570DE"/>
    <w:rsid w:val="00A570F2"/>
    <w:rsid w:val="00A60DD1"/>
    <w:rsid w:val="00A617EC"/>
    <w:rsid w:val="00A64EF9"/>
    <w:rsid w:val="00A67A31"/>
    <w:rsid w:val="00A712A2"/>
    <w:rsid w:val="00A82CDE"/>
    <w:rsid w:val="00A84FB9"/>
    <w:rsid w:val="00A9038E"/>
    <w:rsid w:val="00A9075B"/>
    <w:rsid w:val="00A928FA"/>
    <w:rsid w:val="00AA172A"/>
    <w:rsid w:val="00AA4C6F"/>
    <w:rsid w:val="00AA65B2"/>
    <w:rsid w:val="00AB1205"/>
    <w:rsid w:val="00AB1DC5"/>
    <w:rsid w:val="00AB1E73"/>
    <w:rsid w:val="00AB20B0"/>
    <w:rsid w:val="00AB586E"/>
    <w:rsid w:val="00AB7C0C"/>
    <w:rsid w:val="00AC5BA1"/>
    <w:rsid w:val="00AC72DD"/>
    <w:rsid w:val="00AD138A"/>
    <w:rsid w:val="00AD154E"/>
    <w:rsid w:val="00AD31C3"/>
    <w:rsid w:val="00AD7EB7"/>
    <w:rsid w:val="00AE1432"/>
    <w:rsid w:val="00AF60AB"/>
    <w:rsid w:val="00AF68A3"/>
    <w:rsid w:val="00B00D19"/>
    <w:rsid w:val="00B02653"/>
    <w:rsid w:val="00B07705"/>
    <w:rsid w:val="00B1168C"/>
    <w:rsid w:val="00B138DF"/>
    <w:rsid w:val="00B1439B"/>
    <w:rsid w:val="00B17F93"/>
    <w:rsid w:val="00B23215"/>
    <w:rsid w:val="00B27376"/>
    <w:rsid w:val="00B302C9"/>
    <w:rsid w:val="00B30BD7"/>
    <w:rsid w:val="00B4029E"/>
    <w:rsid w:val="00B45621"/>
    <w:rsid w:val="00B619D6"/>
    <w:rsid w:val="00B649CD"/>
    <w:rsid w:val="00B70AFE"/>
    <w:rsid w:val="00B71F5E"/>
    <w:rsid w:val="00B750C9"/>
    <w:rsid w:val="00B876B2"/>
    <w:rsid w:val="00B921A8"/>
    <w:rsid w:val="00B9250B"/>
    <w:rsid w:val="00B9476C"/>
    <w:rsid w:val="00B95F2D"/>
    <w:rsid w:val="00BA14EC"/>
    <w:rsid w:val="00BA3128"/>
    <w:rsid w:val="00BA3374"/>
    <w:rsid w:val="00BB4AC8"/>
    <w:rsid w:val="00BC2805"/>
    <w:rsid w:val="00BC5D6E"/>
    <w:rsid w:val="00BC798E"/>
    <w:rsid w:val="00BC7C80"/>
    <w:rsid w:val="00BD19FC"/>
    <w:rsid w:val="00BD5DAA"/>
    <w:rsid w:val="00BE01A8"/>
    <w:rsid w:val="00BE27C9"/>
    <w:rsid w:val="00BE76B7"/>
    <w:rsid w:val="00BF0D0C"/>
    <w:rsid w:val="00BF4631"/>
    <w:rsid w:val="00C0051E"/>
    <w:rsid w:val="00C01963"/>
    <w:rsid w:val="00C057CE"/>
    <w:rsid w:val="00C07D0C"/>
    <w:rsid w:val="00C2227E"/>
    <w:rsid w:val="00C22AF0"/>
    <w:rsid w:val="00C22D9C"/>
    <w:rsid w:val="00C22F3F"/>
    <w:rsid w:val="00C23A24"/>
    <w:rsid w:val="00C2511D"/>
    <w:rsid w:val="00C274F6"/>
    <w:rsid w:val="00C33263"/>
    <w:rsid w:val="00C37DE0"/>
    <w:rsid w:val="00C40614"/>
    <w:rsid w:val="00C41DF7"/>
    <w:rsid w:val="00C42B87"/>
    <w:rsid w:val="00C446BB"/>
    <w:rsid w:val="00C538EA"/>
    <w:rsid w:val="00C54703"/>
    <w:rsid w:val="00C641DF"/>
    <w:rsid w:val="00C82410"/>
    <w:rsid w:val="00C83EF7"/>
    <w:rsid w:val="00C8446B"/>
    <w:rsid w:val="00C85127"/>
    <w:rsid w:val="00C90AE1"/>
    <w:rsid w:val="00C94356"/>
    <w:rsid w:val="00C960DA"/>
    <w:rsid w:val="00C97B3E"/>
    <w:rsid w:val="00CA19D4"/>
    <w:rsid w:val="00CA302C"/>
    <w:rsid w:val="00CA33A0"/>
    <w:rsid w:val="00CA5517"/>
    <w:rsid w:val="00CA6D5A"/>
    <w:rsid w:val="00CB15B6"/>
    <w:rsid w:val="00CB39EE"/>
    <w:rsid w:val="00CB7360"/>
    <w:rsid w:val="00CC1195"/>
    <w:rsid w:val="00CC2B49"/>
    <w:rsid w:val="00CC3A57"/>
    <w:rsid w:val="00CD06CC"/>
    <w:rsid w:val="00CD19C5"/>
    <w:rsid w:val="00CD4988"/>
    <w:rsid w:val="00CD6E1A"/>
    <w:rsid w:val="00CE24BE"/>
    <w:rsid w:val="00CE51BE"/>
    <w:rsid w:val="00CF3163"/>
    <w:rsid w:val="00CF3193"/>
    <w:rsid w:val="00CF319D"/>
    <w:rsid w:val="00CF6746"/>
    <w:rsid w:val="00CF6776"/>
    <w:rsid w:val="00D0031D"/>
    <w:rsid w:val="00D0117C"/>
    <w:rsid w:val="00D056FB"/>
    <w:rsid w:val="00D05B88"/>
    <w:rsid w:val="00D06861"/>
    <w:rsid w:val="00D11D61"/>
    <w:rsid w:val="00D13CFE"/>
    <w:rsid w:val="00D15E6F"/>
    <w:rsid w:val="00D17951"/>
    <w:rsid w:val="00D24221"/>
    <w:rsid w:val="00D26020"/>
    <w:rsid w:val="00D26AD8"/>
    <w:rsid w:val="00D271C1"/>
    <w:rsid w:val="00D279F9"/>
    <w:rsid w:val="00D37FF5"/>
    <w:rsid w:val="00D42443"/>
    <w:rsid w:val="00D47B7C"/>
    <w:rsid w:val="00D5092B"/>
    <w:rsid w:val="00D511B1"/>
    <w:rsid w:val="00D51A0E"/>
    <w:rsid w:val="00D545F0"/>
    <w:rsid w:val="00D55F36"/>
    <w:rsid w:val="00D661EB"/>
    <w:rsid w:val="00D67A85"/>
    <w:rsid w:val="00D71121"/>
    <w:rsid w:val="00D71E0C"/>
    <w:rsid w:val="00D75DF9"/>
    <w:rsid w:val="00D766AF"/>
    <w:rsid w:val="00D80DCA"/>
    <w:rsid w:val="00D81E1F"/>
    <w:rsid w:val="00D85BB5"/>
    <w:rsid w:val="00D8617C"/>
    <w:rsid w:val="00D86500"/>
    <w:rsid w:val="00D90B38"/>
    <w:rsid w:val="00D91A7A"/>
    <w:rsid w:val="00D935D6"/>
    <w:rsid w:val="00D94D51"/>
    <w:rsid w:val="00D95723"/>
    <w:rsid w:val="00D9718A"/>
    <w:rsid w:val="00DA364A"/>
    <w:rsid w:val="00DA635A"/>
    <w:rsid w:val="00DB00A6"/>
    <w:rsid w:val="00DB6C42"/>
    <w:rsid w:val="00DB6CD7"/>
    <w:rsid w:val="00DC4500"/>
    <w:rsid w:val="00DC4F78"/>
    <w:rsid w:val="00DC67B5"/>
    <w:rsid w:val="00DE6029"/>
    <w:rsid w:val="00DF140D"/>
    <w:rsid w:val="00DF42EF"/>
    <w:rsid w:val="00E00550"/>
    <w:rsid w:val="00E0179D"/>
    <w:rsid w:val="00E06A9F"/>
    <w:rsid w:val="00E114E7"/>
    <w:rsid w:val="00E117BB"/>
    <w:rsid w:val="00E12DB0"/>
    <w:rsid w:val="00E20AD5"/>
    <w:rsid w:val="00E21FB1"/>
    <w:rsid w:val="00E2235E"/>
    <w:rsid w:val="00E2555B"/>
    <w:rsid w:val="00E278C6"/>
    <w:rsid w:val="00E27E6B"/>
    <w:rsid w:val="00E431B1"/>
    <w:rsid w:val="00E44DE1"/>
    <w:rsid w:val="00E5043A"/>
    <w:rsid w:val="00E53548"/>
    <w:rsid w:val="00E56A34"/>
    <w:rsid w:val="00E60972"/>
    <w:rsid w:val="00E61205"/>
    <w:rsid w:val="00E61439"/>
    <w:rsid w:val="00E622B9"/>
    <w:rsid w:val="00E62FC8"/>
    <w:rsid w:val="00E66C02"/>
    <w:rsid w:val="00E66C62"/>
    <w:rsid w:val="00E76A0D"/>
    <w:rsid w:val="00E80379"/>
    <w:rsid w:val="00E809E7"/>
    <w:rsid w:val="00E810D0"/>
    <w:rsid w:val="00E860BC"/>
    <w:rsid w:val="00E93D4A"/>
    <w:rsid w:val="00E94DCF"/>
    <w:rsid w:val="00E95F15"/>
    <w:rsid w:val="00E96182"/>
    <w:rsid w:val="00EA4007"/>
    <w:rsid w:val="00EA78ED"/>
    <w:rsid w:val="00EB001B"/>
    <w:rsid w:val="00EB2C0D"/>
    <w:rsid w:val="00EB3FDD"/>
    <w:rsid w:val="00EB70B4"/>
    <w:rsid w:val="00EC4D24"/>
    <w:rsid w:val="00EC68B8"/>
    <w:rsid w:val="00ED447D"/>
    <w:rsid w:val="00ED5974"/>
    <w:rsid w:val="00ED5C4F"/>
    <w:rsid w:val="00ED7A3F"/>
    <w:rsid w:val="00EE02D1"/>
    <w:rsid w:val="00EE3485"/>
    <w:rsid w:val="00EE5361"/>
    <w:rsid w:val="00F01352"/>
    <w:rsid w:val="00F01377"/>
    <w:rsid w:val="00F05D70"/>
    <w:rsid w:val="00F11D48"/>
    <w:rsid w:val="00F11E27"/>
    <w:rsid w:val="00F139B5"/>
    <w:rsid w:val="00F1788B"/>
    <w:rsid w:val="00F230E1"/>
    <w:rsid w:val="00F327D6"/>
    <w:rsid w:val="00F34A1D"/>
    <w:rsid w:val="00F35B6E"/>
    <w:rsid w:val="00F36AC8"/>
    <w:rsid w:val="00F417AC"/>
    <w:rsid w:val="00F418B7"/>
    <w:rsid w:val="00F42CA2"/>
    <w:rsid w:val="00F5182C"/>
    <w:rsid w:val="00F52DAE"/>
    <w:rsid w:val="00F540D5"/>
    <w:rsid w:val="00F54B97"/>
    <w:rsid w:val="00F54F88"/>
    <w:rsid w:val="00F5611C"/>
    <w:rsid w:val="00F6292E"/>
    <w:rsid w:val="00F62FB3"/>
    <w:rsid w:val="00F73FD3"/>
    <w:rsid w:val="00F80130"/>
    <w:rsid w:val="00F80298"/>
    <w:rsid w:val="00F835BB"/>
    <w:rsid w:val="00F863DB"/>
    <w:rsid w:val="00F90569"/>
    <w:rsid w:val="00F937BE"/>
    <w:rsid w:val="00F977AF"/>
    <w:rsid w:val="00FA1454"/>
    <w:rsid w:val="00FA361E"/>
    <w:rsid w:val="00FA3DF0"/>
    <w:rsid w:val="00FA59EE"/>
    <w:rsid w:val="00FB0E00"/>
    <w:rsid w:val="00FB1324"/>
    <w:rsid w:val="00FB17A3"/>
    <w:rsid w:val="00FB1B3F"/>
    <w:rsid w:val="00FB5854"/>
    <w:rsid w:val="00FC3D37"/>
    <w:rsid w:val="00FC44C4"/>
    <w:rsid w:val="00FC7F70"/>
    <w:rsid w:val="00FD0FF8"/>
    <w:rsid w:val="00FD1899"/>
    <w:rsid w:val="00FD3860"/>
    <w:rsid w:val="00FD6965"/>
    <w:rsid w:val="00FE2B49"/>
    <w:rsid w:val="00FE7683"/>
    <w:rsid w:val="00FF0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509C3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lsdException w:name="Emphasis" w:semiHidden="0" w:uiPriority="20" w:unhideWhenUsed="0"/>
    <w:lsdException w:name="HTML Typewriter"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135C5"/>
    <w:pPr>
      <w:autoSpaceDE w:val="0"/>
      <w:autoSpaceDN w:val="0"/>
      <w:spacing w:after="60"/>
    </w:pPr>
    <w:rPr>
      <w:rFonts w:ascii="Arial" w:hAnsi="Arial"/>
      <w:sz w:val="22"/>
    </w:rPr>
  </w:style>
  <w:style w:type="paragraph" w:styleId="Heading1">
    <w:name w:val="heading 1"/>
    <w:basedOn w:val="Normal"/>
    <w:next w:val="Normal"/>
    <w:link w:val="Heading1Char"/>
    <w:uiPriority w:val="9"/>
    <w:qFormat/>
    <w:rsid w:val="00BC5D6E"/>
    <w:pPr>
      <w:keepNext/>
      <w:keepLines/>
      <w:spacing w:before="480" w:after="0"/>
      <w:jc w:val="center"/>
      <w:outlineLvl w:val="0"/>
    </w:pPr>
    <w:rPr>
      <w:rFonts w:asciiTheme="majorHAnsi" w:eastAsiaTheme="majorEastAsia" w:hAnsiTheme="majorHAnsi" w:cstheme="majorBidi"/>
      <w:b/>
      <w:bCs/>
      <w:color w:val="345A8A" w:themeColor="accent1" w:themeShade="B5"/>
      <w:sz w:val="48"/>
      <w:szCs w:val="32"/>
    </w:rPr>
  </w:style>
  <w:style w:type="paragraph" w:styleId="Heading2">
    <w:name w:val="heading 2"/>
    <w:basedOn w:val="Normal"/>
    <w:next w:val="Normal"/>
    <w:qFormat/>
    <w:rsid w:val="00851F9F"/>
    <w:pPr>
      <w:keepNext/>
      <w:numPr>
        <w:numId w:val="2"/>
      </w:numPr>
      <w:spacing w:before="240"/>
      <w:ind w:left="357" w:hanging="357"/>
      <w:outlineLvl w:val="1"/>
    </w:pPr>
    <w:rPr>
      <w:b/>
      <w:color w:val="1F497D" w:themeColor="text2"/>
      <w:sz w:val="28"/>
      <w:szCs w:val="28"/>
    </w:rPr>
  </w:style>
  <w:style w:type="paragraph" w:styleId="Heading3">
    <w:name w:val="heading 3"/>
    <w:basedOn w:val="Normal"/>
    <w:next w:val="Normal"/>
    <w:link w:val="Heading3Char"/>
    <w:uiPriority w:val="9"/>
    <w:unhideWhenUsed/>
    <w:qFormat/>
    <w:rsid w:val="000135C5"/>
    <w:pPr>
      <w:keepNext/>
      <w:spacing w:before="60"/>
      <w:outlineLvl w:val="2"/>
    </w:pPr>
    <w:rPr>
      <w:rFonts w:ascii="Calibri" w:eastAsia="ＭＳ ゴシック" w:hAnsi="Calibri"/>
      <w:b/>
      <w:bCs/>
      <w:color w:val="943634" w:themeColor="accent2" w:themeShade="BF"/>
      <w:sz w:val="26"/>
      <w:szCs w:val="26"/>
    </w:rPr>
  </w:style>
  <w:style w:type="paragraph" w:styleId="Heading4">
    <w:name w:val="heading 4"/>
    <w:basedOn w:val="Normal"/>
    <w:next w:val="Normal"/>
    <w:qFormat/>
    <w:rsid w:val="00E117BB"/>
    <w:pPr>
      <w:keepNext/>
      <w:spacing w:before="240"/>
      <w:outlineLvl w:val="3"/>
    </w:pPr>
    <w:rPr>
      <w:i/>
    </w:rPr>
  </w:style>
  <w:style w:type="paragraph" w:styleId="Heading5">
    <w:name w:val="heading 5"/>
    <w:basedOn w:val="Normal"/>
    <w:next w:val="Normal"/>
    <w:link w:val="Heading5Char"/>
    <w:uiPriority w:val="9"/>
    <w:unhideWhenUsed/>
    <w:qFormat/>
    <w:rsid w:val="00881843"/>
    <w:pPr>
      <w:keepNext/>
      <w:keepLines/>
      <w:spacing w:before="120"/>
      <w:outlineLvl w:val="4"/>
    </w:pPr>
    <w:rPr>
      <w:rFonts w:eastAsiaTheme="majorEastAsia" w:cstheme="majorBidi"/>
      <w:color w:val="1F497D" w:themeColor="text2"/>
      <w:szCs w:val="22"/>
    </w:rPr>
  </w:style>
  <w:style w:type="paragraph" w:styleId="Heading6">
    <w:name w:val="heading 6"/>
    <w:basedOn w:val="Normal"/>
    <w:next w:val="Normal"/>
    <w:link w:val="Heading6Char"/>
    <w:uiPriority w:val="9"/>
    <w:unhideWhenUsed/>
    <w:rsid w:val="000135C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D6E"/>
    <w:rPr>
      <w:rFonts w:asciiTheme="majorHAnsi" w:eastAsiaTheme="majorEastAsia" w:hAnsiTheme="majorHAnsi" w:cstheme="majorBidi"/>
      <w:b/>
      <w:bCs/>
      <w:color w:val="345A8A" w:themeColor="accent1" w:themeShade="B5"/>
      <w:sz w:val="48"/>
      <w:szCs w:val="32"/>
    </w:rPr>
  </w:style>
  <w:style w:type="character" w:customStyle="1" w:styleId="Heading3Char">
    <w:name w:val="Heading 3 Char"/>
    <w:link w:val="Heading3"/>
    <w:uiPriority w:val="9"/>
    <w:rsid w:val="000135C5"/>
    <w:rPr>
      <w:rFonts w:ascii="Calibri" w:eastAsia="ＭＳ ゴシック" w:hAnsi="Calibri"/>
      <w:b/>
      <w:bCs/>
      <w:color w:val="943634" w:themeColor="accent2" w:themeShade="BF"/>
      <w:sz w:val="26"/>
      <w:szCs w:val="26"/>
    </w:rPr>
  </w:style>
  <w:style w:type="character" w:customStyle="1" w:styleId="Heading5Char">
    <w:name w:val="Heading 5 Char"/>
    <w:basedOn w:val="DefaultParagraphFont"/>
    <w:link w:val="Heading5"/>
    <w:uiPriority w:val="9"/>
    <w:rsid w:val="00881843"/>
    <w:rPr>
      <w:rFonts w:ascii="Arial" w:eastAsiaTheme="majorEastAsia" w:hAnsi="Arial" w:cstheme="majorBidi"/>
      <w:color w:val="1F497D" w:themeColor="text2"/>
      <w:sz w:val="22"/>
      <w:szCs w:val="22"/>
    </w:rPr>
  </w:style>
  <w:style w:type="character" w:customStyle="1" w:styleId="Heading6Char">
    <w:name w:val="Heading 6 Char"/>
    <w:basedOn w:val="DefaultParagraphFont"/>
    <w:link w:val="Heading6"/>
    <w:uiPriority w:val="9"/>
    <w:rsid w:val="000135C5"/>
    <w:rPr>
      <w:rFonts w:asciiTheme="majorHAnsi" w:eastAsiaTheme="majorEastAsia" w:hAnsiTheme="majorHAnsi" w:cstheme="majorBidi"/>
      <w:i/>
      <w:iCs/>
      <w:color w:val="243F60" w:themeColor="accent1" w:themeShade="7F"/>
      <w:sz w:val="22"/>
      <w:szCs w:val="24"/>
    </w:rPr>
  </w:style>
  <w:style w:type="paragraph" w:styleId="ListBullet">
    <w:name w:val="List Bullet"/>
    <w:basedOn w:val="Normal"/>
    <w:qFormat/>
    <w:rsid w:val="00A263E0"/>
    <w:pPr>
      <w:numPr>
        <w:numId w:val="19"/>
      </w:numPr>
      <w:spacing w:after="120"/>
    </w:pPr>
  </w:style>
  <w:style w:type="paragraph" w:customStyle="1" w:styleId="FigureCaption">
    <w:name w:val="Figure Caption"/>
    <w:basedOn w:val="Normal"/>
    <w:qFormat/>
    <w:rsid w:val="00E76A0D"/>
    <w:pPr>
      <w:numPr>
        <w:numId w:val="14"/>
      </w:numPr>
      <w:spacing w:after="120"/>
    </w:pPr>
    <w:rPr>
      <w:sz w:val="18"/>
      <w:szCs w:val="20"/>
    </w:rPr>
  </w:style>
  <w:style w:type="paragraph" w:styleId="FootnoteText">
    <w:name w:val="footnote text"/>
    <w:basedOn w:val="Normal"/>
    <w:link w:val="FootnoteTextChar"/>
    <w:uiPriority w:val="99"/>
    <w:semiHidden/>
    <w:rsid w:val="00352A57"/>
    <w:rPr>
      <w:rFonts w:ascii="Arial Narrow" w:hAnsi="Arial Narrow"/>
      <w:szCs w:val="22"/>
    </w:rPr>
  </w:style>
  <w:style w:type="character" w:customStyle="1" w:styleId="FootnoteTextChar">
    <w:name w:val="Footnote Text Char"/>
    <w:basedOn w:val="DefaultParagraphFont"/>
    <w:link w:val="FootnoteText"/>
    <w:uiPriority w:val="99"/>
    <w:semiHidden/>
    <w:rsid w:val="00352A57"/>
    <w:rPr>
      <w:rFonts w:ascii="Arial Narrow" w:hAnsi="Arial Narrow"/>
      <w:sz w:val="22"/>
      <w:szCs w:val="22"/>
    </w:rPr>
  </w:style>
  <w:style w:type="character" w:styleId="FootnoteReference">
    <w:name w:val="footnote reference"/>
    <w:uiPriority w:val="99"/>
    <w:rsid w:val="00464ADF"/>
    <w:rPr>
      <w:vertAlign w:val="superscript"/>
    </w:rPr>
  </w:style>
  <w:style w:type="character" w:styleId="Hyperlink">
    <w:name w:val="Hyperlink"/>
    <w:rsid w:val="00DE125D"/>
    <w:rPr>
      <w:color w:val="0000FF"/>
      <w:u w:val="single"/>
    </w:rPr>
  </w:style>
  <w:style w:type="paragraph" w:customStyle="1" w:styleId="Aim">
    <w:name w:val="Aim"/>
    <w:basedOn w:val="Normal"/>
    <w:qFormat/>
    <w:rsid w:val="00007FC4"/>
    <w:rPr>
      <w:i/>
      <w:u w:val="single"/>
    </w:rPr>
  </w:style>
  <w:style w:type="paragraph" w:customStyle="1" w:styleId="Heading51">
    <w:name w:val="Heading 51"/>
    <w:basedOn w:val="Normal"/>
    <w:rsid w:val="00007FC4"/>
    <w:rPr>
      <w:i/>
    </w:rPr>
  </w:style>
  <w:style w:type="paragraph" w:customStyle="1" w:styleId="Schemecaption">
    <w:name w:val="Scheme caption"/>
    <w:basedOn w:val="FigureCaption"/>
    <w:next w:val="Normal"/>
    <w:rsid w:val="00833612"/>
    <w:pPr>
      <w:numPr>
        <w:numId w:val="3"/>
      </w:numPr>
      <w:tabs>
        <w:tab w:val="left" w:pos="851"/>
      </w:tabs>
    </w:pPr>
  </w:style>
  <w:style w:type="character" w:styleId="FollowedHyperlink">
    <w:name w:val="FollowedHyperlink"/>
    <w:rsid w:val="00B85F1C"/>
    <w:rPr>
      <w:color w:val="800080"/>
      <w:u w:val="single"/>
    </w:rPr>
  </w:style>
  <w:style w:type="paragraph" w:customStyle="1" w:styleId="Table">
    <w:name w:val="Table"/>
    <w:basedOn w:val="FigureCaption"/>
    <w:rsid w:val="00B85F1C"/>
    <w:pPr>
      <w:numPr>
        <w:numId w:val="8"/>
      </w:numPr>
    </w:pPr>
  </w:style>
  <w:style w:type="paragraph" w:styleId="Header">
    <w:name w:val="header"/>
    <w:basedOn w:val="Normal"/>
    <w:link w:val="HeaderChar"/>
    <w:uiPriority w:val="99"/>
    <w:unhideWhenUsed/>
    <w:rsid w:val="007048B0"/>
    <w:pPr>
      <w:tabs>
        <w:tab w:val="center" w:pos="4320"/>
        <w:tab w:val="right" w:pos="8640"/>
      </w:tabs>
    </w:pPr>
  </w:style>
  <w:style w:type="character" w:customStyle="1" w:styleId="HeaderChar">
    <w:name w:val="Header Char"/>
    <w:basedOn w:val="DefaultParagraphFont"/>
    <w:link w:val="Header"/>
    <w:uiPriority w:val="99"/>
    <w:rsid w:val="007048B0"/>
    <w:rPr>
      <w:rFonts w:ascii="Arial" w:hAnsi="Arial"/>
      <w:sz w:val="22"/>
      <w:szCs w:val="24"/>
    </w:rPr>
  </w:style>
  <w:style w:type="paragraph" w:styleId="Footer">
    <w:name w:val="footer"/>
    <w:basedOn w:val="Normal"/>
    <w:link w:val="FooterChar"/>
    <w:uiPriority w:val="99"/>
    <w:unhideWhenUsed/>
    <w:rsid w:val="007048B0"/>
    <w:pPr>
      <w:tabs>
        <w:tab w:val="center" w:pos="4320"/>
        <w:tab w:val="right" w:pos="8640"/>
      </w:tabs>
    </w:pPr>
  </w:style>
  <w:style w:type="character" w:customStyle="1" w:styleId="FooterChar">
    <w:name w:val="Footer Char"/>
    <w:basedOn w:val="DefaultParagraphFont"/>
    <w:link w:val="Footer"/>
    <w:uiPriority w:val="99"/>
    <w:rsid w:val="007048B0"/>
    <w:rPr>
      <w:rFonts w:ascii="Arial" w:hAnsi="Arial"/>
      <w:sz w:val="22"/>
      <w:szCs w:val="24"/>
    </w:rPr>
  </w:style>
  <w:style w:type="paragraph" w:styleId="Title">
    <w:name w:val="Title"/>
    <w:basedOn w:val="Normal"/>
    <w:next w:val="Normal"/>
    <w:link w:val="TitleChar"/>
    <w:uiPriority w:val="10"/>
    <w:qFormat/>
    <w:rsid w:val="00C41D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1DF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C5D6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5D6E"/>
    <w:rPr>
      <w:rFonts w:ascii="Lucida Grande" w:hAnsi="Lucida Grande" w:cs="Lucida Grande"/>
      <w:sz w:val="18"/>
      <w:szCs w:val="18"/>
    </w:rPr>
  </w:style>
  <w:style w:type="table" w:styleId="TableGrid">
    <w:name w:val="Table Grid"/>
    <w:basedOn w:val="TableNormal"/>
    <w:uiPriority w:val="59"/>
    <w:rsid w:val="006269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2">
    <w:name w:val="List Bullet 2"/>
    <w:basedOn w:val="Normal"/>
    <w:autoRedefine/>
    <w:rsid w:val="00C82410"/>
    <w:pPr>
      <w:tabs>
        <w:tab w:val="num" w:pos="720"/>
      </w:tabs>
      <w:spacing w:after="120"/>
      <w:ind w:left="720" w:hanging="360"/>
    </w:pPr>
    <w:rPr>
      <w:szCs w:val="20"/>
    </w:rPr>
  </w:style>
  <w:style w:type="paragraph" w:styleId="Subtitle">
    <w:name w:val="Subtitle"/>
    <w:basedOn w:val="Normal"/>
    <w:link w:val="SubtitleChar"/>
    <w:qFormat/>
    <w:rsid w:val="00C82410"/>
    <w:pPr>
      <w:jc w:val="center"/>
      <w:outlineLvl w:val="1"/>
    </w:pPr>
    <w:rPr>
      <w:szCs w:val="20"/>
    </w:rPr>
  </w:style>
  <w:style w:type="character" w:customStyle="1" w:styleId="SubtitleChar">
    <w:name w:val="Subtitle Char"/>
    <w:basedOn w:val="DefaultParagraphFont"/>
    <w:link w:val="Subtitle"/>
    <w:rsid w:val="00C82410"/>
    <w:rPr>
      <w:rFonts w:ascii="Arial" w:hAnsi="Arial"/>
      <w:sz w:val="22"/>
      <w:szCs w:val="20"/>
    </w:rPr>
  </w:style>
  <w:style w:type="paragraph" w:styleId="ListParagraph">
    <w:name w:val="List Paragraph"/>
    <w:basedOn w:val="Normal"/>
    <w:uiPriority w:val="34"/>
    <w:rsid w:val="00227C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lsdException w:name="Emphasis" w:semiHidden="0" w:uiPriority="20" w:unhideWhenUsed="0"/>
    <w:lsdException w:name="HTML Typewriter"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135C5"/>
    <w:pPr>
      <w:autoSpaceDE w:val="0"/>
      <w:autoSpaceDN w:val="0"/>
      <w:spacing w:after="60"/>
    </w:pPr>
    <w:rPr>
      <w:rFonts w:ascii="Arial" w:hAnsi="Arial"/>
      <w:sz w:val="22"/>
    </w:rPr>
  </w:style>
  <w:style w:type="paragraph" w:styleId="Heading1">
    <w:name w:val="heading 1"/>
    <w:basedOn w:val="Normal"/>
    <w:next w:val="Normal"/>
    <w:link w:val="Heading1Char"/>
    <w:uiPriority w:val="9"/>
    <w:qFormat/>
    <w:rsid w:val="00BC5D6E"/>
    <w:pPr>
      <w:keepNext/>
      <w:keepLines/>
      <w:spacing w:before="480" w:after="0"/>
      <w:jc w:val="center"/>
      <w:outlineLvl w:val="0"/>
    </w:pPr>
    <w:rPr>
      <w:rFonts w:asciiTheme="majorHAnsi" w:eastAsiaTheme="majorEastAsia" w:hAnsiTheme="majorHAnsi" w:cstheme="majorBidi"/>
      <w:b/>
      <w:bCs/>
      <w:color w:val="345A8A" w:themeColor="accent1" w:themeShade="B5"/>
      <w:sz w:val="48"/>
      <w:szCs w:val="32"/>
    </w:rPr>
  </w:style>
  <w:style w:type="paragraph" w:styleId="Heading2">
    <w:name w:val="heading 2"/>
    <w:basedOn w:val="Normal"/>
    <w:next w:val="Normal"/>
    <w:qFormat/>
    <w:rsid w:val="00851F9F"/>
    <w:pPr>
      <w:keepNext/>
      <w:numPr>
        <w:numId w:val="2"/>
      </w:numPr>
      <w:spacing w:before="240"/>
      <w:ind w:left="357" w:hanging="357"/>
      <w:outlineLvl w:val="1"/>
    </w:pPr>
    <w:rPr>
      <w:b/>
      <w:color w:val="1F497D" w:themeColor="text2"/>
      <w:sz w:val="28"/>
      <w:szCs w:val="28"/>
    </w:rPr>
  </w:style>
  <w:style w:type="paragraph" w:styleId="Heading3">
    <w:name w:val="heading 3"/>
    <w:basedOn w:val="Normal"/>
    <w:next w:val="Normal"/>
    <w:link w:val="Heading3Char"/>
    <w:uiPriority w:val="9"/>
    <w:unhideWhenUsed/>
    <w:qFormat/>
    <w:rsid w:val="000135C5"/>
    <w:pPr>
      <w:keepNext/>
      <w:spacing w:before="60"/>
      <w:outlineLvl w:val="2"/>
    </w:pPr>
    <w:rPr>
      <w:rFonts w:ascii="Calibri" w:eastAsia="ＭＳ ゴシック" w:hAnsi="Calibri"/>
      <w:b/>
      <w:bCs/>
      <w:color w:val="943634" w:themeColor="accent2" w:themeShade="BF"/>
      <w:sz w:val="26"/>
      <w:szCs w:val="26"/>
    </w:rPr>
  </w:style>
  <w:style w:type="paragraph" w:styleId="Heading4">
    <w:name w:val="heading 4"/>
    <w:basedOn w:val="Normal"/>
    <w:next w:val="Normal"/>
    <w:qFormat/>
    <w:rsid w:val="00E117BB"/>
    <w:pPr>
      <w:keepNext/>
      <w:spacing w:before="240"/>
      <w:outlineLvl w:val="3"/>
    </w:pPr>
    <w:rPr>
      <w:i/>
    </w:rPr>
  </w:style>
  <w:style w:type="paragraph" w:styleId="Heading5">
    <w:name w:val="heading 5"/>
    <w:basedOn w:val="Normal"/>
    <w:next w:val="Normal"/>
    <w:link w:val="Heading5Char"/>
    <w:uiPriority w:val="9"/>
    <w:unhideWhenUsed/>
    <w:qFormat/>
    <w:rsid w:val="00881843"/>
    <w:pPr>
      <w:keepNext/>
      <w:keepLines/>
      <w:spacing w:before="120"/>
      <w:outlineLvl w:val="4"/>
    </w:pPr>
    <w:rPr>
      <w:rFonts w:eastAsiaTheme="majorEastAsia" w:cstheme="majorBidi"/>
      <w:color w:val="1F497D" w:themeColor="text2"/>
      <w:szCs w:val="22"/>
    </w:rPr>
  </w:style>
  <w:style w:type="paragraph" w:styleId="Heading6">
    <w:name w:val="heading 6"/>
    <w:basedOn w:val="Normal"/>
    <w:next w:val="Normal"/>
    <w:link w:val="Heading6Char"/>
    <w:uiPriority w:val="9"/>
    <w:unhideWhenUsed/>
    <w:rsid w:val="000135C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D6E"/>
    <w:rPr>
      <w:rFonts w:asciiTheme="majorHAnsi" w:eastAsiaTheme="majorEastAsia" w:hAnsiTheme="majorHAnsi" w:cstheme="majorBidi"/>
      <w:b/>
      <w:bCs/>
      <w:color w:val="345A8A" w:themeColor="accent1" w:themeShade="B5"/>
      <w:sz w:val="48"/>
      <w:szCs w:val="32"/>
    </w:rPr>
  </w:style>
  <w:style w:type="character" w:customStyle="1" w:styleId="Heading3Char">
    <w:name w:val="Heading 3 Char"/>
    <w:link w:val="Heading3"/>
    <w:uiPriority w:val="9"/>
    <w:rsid w:val="000135C5"/>
    <w:rPr>
      <w:rFonts w:ascii="Calibri" w:eastAsia="ＭＳ ゴシック" w:hAnsi="Calibri"/>
      <w:b/>
      <w:bCs/>
      <w:color w:val="943634" w:themeColor="accent2" w:themeShade="BF"/>
      <w:sz w:val="26"/>
      <w:szCs w:val="26"/>
    </w:rPr>
  </w:style>
  <w:style w:type="character" w:customStyle="1" w:styleId="Heading5Char">
    <w:name w:val="Heading 5 Char"/>
    <w:basedOn w:val="DefaultParagraphFont"/>
    <w:link w:val="Heading5"/>
    <w:uiPriority w:val="9"/>
    <w:rsid w:val="00881843"/>
    <w:rPr>
      <w:rFonts w:ascii="Arial" w:eastAsiaTheme="majorEastAsia" w:hAnsi="Arial" w:cstheme="majorBidi"/>
      <w:color w:val="1F497D" w:themeColor="text2"/>
      <w:sz w:val="22"/>
      <w:szCs w:val="22"/>
    </w:rPr>
  </w:style>
  <w:style w:type="character" w:customStyle="1" w:styleId="Heading6Char">
    <w:name w:val="Heading 6 Char"/>
    <w:basedOn w:val="DefaultParagraphFont"/>
    <w:link w:val="Heading6"/>
    <w:uiPriority w:val="9"/>
    <w:rsid w:val="000135C5"/>
    <w:rPr>
      <w:rFonts w:asciiTheme="majorHAnsi" w:eastAsiaTheme="majorEastAsia" w:hAnsiTheme="majorHAnsi" w:cstheme="majorBidi"/>
      <w:i/>
      <w:iCs/>
      <w:color w:val="243F60" w:themeColor="accent1" w:themeShade="7F"/>
      <w:sz w:val="22"/>
      <w:szCs w:val="24"/>
    </w:rPr>
  </w:style>
  <w:style w:type="paragraph" w:styleId="ListBullet">
    <w:name w:val="List Bullet"/>
    <w:basedOn w:val="Normal"/>
    <w:qFormat/>
    <w:rsid w:val="00A263E0"/>
    <w:pPr>
      <w:numPr>
        <w:numId w:val="19"/>
      </w:numPr>
      <w:spacing w:after="120"/>
    </w:pPr>
  </w:style>
  <w:style w:type="paragraph" w:customStyle="1" w:styleId="FigureCaption">
    <w:name w:val="Figure Caption"/>
    <w:basedOn w:val="Normal"/>
    <w:qFormat/>
    <w:rsid w:val="00E76A0D"/>
    <w:pPr>
      <w:numPr>
        <w:numId w:val="14"/>
      </w:numPr>
      <w:spacing w:after="120"/>
    </w:pPr>
    <w:rPr>
      <w:sz w:val="18"/>
      <w:szCs w:val="20"/>
    </w:rPr>
  </w:style>
  <w:style w:type="paragraph" w:styleId="FootnoteText">
    <w:name w:val="footnote text"/>
    <w:basedOn w:val="Normal"/>
    <w:link w:val="FootnoteTextChar"/>
    <w:uiPriority w:val="99"/>
    <w:semiHidden/>
    <w:rsid w:val="00352A57"/>
    <w:rPr>
      <w:rFonts w:ascii="Arial Narrow" w:hAnsi="Arial Narrow"/>
      <w:szCs w:val="22"/>
    </w:rPr>
  </w:style>
  <w:style w:type="character" w:customStyle="1" w:styleId="FootnoteTextChar">
    <w:name w:val="Footnote Text Char"/>
    <w:basedOn w:val="DefaultParagraphFont"/>
    <w:link w:val="FootnoteText"/>
    <w:uiPriority w:val="99"/>
    <w:semiHidden/>
    <w:rsid w:val="00352A57"/>
    <w:rPr>
      <w:rFonts w:ascii="Arial Narrow" w:hAnsi="Arial Narrow"/>
      <w:sz w:val="22"/>
      <w:szCs w:val="22"/>
    </w:rPr>
  </w:style>
  <w:style w:type="character" w:styleId="FootnoteReference">
    <w:name w:val="footnote reference"/>
    <w:uiPriority w:val="99"/>
    <w:rsid w:val="00464ADF"/>
    <w:rPr>
      <w:vertAlign w:val="superscript"/>
    </w:rPr>
  </w:style>
  <w:style w:type="character" w:styleId="Hyperlink">
    <w:name w:val="Hyperlink"/>
    <w:rsid w:val="00DE125D"/>
    <w:rPr>
      <w:color w:val="0000FF"/>
      <w:u w:val="single"/>
    </w:rPr>
  </w:style>
  <w:style w:type="paragraph" w:customStyle="1" w:styleId="Aim">
    <w:name w:val="Aim"/>
    <w:basedOn w:val="Normal"/>
    <w:qFormat/>
    <w:rsid w:val="00007FC4"/>
    <w:rPr>
      <w:i/>
      <w:u w:val="single"/>
    </w:rPr>
  </w:style>
  <w:style w:type="paragraph" w:customStyle="1" w:styleId="Heading51">
    <w:name w:val="Heading 51"/>
    <w:basedOn w:val="Normal"/>
    <w:rsid w:val="00007FC4"/>
    <w:rPr>
      <w:i/>
    </w:rPr>
  </w:style>
  <w:style w:type="paragraph" w:customStyle="1" w:styleId="Schemecaption">
    <w:name w:val="Scheme caption"/>
    <w:basedOn w:val="FigureCaption"/>
    <w:next w:val="Normal"/>
    <w:rsid w:val="00833612"/>
    <w:pPr>
      <w:numPr>
        <w:numId w:val="3"/>
      </w:numPr>
      <w:tabs>
        <w:tab w:val="left" w:pos="851"/>
      </w:tabs>
    </w:pPr>
  </w:style>
  <w:style w:type="character" w:styleId="FollowedHyperlink">
    <w:name w:val="FollowedHyperlink"/>
    <w:rsid w:val="00B85F1C"/>
    <w:rPr>
      <w:color w:val="800080"/>
      <w:u w:val="single"/>
    </w:rPr>
  </w:style>
  <w:style w:type="paragraph" w:customStyle="1" w:styleId="Table">
    <w:name w:val="Table"/>
    <w:basedOn w:val="FigureCaption"/>
    <w:rsid w:val="00B85F1C"/>
    <w:pPr>
      <w:numPr>
        <w:numId w:val="8"/>
      </w:numPr>
    </w:pPr>
  </w:style>
  <w:style w:type="paragraph" w:styleId="Header">
    <w:name w:val="header"/>
    <w:basedOn w:val="Normal"/>
    <w:link w:val="HeaderChar"/>
    <w:uiPriority w:val="99"/>
    <w:unhideWhenUsed/>
    <w:rsid w:val="007048B0"/>
    <w:pPr>
      <w:tabs>
        <w:tab w:val="center" w:pos="4320"/>
        <w:tab w:val="right" w:pos="8640"/>
      </w:tabs>
    </w:pPr>
  </w:style>
  <w:style w:type="character" w:customStyle="1" w:styleId="HeaderChar">
    <w:name w:val="Header Char"/>
    <w:basedOn w:val="DefaultParagraphFont"/>
    <w:link w:val="Header"/>
    <w:uiPriority w:val="99"/>
    <w:rsid w:val="007048B0"/>
    <w:rPr>
      <w:rFonts w:ascii="Arial" w:hAnsi="Arial"/>
      <w:sz w:val="22"/>
      <w:szCs w:val="24"/>
    </w:rPr>
  </w:style>
  <w:style w:type="paragraph" w:styleId="Footer">
    <w:name w:val="footer"/>
    <w:basedOn w:val="Normal"/>
    <w:link w:val="FooterChar"/>
    <w:uiPriority w:val="99"/>
    <w:unhideWhenUsed/>
    <w:rsid w:val="007048B0"/>
    <w:pPr>
      <w:tabs>
        <w:tab w:val="center" w:pos="4320"/>
        <w:tab w:val="right" w:pos="8640"/>
      </w:tabs>
    </w:pPr>
  </w:style>
  <w:style w:type="character" w:customStyle="1" w:styleId="FooterChar">
    <w:name w:val="Footer Char"/>
    <w:basedOn w:val="DefaultParagraphFont"/>
    <w:link w:val="Footer"/>
    <w:uiPriority w:val="99"/>
    <w:rsid w:val="007048B0"/>
    <w:rPr>
      <w:rFonts w:ascii="Arial" w:hAnsi="Arial"/>
      <w:sz w:val="22"/>
      <w:szCs w:val="24"/>
    </w:rPr>
  </w:style>
  <w:style w:type="paragraph" w:styleId="Title">
    <w:name w:val="Title"/>
    <w:basedOn w:val="Normal"/>
    <w:next w:val="Normal"/>
    <w:link w:val="TitleChar"/>
    <w:uiPriority w:val="10"/>
    <w:qFormat/>
    <w:rsid w:val="00C41D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1DF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C5D6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5D6E"/>
    <w:rPr>
      <w:rFonts w:ascii="Lucida Grande" w:hAnsi="Lucida Grande" w:cs="Lucida Grande"/>
      <w:sz w:val="18"/>
      <w:szCs w:val="18"/>
    </w:rPr>
  </w:style>
  <w:style w:type="table" w:styleId="TableGrid">
    <w:name w:val="Table Grid"/>
    <w:basedOn w:val="TableNormal"/>
    <w:uiPriority w:val="59"/>
    <w:rsid w:val="006269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2">
    <w:name w:val="List Bullet 2"/>
    <w:basedOn w:val="Normal"/>
    <w:autoRedefine/>
    <w:rsid w:val="00C82410"/>
    <w:pPr>
      <w:tabs>
        <w:tab w:val="num" w:pos="720"/>
      </w:tabs>
      <w:spacing w:after="120"/>
      <w:ind w:left="720" w:hanging="360"/>
    </w:pPr>
    <w:rPr>
      <w:szCs w:val="20"/>
    </w:rPr>
  </w:style>
  <w:style w:type="paragraph" w:styleId="Subtitle">
    <w:name w:val="Subtitle"/>
    <w:basedOn w:val="Normal"/>
    <w:link w:val="SubtitleChar"/>
    <w:qFormat/>
    <w:rsid w:val="00C82410"/>
    <w:pPr>
      <w:jc w:val="center"/>
      <w:outlineLvl w:val="1"/>
    </w:pPr>
    <w:rPr>
      <w:szCs w:val="20"/>
    </w:rPr>
  </w:style>
  <w:style w:type="character" w:customStyle="1" w:styleId="SubtitleChar">
    <w:name w:val="Subtitle Char"/>
    <w:basedOn w:val="DefaultParagraphFont"/>
    <w:link w:val="Subtitle"/>
    <w:rsid w:val="00C82410"/>
    <w:rPr>
      <w:rFonts w:ascii="Arial" w:hAnsi="Arial"/>
      <w:sz w:val="22"/>
      <w:szCs w:val="20"/>
    </w:rPr>
  </w:style>
  <w:style w:type="paragraph" w:styleId="ListParagraph">
    <w:name w:val="List Paragraph"/>
    <w:basedOn w:val="Normal"/>
    <w:uiPriority w:val="34"/>
    <w:rsid w:val="00227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90710">
      <w:bodyDiv w:val="1"/>
      <w:marLeft w:val="0"/>
      <w:marRight w:val="0"/>
      <w:marTop w:val="0"/>
      <w:marBottom w:val="0"/>
      <w:divBdr>
        <w:top w:val="none" w:sz="0" w:space="0" w:color="auto"/>
        <w:left w:val="none" w:sz="0" w:space="0" w:color="auto"/>
        <w:bottom w:val="none" w:sz="0" w:space="0" w:color="auto"/>
        <w:right w:val="none" w:sz="0" w:space="0" w:color="auto"/>
      </w:divBdr>
    </w:div>
    <w:div w:id="275185841">
      <w:bodyDiv w:val="1"/>
      <w:marLeft w:val="0"/>
      <w:marRight w:val="0"/>
      <w:marTop w:val="0"/>
      <w:marBottom w:val="0"/>
      <w:divBdr>
        <w:top w:val="none" w:sz="0" w:space="0" w:color="auto"/>
        <w:left w:val="none" w:sz="0" w:space="0" w:color="auto"/>
        <w:bottom w:val="none" w:sz="0" w:space="0" w:color="auto"/>
        <w:right w:val="none" w:sz="0" w:space="0" w:color="auto"/>
      </w:divBdr>
    </w:div>
    <w:div w:id="488013377">
      <w:bodyDiv w:val="1"/>
      <w:marLeft w:val="0"/>
      <w:marRight w:val="0"/>
      <w:marTop w:val="0"/>
      <w:marBottom w:val="0"/>
      <w:divBdr>
        <w:top w:val="none" w:sz="0" w:space="0" w:color="auto"/>
        <w:left w:val="none" w:sz="0" w:space="0" w:color="auto"/>
        <w:bottom w:val="none" w:sz="0" w:space="0" w:color="auto"/>
        <w:right w:val="none" w:sz="0" w:space="0" w:color="auto"/>
      </w:divBdr>
    </w:div>
    <w:div w:id="751202054">
      <w:bodyDiv w:val="1"/>
      <w:marLeft w:val="0"/>
      <w:marRight w:val="0"/>
      <w:marTop w:val="0"/>
      <w:marBottom w:val="0"/>
      <w:divBdr>
        <w:top w:val="none" w:sz="0" w:space="0" w:color="auto"/>
        <w:left w:val="none" w:sz="0" w:space="0" w:color="auto"/>
        <w:bottom w:val="none" w:sz="0" w:space="0" w:color="auto"/>
        <w:right w:val="none" w:sz="0" w:space="0" w:color="auto"/>
      </w:divBdr>
    </w:div>
    <w:div w:id="864831027">
      <w:bodyDiv w:val="1"/>
      <w:marLeft w:val="0"/>
      <w:marRight w:val="0"/>
      <w:marTop w:val="0"/>
      <w:marBottom w:val="0"/>
      <w:divBdr>
        <w:top w:val="none" w:sz="0" w:space="0" w:color="auto"/>
        <w:left w:val="none" w:sz="0" w:space="0" w:color="auto"/>
        <w:bottom w:val="none" w:sz="0" w:space="0" w:color="auto"/>
        <w:right w:val="none" w:sz="0" w:space="0" w:color="auto"/>
      </w:divBdr>
    </w:div>
    <w:div w:id="894393943">
      <w:bodyDiv w:val="1"/>
      <w:marLeft w:val="0"/>
      <w:marRight w:val="0"/>
      <w:marTop w:val="0"/>
      <w:marBottom w:val="0"/>
      <w:divBdr>
        <w:top w:val="none" w:sz="0" w:space="0" w:color="auto"/>
        <w:left w:val="none" w:sz="0" w:space="0" w:color="auto"/>
        <w:bottom w:val="none" w:sz="0" w:space="0" w:color="auto"/>
        <w:right w:val="none" w:sz="0" w:space="0" w:color="auto"/>
      </w:divBdr>
    </w:div>
    <w:div w:id="1057318823">
      <w:bodyDiv w:val="1"/>
      <w:marLeft w:val="0"/>
      <w:marRight w:val="0"/>
      <w:marTop w:val="0"/>
      <w:marBottom w:val="0"/>
      <w:divBdr>
        <w:top w:val="none" w:sz="0" w:space="0" w:color="auto"/>
        <w:left w:val="none" w:sz="0" w:space="0" w:color="auto"/>
        <w:bottom w:val="none" w:sz="0" w:space="0" w:color="auto"/>
        <w:right w:val="none" w:sz="0" w:space="0" w:color="auto"/>
      </w:divBdr>
    </w:div>
    <w:div w:id="1298022958">
      <w:bodyDiv w:val="1"/>
      <w:marLeft w:val="0"/>
      <w:marRight w:val="0"/>
      <w:marTop w:val="0"/>
      <w:marBottom w:val="0"/>
      <w:divBdr>
        <w:top w:val="none" w:sz="0" w:space="0" w:color="auto"/>
        <w:left w:val="none" w:sz="0" w:space="0" w:color="auto"/>
        <w:bottom w:val="none" w:sz="0" w:space="0" w:color="auto"/>
        <w:right w:val="none" w:sz="0" w:space="0" w:color="auto"/>
      </w:divBdr>
    </w:div>
    <w:div w:id="1417170896">
      <w:bodyDiv w:val="1"/>
      <w:marLeft w:val="0"/>
      <w:marRight w:val="0"/>
      <w:marTop w:val="0"/>
      <w:marBottom w:val="0"/>
      <w:divBdr>
        <w:top w:val="none" w:sz="0" w:space="0" w:color="auto"/>
        <w:left w:val="none" w:sz="0" w:space="0" w:color="auto"/>
        <w:bottom w:val="none" w:sz="0" w:space="0" w:color="auto"/>
        <w:right w:val="none" w:sz="0" w:space="0" w:color="auto"/>
      </w:divBdr>
    </w:div>
    <w:div w:id="1889953138">
      <w:bodyDiv w:val="1"/>
      <w:marLeft w:val="0"/>
      <w:marRight w:val="0"/>
      <w:marTop w:val="0"/>
      <w:marBottom w:val="0"/>
      <w:divBdr>
        <w:top w:val="none" w:sz="0" w:space="0" w:color="auto"/>
        <w:left w:val="none" w:sz="0" w:space="0" w:color="auto"/>
        <w:bottom w:val="none" w:sz="0" w:space="0" w:color="auto"/>
        <w:right w:val="none" w:sz="0" w:space="0" w:color="auto"/>
      </w:divBdr>
    </w:div>
    <w:div w:id="1938437781">
      <w:bodyDiv w:val="1"/>
      <w:marLeft w:val="0"/>
      <w:marRight w:val="0"/>
      <w:marTop w:val="0"/>
      <w:marBottom w:val="0"/>
      <w:divBdr>
        <w:top w:val="none" w:sz="0" w:space="0" w:color="auto"/>
        <w:left w:val="none" w:sz="0" w:space="0" w:color="auto"/>
        <w:bottom w:val="none" w:sz="0" w:space="0" w:color="auto"/>
        <w:right w:val="none" w:sz="0" w:space="0" w:color="auto"/>
      </w:divBdr>
    </w:div>
    <w:div w:id="1966083929">
      <w:bodyDiv w:val="1"/>
      <w:marLeft w:val="0"/>
      <w:marRight w:val="0"/>
      <w:marTop w:val="0"/>
      <w:marBottom w:val="0"/>
      <w:divBdr>
        <w:top w:val="none" w:sz="0" w:space="0" w:color="auto"/>
        <w:left w:val="none" w:sz="0" w:space="0" w:color="auto"/>
        <w:bottom w:val="none" w:sz="0" w:space="0" w:color="auto"/>
        <w:right w:val="none" w:sz="0" w:space="0" w:color="auto"/>
      </w:divBdr>
    </w:div>
    <w:div w:id="2131701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yinquisition.org" TargetMode="External"/><Relationship Id="rId12" Type="http://schemas.openxmlformats.org/officeDocument/2006/relationships/hyperlink" Target="mailto:Ruteldge@mail.chem.tamu.edu)" TargetMode="External"/><Relationship Id="rId13" Type="http://schemas.openxmlformats.org/officeDocument/2006/relationships/hyperlink" Target="http://disability.tamu.edu" TargetMode="External"/><Relationship Id="rId14" Type="http://schemas.openxmlformats.org/officeDocument/2006/relationships/hyperlink" Target="mailto:rutledge@mail.chem.tamu.edu"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burgess@tamu.edu" TargetMode="External"/><Relationship Id="rId10" Type="http://schemas.openxmlformats.org/officeDocument/2006/relationships/hyperlink" Target="mailto:Powers@chem.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79DFD-202D-874A-B4A6-B7708835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8</TotalTime>
  <Pages>5</Pages>
  <Words>1923</Words>
  <Characters>10965</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Introduction (Resubmission or revision applications only</vt:lpstr>
      <vt:lpstr>Small Molecule Disruption Of PPIs In HIV-1 Protease, AICAR Tfase, and Cholera En</vt:lpstr>
      <vt:lpstr>    Specific Aims (1pg)</vt:lpstr>
      <vt:lpstr>    Research Strategy</vt:lpstr>
      <vt:lpstr>        Significance</vt:lpstr>
      <vt:lpstr>        Innovation</vt:lpstr>
      <vt:lpstr>        Approach</vt:lpstr>
    </vt:vector>
  </TitlesOfParts>
  <Company>TAMU</Company>
  <LinksUpToDate>false</LinksUpToDate>
  <CharactersWithSpaces>12863</CharactersWithSpaces>
  <SharedDoc>false</SharedDoc>
  <HLinks>
    <vt:vector size="36" baseType="variant">
      <vt:variant>
        <vt:i4>2687052</vt:i4>
      </vt:variant>
      <vt:variant>
        <vt:i4>186</vt:i4>
      </vt:variant>
      <vt:variant>
        <vt:i4>0</vt:i4>
      </vt:variant>
      <vt:variant>
        <vt:i4>5</vt:i4>
      </vt:variant>
      <vt:variant>
        <vt:lpwstr>mailto:HEMMERLE_HORST@LILLY.COM</vt:lpwstr>
      </vt:variant>
      <vt:variant>
        <vt:lpwstr/>
      </vt:variant>
      <vt:variant>
        <vt:i4>4259965</vt:i4>
      </vt:variant>
      <vt:variant>
        <vt:i4>183</vt:i4>
      </vt:variant>
      <vt:variant>
        <vt:i4>0</vt:i4>
      </vt:variant>
      <vt:variant>
        <vt:i4>5</vt:i4>
      </vt:variant>
      <vt:variant>
        <vt:lpwstr>https://pd2.lilly.com/pd2Web/</vt:lpwstr>
      </vt:variant>
      <vt:variant>
        <vt:lpwstr/>
      </vt:variant>
      <vt:variant>
        <vt:i4>3604519</vt:i4>
      </vt:variant>
      <vt:variant>
        <vt:i4>180</vt:i4>
      </vt:variant>
      <vt:variant>
        <vt:i4>0</vt:i4>
      </vt:variant>
      <vt:variant>
        <vt:i4>5</vt:i4>
      </vt:variant>
      <vt:variant>
        <vt:lpwstr>mailto:parkerti@niaid.nih.gov</vt:lpwstr>
      </vt:variant>
      <vt:variant>
        <vt:lpwstr/>
      </vt:variant>
      <vt:variant>
        <vt:i4>5242913</vt:i4>
      </vt:variant>
      <vt:variant>
        <vt:i4>177</vt:i4>
      </vt:variant>
      <vt:variant>
        <vt:i4>0</vt:i4>
      </vt:variant>
      <vt:variant>
        <vt:i4>5</vt:i4>
      </vt:variant>
      <vt:variant>
        <vt:lpwstr>http://www.taacf.org/</vt:lpwstr>
      </vt:variant>
      <vt:variant>
        <vt:lpwstr/>
      </vt:variant>
      <vt:variant>
        <vt:i4>5832828</vt:i4>
      </vt:variant>
      <vt:variant>
        <vt:i4>138</vt:i4>
      </vt:variant>
      <vt:variant>
        <vt:i4>0</vt:i4>
      </vt:variant>
      <vt:variant>
        <vt:i4>5</vt:i4>
      </vt:variant>
      <vt:variant>
        <vt:lpwstr>http://www.assaydepot.com/service/membrane-permeability-pampa</vt:lpwstr>
      </vt:variant>
      <vt:variant>
        <vt:lpwstr/>
      </vt:variant>
      <vt:variant>
        <vt:i4>4849702</vt:i4>
      </vt:variant>
      <vt:variant>
        <vt:i4>110</vt:i4>
      </vt:variant>
      <vt:variant>
        <vt:i4>0</vt:i4>
      </vt:variant>
      <vt:variant>
        <vt:i4>5</vt:i4>
      </vt:variant>
      <vt:variant>
        <vt:lpwstr>http://www.bbcm.univ.trieste.it/~tossi/amsdb.html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(Resubmission or revision applications only</dc:title>
  <dc:subject/>
  <dc:creator>Kevin Burgess</dc:creator>
  <cp:keywords/>
  <dc:description/>
  <cp:lastModifiedBy>Kevin Burgess</cp:lastModifiedBy>
  <cp:revision>4</cp:revision>
  <cp:lastPrinted>2015-08-06T18:36:00Z</cp:lastPrinted>
  <dcterms:created xsi:type="dcterms:W3CDTF">2015-08-10T18:37:00Z</dcterms:created>
  <dcterms:modified xsi:type="dcterms:W3CDTF">2015-11-24T16:49:00Z</dcterms:modified>
</cp:coreProperties>
</file>