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w:t>
      </w:r>
      <w:r>
        <w:rPr>
          <w:rFonts w:ascii="Georgia" w:cs="Georgia" w:eastAsia="Georgia" w:hAnsi="Georgia"/>
          <w:sz w:val="22"/>
          <w:szCs w:val="22"/>
        </w:rPr>
        <w:t xml:space="preserve">[2]</w:t>
      </w:r>
      <w:r>
        <w:rPr>
          <w:rFonts w:ascii="Georgia" w:cs="Georgia" w:eastAsia="Georgia" w:hAnsi="Georgia"/>
          <w:sz w:val="22"/>
          <w:szCs w:val="22"/>
        </w:rPr>
        <w:t xml:space="preserve">.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w:t>
      </w:r>
    </w:p>
    <w:p>
      <w:pPr>
        <w:spacing w:before="0" w:after="190" w:line="292"/>
        <w:jc w:val="both"/>
      </w:pPr>
      <w:r>
        <w:rPr>
          <w:rFonts w:ascii="Georgia" w:cs="Georgia" w:eastAsia="Georgia" w:hAnsi="Georgia"/>
          <w:sz w:val="22"/>
          <w:szCs w:val="22"/>
        </w:rPr>
        <w:t xml:space="preserve">Clinical neuroscience gave us the proof of what happens when you pull them apart. Patients with a specific type of prefrontal brain damage — the kind that severs emotional integration while leaving logical reasoning intact — did not become sharper </w:t>
      </w:r>
      <w:r>
        <w:rPr>
          <w:rFonts w:ascii="Georgia" w:cs="Georgia" w:eastAsia="Georgia" w:hAnsi="Georgia"/>
          <w:sz w:val="22"/>
          <w:szCs w:val="22"/>
        </w:rPr>
        <w:t xml:space="preserve">[8]</w:t>
      </w:r>
      <w:r>
        <w:rPr>
          <w:rFonts w:ascii="Georgia" w:cs="Georgia" w:eastAsia="Georgia" w:hAnsi="Georgia"/>
          <w:sz w:val="22"/>
          <w:szCs w:val="22"/>
        </w:rPr>
        <w:t xml:space="preserve">.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The cognitive science literature reinforces the point further: concentration, working memory, and sustained reasoning are all modulated by affective state at a mechanistic level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dozens of researchers, former officials, and organizations — prompted by the visible gap between where AI capabilities are heading and where governance currently stands. 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Start Planting Seeds.</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ig9puqwbiabjxs_xkteqp">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We are not proposing we replicate biology. We are proposing we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j5wunihn__is9r43xkoq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