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0B981"/>
          <w:sz w:val="48"/>
        </w:rPr>
        <w:t>Darukaa.Earth</w:t>
        <w:br/>
      </w:r>
      <w:r>
        <w:rPr>
          <w:b/>
          <w:color w:val="0F172A"/>
          <w:sz w:val="29"/>
        </w:rPr>
        <w:t>Full-Stack Developer Hackathon Challenge — Final Submission Document</w:t>
      </w:r>
    </w:p>
    <w:p>
      <w:pPr>
        <w:spacing w:after="280"/>
      </w:pPr>
      <w:r>
        <w:rPr>
          <w:color w:val="64748B"/>
          <w:sz w:val="19"/>
        </w:rPr>
        <w:t>Author / Candidate: Jay Ghadiya | Email: jaypatel09112005@gmail.com | Role: Full-Stack Engineer</w:t>
      </w:r>
    </w:p>
    <w:p>
      <w:pPr>
        <w:spacing w:after="240"/>
        <w:pBdr>
          <w:bottom w:val="single" w:sz="12" w:space="4" w:color="10B981"/>
        </w:pBdr>
      </w:pPr>
    </w:p>
    <w:p>
      <w:pPr>
        <w:spacing w:before="260" w:after="100"/>
      </w:pPr>
      <w:r>
        <w:rPr>
          <w:b/>
          <w:color w:val="10B981"/>
          <w:sz w:val="25"/>
        </w:rPr>
        <w:t xml:space="preserve">1. </w:t>
      </w:r>
      <w:r>
        <w:rPr>
          <w:b/>
          <w:color w:val="0F172A"/>
          <w:sz w:val="25"/>
        </w:rPr>
        <w:t>GitHub Repository Link &amp; Collaborator Invitations</w:t>
      </w:r>
    </w:p>
    <w:p>
      <w:pPr>
        <w:spacing w:after="100"/>
      </w:pPr>
      <w:r>
        <w:rPr>
          <w:b/>
        </w:rPr>
        <w:t xml:space="preserve">GitHub Repository: </w:t>
      </w:r>
      <w:r>
        <w:rPr>
          <w:b/>
          <w:color w:val="10B981"/>
        </w:rPr>
        <w:t>https://github.com/jayghadiya09/darukaa-earth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F172A"/>
                <w:sz w:val="19"/>
              </w:rPr>
              <w:t>Repository Access Granted to Reviewers:</w:t>
              <w:br/>
            </w:r>
          </w:p>
          <w:p>
            <w:pPr>
              <w:spacing w:after="0"/>
            </w:pPr>
            <w:r>
              <w:rPr>
                <w:color w:val="334155"/>
                <w:sz w:val="18"/>
              </w:rPr>
              <w:t>Collaborator access is granted to the 4 specified hiring team accounts:</w:t>
              <w:br/>
              <w:t>• ankita.dasgupta@darukaa.com</w:t>
              <w:br/>
              <w:t>• harsh.kumar@darukaa.com</w:t>
              <w:br/>
              <w:t>• utkarsh.gauniyal@darukaa.com</w:t>
              <w:br/>
              <w:t>• guneet.mutreja@darukaa.com</w:t>
              <w:br/>
              <w:br/>
              <w:t>The repository maintains a clean, conventional commit history across features, CI/CD, documentation, and pre-commit hooks.</w:t>
            </w:r>
          </w:p>
        </w:tc>
      </w:tr>
    </w:tbl>
    <w:p>
      <w:pPr>
        <w:spacing w:before="260" w:after="100"/>
      </w:pPr>
      <w:r>
        <w:rPr>
          <w:b/>
          <w:color w:val="10B981"/>
          <w:sz w:val="25"/>
        </w:rPr>
        <w:t xml:space="preserve">2. </w:t>
      </w:r>
      <w:r>
        <w:rPr>
          <w:b/>
          <w:color w:val="0F172A"/>
          <w:sz w:val="25"/>
        </w:rPr>
        <w:t>Live Demo &amp; Deployment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Platform Service</w:t>
            </w:r>
          </w:p>
        </w:tc>
        <w:tc>
          <w:tcPr>
            <w:tcW w:type="dxa" w:w="4968"/>
            <w:shd w:fill="0F172A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Live Public URL &amp; Status</w:t>
            </w:r>
          </w:p>
        </w:tc>
      </w:tr>
      <w:tr>
        <w:tc>
          <w:tcPr>
            <w:tcW w:type="dxa" w:w="49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Frontend Web App (Vercel)</w:t>
            </w:r>
          </w:p>
        </w:tc>
        <w:tc>
          <w:tcPr>
            <w:tcW w:type="dxa" w:w="49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0B981"/>
                <w:sz w:val="18"/>
              </w:rPr>
              <w:t>https://darukaa-earth.vercel.app</w:t>
              <w:br/>
              <w:t>• Includes 1-Click Instant Demo Login (no typing required)</w:t>
              <w:br/>
              <w:t>• Interactive Mapbox GL JS map with drawing tools</w:t>
              <w:br/>
              <w:t>• Chart.js multi-metric ecological analytics</w:t>
            </w:r>
          </w:p>
        </w:tc>
      </w:tr>
      <w:tr>
        <w:tc>
          <w:tcPr>
            <w:tcW w:type="dxa" w:w="49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Backend REST API &amp; Swagger Docs (Render)</w:t>
            </w:r>
          </w:p>
        </w:tc>
        <w:tc>
          <w:tcPr>
            <w:tcW w:type="dxa" w:w="49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0B981"/>
                <w:sz w:val="18"/>
              </w:rPr>
              <w:t>https://darukaa-earth-api.onrender.com/docs</w:t>
              <w:br/>
              <w:t>• Interactive OpenAPI 3.0 / Swagger documentation</w:t>
              <w:br/>
              <w:t>• PostgreSQL + PostGIS spatial geometry engine</w:t>
              <w:br/>
              <w:t>• Alternative ReDoc view at /redoc</w:t>
            </w:r>
          </w:p>
        </w:tc>
      </w:tr>
    </w:tbl>
    <w:p>
      <w:pPr>
        <w:spacing w:before="260" w:after="100"/>
      </w:pPr>
      <w:r>
        <w:rPr>
          <w:b/>
          <w:color w:val="10B981"/>
          <w:sz w:val="25"/>
        </w:rPr>
        <w:t xml:space="preserve">3. </w:t>
      </w:r>
      <w:r>
        <w:rPr>
          <w:b/>
          <w:color w:val="0F172A"/>
          <w:sz w:val="25"/>
        </w:rPr>
        <w:t>High-Level Architecture Overview</w:t>
      </w:r>
    </w:p>
    <w:p>
      <w:pPr>
        <w:spacing w:after="120"/>
      </w:pPr>
      <w:r>
        <w:t>Darukaa.Earth implements a resilient full-stack geospatial architecture designed for high availability and intuitive reviewer evaluation: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Key Responsibilities &amp; Highlights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Frontend Client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React 19, Vite 8, Tailwind CSS, Mapbox GL JS, @mapbox/mapbox-gl-draw, Chart.js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Interactive map rendering, polygon drawing controls for project boundaries, real-time spherical hectare calculation, multi-metric time series visualizations (Carbon, NDVI, Biodiversity).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API &amp; Processing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Python 3.12/3.14, FastAPI, SQLAlchemy 2.0, Pydantic v2, Shapely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OAuth2 JWT authentication, spatial geometry validation, centroid and geodesic hectare area computation, time-series data aggregation, OpenAPI documentation.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Spatial Database &amp; Resilience Tier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PostgreSQL 16 + PostGIS 3.4 (with SQLite &amp; Browser persistent fallback)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Storage of project boundaries in GEOMETRY(Polygon, 4326), spatial indexing, plus an automatic offline fallback store ensuring the platform runs anywhere without downtime.</w:t>
            </w:r>
          </w:p>
        </w:tc>
      </w:tr>
    </w:tbl>
    <w:p>
      <w:pPr>
        <w:spacing w:before="260" w:after="100"/>
      </w:pPr>
      <w:r>
        <w:rPr>
          <w:b/>
          <w:color w:val="10B981"/>
          <w:sz w:val="25"/>
        </w:rPr>
        <w:t xml:space="preserve">4. </w:t>
      </w:r>
      <w:r>
        <w:rPr>
          <w:b/>
          <w:color w:val="0F172A"/>
          <w:sz w:val="25"/>
        </w:rPr>
        <w:t>Database Schema Breakdown</w:t>
      </w:r>
    </w:p>
    <w:p>
      <w:pPr>
        <w:pStyle w:val="ListBullet"/>
        <w:spacing w:after="60"/>
      </w:pPr>
      <w:r>
        <w:rPr>
          <w:b/>
          <w:color w:val="0F172A"/>
          <w:sz w:val="18"/>
        </w:rPr>
        <w:t xml:space="preserve">Table 'users' (User Authentication &amp; Roles): </w:t>
      </w:r>
      <w:r>
        <w:rPr>
          <w:color w:val="334155"/>
          <w:sz w:val="18"/>
        </w:rPr>
        <w:t>Stores administrative and analyst profiles with bcrypt hashed passwords, email uniqueness constraints, and activation state.</w:t>
      </w:r>
    </w:p>
    <w:p>
      <w:pPr>
        <w:pStyle w:val="ListBullet"/>
        <w:spacing w:after="60"/>
      </w:pPr>
      <w:r>
        <w:rPr>
          <w:b/>
          <w:color w:val="0F172A"/>
          <w:sz w:val="18"/>
        </w:rPr>
        <w:t xml:space="preserve">Table 'projects' (Conservation Portfolios): </w:t>
      </w:r>
      <w:r>
        <w:rPr>
          <w:color w:val="334155"/>
          <w:sz w:val="18"/>
        </w:rPr>
        <w:t>Maintains top-level initiatives (e.g., Carbon Offset, Biodiversity, Reforestation) with target metric targets (tCO2e), geographic region, and ownership.</w:t>
      </w:r>
    </w:p>
    <w:p>
      <w:pPr>
        <w:pStyle w:val="ListBullet"/>
        <w:spacing w:after="60"/>
      </w:pPr>
      <w:r>
        <w:rPr>
          <w:b/>
          <w:color w:val="0F172A"/>
          <w:sz w:val="18"/>
        </w:rPr>
        <w:t xml:space="preserve">Table 'sites' (Geospatial Conservation Sites): </w:t>
      </w:r>
      <w:r>
        <w:rPr>
          <w:color w:val="334155"/>
          <w:sz w:val="18"/>
        </w:rPr>
        <w:t>Contains spatial boundaries stored as PostGIS GEOMETRY(Polygon, 4326) or GeoJSON, with calculated acreage (hectares), centroid latitude/longitude, and habitat classification.</w:t>
      </w:r>
    </w:p>
    <w:p>
      <w:pPr>
        <w:pStyle w:val="ListBullet"/>
        <w:spacing w:after="60"/>
      </w:pPr>
      <w:r>
        <w:rPr>
          <w:b/>
          <w:color w:val="0F172A"/>
          <w:sz w:val="18"/>
        </w:rPr>
        <w:t xml:space="preserve">Table 'site_analytics' (Temporal Ecological Metrics): </w:t>
      </w:r>
      <w:r>
        <w:rPr>
          <w:color w:val="334155"/>
          <w:sz w:val="18"/>
        </w:rPr>
        <w:t>Stores timestamped observational data for each site: accumulated carbon stock (tCO2e), biodiversity eco-health score (0-100), NDVI index (0-1), biomass density (t/ha), canopy cover (%), and observed species count.</w:t>
      </w:r>
    </w:p>
    <w:p>
      <w:pPr>
        <w:spacing w:before="260" w:after="100"/>
      </w:pPr>
      <w:r>
        <w:rPr>
          <w:b/>
          <w:color w:val="10B981"/>
          <w:sz w:val="25"/>
        </w:rPr>
        <w:t xml:space="preserve">5. </w:t>
      </w:r>
      <w:r>
        <w:rPr>
          <w:b/>
          <w:color w:val="0F172A"/>
          <w:sz w:val="25"/>
        </w:rPr>
        <w:t>Local Setup &amp; Developer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Execution Mode</w:t>
            </w:r>
          </w:p>
        </w:tc>
        <w:tc>
          <w:tcPr>
            <w:tcW w:type="dxa" w:w="4968"/>
            <w:shd w:fill="1E293B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Setup &amp; Run Commands</w:t>
            </w:r>
          </w:p>
        </w:tc>
      </w:tr>
      <w:tr>
        <w:tc>
          <w:tcPr>
            <w:tcW w:type="dxa" w:w="4968"/>
            <w:shd w:fill="F8FAFC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b/>
                <w:sz w:val="18"/>
              </w:rPr>
              <w:t>Docker Compose</w:t>
              <w:br/>
              <w:t>(One-Click)</w:t>
            </w:r>
          </w:p>
        </w:tc>
        <w:tc>
          <w:tcPr>
            <w:tcW w:type="dxa" w:w="4968"/>
            <w:shd w:fill="F8FAFC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6"/>
              </w:rPr>
              <w:t>git clone https://github.com/jayghadiya09/darukaa-earth.git</w:t>
              <w:br/>
              <w:t>cd darukaa-earth</w:t>
              <w:br/>
              <w:t>docker compose up -d</w:t>
              <w:br/>
              <w:br/>
              <w:t># Start Frontend UI:</w:t>
              <w:br/>
              <w:t>cd frontend &amp;&amp; npm install &amp;&amp; npm run dev</w:t>
              <w:br/>
              <w:t>Frontend: http://localhost:5173 | API: http://localhost:8000/docs</w:t>
            </w:r>
          </w:p>
        </w:tc>
      </w:tr>
      <w:tr>
        <w:tc>
          <w:tcPr>
            <w:tcW w:type="dxa" w:w="4968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b/>
                <w:sz w:val="18"/>
              </w:rPr>
              <w:t>Standalone Local</w:t>
              <w:br/>
              <w:t>(Python + Node)</w:t>
            </w:r>
          </w:p>
        </w:tc>
        <w:tc>
          <w:tcPr>
            <w:tcW w:type="dxa" w:w="4968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6"/>
              </w:rPr>
              <w:t># Backend:</w:t>
              <w:br/>
              <w:t>cd backend &amp;&amp; python3 -m venv venv &amp;&amp; source venv/bin/activate</w:t>
              <w:br/>
              <w:t>pip install -r requirements.txt</w:t>
              <w:br/>
              <w:t>uvicorn app.main:app --host 0.0.0.0 --port 8000 --reload</w:t>
              <w:br/>
              <w:br/>
              <w:t># Frontend:</w:t>
              <w:br/>
              <w:t>cd frontend &amp;&amp; npm install &amp;&amp; npm run dev</w:t>
            </w:r>
          </w:p>
        </w:tc>
      </w:tr>
    </w:tbl>
    <w:p>
      <w:pPr>
        <w:spacing w:before="260" w:after="100"/>
      </w:pPr>
      <w:r>
        <w:rPr>
          <w:b/>
          <w:color w:val="10B981"/>
          <w:sz w:val="25"/>
        </w:rPr>
        <w:t xml:space="preserve">6. </w:t>
      </w:r>
      <w:r>
        <w:rPr>
          <w:b/>
          <w:color w:val="0F172A"/>
          <w:sz w:val="25"/>
        </w:rPr>
        <w:t>CI/CD Pipeline &amp; Code Quality Enforcement</w:t>
      </w:r>
    </w:p>
    <w:p>
      <w:pPr>
        <w:spacing w:after="120"/>
      </w:pPr>
      <w:r>
        <w:rPr>
          <w:color w:val="334155"/>
          <w:sz w:val="18"/>
        </w:rPr>
        <w:t>Code quality is enforced both locally on developer machines and in GitHub Actions automation:</w:t>
        <w:br/>
        <w:t>• Pre-Commit Hooks (Husky &amp; lint-staged): Configured via .husky/pre-commit. Automatically formats staged files with Prettier and checks code rules with Oxlint before git commit.</w:t>
        <w:br/>
        <w:t>• GitHub Actions CI (.github/workflows/ci.yml): Runs automated test pipelines on every push and pull request to 'main'. Executes backend pytest suites (100% passing) and frontend build validation.</w:t>
        <w:br/>
        <w:t>• Vercel &amp; Render Integration: Automatic deployment triggered on main branch updates with SPA routing rewrites.</w:t>
      </w:r>
    </w:p>
    <w:p>
      <w:pPr>
        <w:spacing w:before="260" w:after="100"/>
      </w:pPr>
      <w:r>
        <w:rPr>
          <w:b/>
          <w:color w:val="10B981"/>
          <w:sz w:val="25"/>
        </w:rPr>
        <w:t xml:space="preserve">7. </w:t>
      </w:r>
      <w:r>
        <w:rPr>
          <w:b/>
          <w:color w:val="0F172A"/>
          <w:sz w:val="25"/>
        </w:rPr>
        <w:t>Default Credentials &amp; Reviewer Evaluation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Account Role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Email / Username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Administrator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admin@darukaa.earth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password123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1-Click Instant Login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Available on Login screen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No password required</w:t>
            </w:r>
          </w:p>
        </w:tc>
      </w:tr>
    </w:tbl>
    <w:p>
      <w:pPr>
        <w:spacing w:before="120" w:after="40"/>
      </w:pPr>
      <w:r>
        <w:rPr>
          <w:color w:val="334155"/>
          <w:sz w:val="18"/>
        </w:rPr>
        <w:t>Quick Evaluation Steps for Reviewers:</w:t>
        <w:br/>
        <w:t>1. Open the live demo and click '🚀 1-Click Instant Demo Login' to enter as Administrator.</w:t>
        <w:br/>
        <w:t>2. Interactive Geospatial Map: View all 5 pre-loaded conservation sites across India with boundary polygons and centroids.</w:t>
        <w:br/>
        <w:t>3. Draw New Site: Click the '✏️ Draw Site Polygon' button above the map, click on the map to define vertices, and double-click to finish. Notice the automated area calculation in hectares, assign to a project, and save.</w:t>
        <w:br/>
        <w:t>4. Detailed Site Analytics: Click any site card or map polygon to view time-series graphs for Carbon Sequestration, Biodiversity Health Index (0-100), NDVI Vegetation Health, and Biomass density.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