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1D4AD" w14:textId="77777777" w:rsidR="0022152A" w:rsidRDefault="0022152A" w:rsidP="00CB4348">
      <w:pPr>
        <w:pStyle w:val="Heading1"/>
      </w:pPr>
      <w:r>
        <w:t>What is Data?</w:t>
      </w:r>
    </w:p>
    <w:p w14:paraId="1D38B02A" w14:textId="5B7AA524" w:rsidR="0022152A" w:rsidRDefault="0022152A" w:rsidP="00CB4348">
      <w:pPr>
        <w:pStyle w:val="Heading2"/>
      </w:pPr>
      <w:r w:rsidRPr="0034449D">
        <w:t>Data</w:t>
      </w:r>
      <w:r>
        <w:t xml:space="preserve"> is how we express </w:t>
      </w:r>
      <w:r w:rsidRPr="00B857F3">
        <w:rPr>
          <w:rStyle w:val="Strong"/>
        </w:rPr>
        <w:t>observations</w:t>
      </w:r>
      <w:r>
        <w:t xml:space="preserve"> in reusable form.</w:t>
      </w:r>
    </w:p>
    <w:p w14:paraId="46C409C7" w14:textId="30098C70" w:rsidR="00B857F3" w:rsidRDefault="00333EB5" w:rsidP="00CB4348">
      <w:pPr>
        <w:pStyle w:val="Heading2"/>
      </w:pPr>
      <w:r>
        <w:t xml:space="preserve">Human </w:t>
      </w:r>
      <w:r w:rsidR="00EF7864">
        <w:t>o</w:t>
      </w:r>
      <w:r w:rsidR="007C709E">
        <w:t xml:space="preserve">bservations </w:t>
      </w:r>
      <w:r>
        <w:t>ar</w:t>
      </w:r>
      <w:bookmarkStart w:id="0" w:name="_GoBack"/>
      <w:bookmarkEnd w:id="0"/>
      <w:r>
        <w:t xml:space="preserve">e </w:t>
      </w:r>
      <w:r w:rsidRPr="00333EB5">
        <w:rPr>
          <w:rStyle w:val="Emphasis"/>
        </w:rPr>
        <w:t>collections</w:t>
      </w:r>
      <w:r>
        <w:t xml:space="preserve"> of objects, their qualities and their connections</w:t>
      </w:r>
      <w:r w:rsidR="00B857F3">
        <w:t>. Our observations may be about fine art, scientific experiments, government policies or food.</w:t>
      </w:r>
    </w:p>
    <w:p w14:paraId="610133C4" w14:textId="200633D0" w:rsidR="0022152A" w:rsidRDefault="00B857F3" w:rsidP="00B857F3">
      <w:pPr>
        <w:pStyle w:val="Heading2"/>
      </w:pPr>
      <w:r>
        <w:t xml:space="preserve">Machine representations of human observations – also called data representations – are </w:t>
      </w:r>
      <w:r w:rsidR="0022152A" w:rsidRPr="00B857F3">
        <w:rPr>
          <w:rStyle w:val="Emphasis"/>
        </w:rPr>
        <w:t>list</w:t>
      </w:r>
      <w:r w:rsidR="001B6F90">
        <w:rPr>
          <w:rStyle w:val="Emphasis"/>
        </w:rPr>
        <w:t>s</w:t>
      </w:r>
      <w:r w:rsidR="0022152A">
        <w:t xml:space="preserve"> of entities</w:t>
      </w:r>
      <w:r w:rsidR="00343233">
        <w:t>, their properties</w:t>
      </w:r>
      <w:r w:rsidR="0022152A">
        <w:t xml:space="preserve"> and their relationships.</w:t>
      </w:r>
    </w:p>
    <w:p w14:paraId="062BC943" w14:textId="360C8488" w:rsidR="0022152A" w:rsidRDefault="0022152A" w:rsidP="00CB4348">
      <w:pPr>
        <w:pStyle w:val="Heading2"/>
      </w:pPr>
      <w:r w:rsidRPr="0034449D">
        <w:t>Data</w:t>
      </w:r>
      <w:r>
        <w:t xml:space="preserve"> representations are inscribed in documents using a notation.</w:t>
      </w:r>
      <w:r w:rsidR="00B857F3">
        <w:t xml:space="preserve"> A specific notation is a </w:t>
      </w:r>
      <w:r w:rsidR="001B6F90" w:rsidRPr="001B6F90">
        <w:rPr>
          <w:rStyle w:val="Emphasis"/>
        </w:rPr>
        <w:t xml:space="preserve">data </w:t>
      </w:r>
      <w:r w:rsidR="00B857F3" w:rsidRPr="001B6F90">
        <w:rPr>
          <w:rStyle w:val="Emphasis"/>
        </w:rPr>
        <w:t>language</w:t>
      </w:r>
      <w:r w:rsidR="00B857F3">
        <w:t xml:space="preserve"> - a system of signs and syntax for encoding and decoding data.</w:t>
      </w:r>
    </w:p>
    <w:p w14:paraId="3FB738BC" w14:textId="5B9FBCD2" w:rsidR="00B857F3" w:rsidRDefault="00B857F3" w:rsidP="00B857F3">
      <w:pPr>
        <w:pStyle w:val="Heading2"/>
      </w:pPr>
      <w:r>
        <w:t xml:space="preserve">A </w:t>
      </w:r>
      <w:r w:rsidRPr="001B6F90">
        <w:rPr>
          <w:rStyle w:val="Emphasis"/>
        </w:rPr>
        <w:t>data language</w:t>
      </w:r>
      <w:r>
        <w:t xml:space="preserve"> records facts – data in some </w:t>
      </w:r>
      <w:r w:rsidRPr="00B857F3">
        <w:rPr>
          <w:rStyle w:val="Emphasis"/>
        </w:rPr>
        <w:t>context</w:t>
      </w:r>
      <w:r>
        <w:t xml:space="preserve">. The </w:t>
      </w:r>
      <w:r w:rsidR="00564D03">
        <w:t xml:space="preserve">data </w:t>
      </w:r>
      <w:r>
        <w:t xml:space="preserve">language is composed of sentences. Each sentence represents a single </w:t>
      </w:r>
      <w:r w:rsidRPr="00B857F3">
        <w:rPr>
          <w:rStyle w:val="Strong"/>
        </w:rPr>
        <w:t>observation</w:t>
      </w:r>
      <w:r>
        <w:t>.</w:t>
      </w:r>
    </w:p>
    <w:p w14:paraId="16DBC693" w14:textId="79A31779" w:rsidR="001B6F90" w:rsidRDefault="001B6F90" w:rsidP="001B6F90">
      <w:pPr>
        <w:pStyle w:val="Heading2"/>
      </w:pPr>
      <w:r>
        <w:t xml:space="preserve">Sentences in data documents are “flattened” using a serialization format that can be </w:t>
      </w:r>
      <w:r w:rsidRPr="001B6F90">
        <w:rPr>
          <w:rStyle w:val="Emphasis"/>
        </w:rPr>
        <w:t>shared</w:t>
      </w:r>
      <w:r>
        <w:t xml:space="preserve"> over an electronic network.</w:t>
      </w:r>
    </w:p>
    <w:p w14:paraId="2DE8B3B4" w14:textId="2554BF46" w:rsidR="001B6F90" w:rsidRPr="001B6F90" w:rsidRDefault="001B6F90" w:rsidP="001B6F90">
      <w:pPr>
        <w:pStyle w:val="Heading2"/>
      </w:pPr>
      <w:r>
        <w:t xml:space="preserve">When combined, the sentences in a </w:t>
      </w:r>
      <w:r w:rsidRPr="001B6F90">
        <w:rPr>
          <w:rStyle w:val="Emphasis"/>
        </w:rPr>
        <w:t>shared</w:t>
      </w:r>
      <w:r>
        <w:t xml:space="preserve"> data document express knowledge.</w:t>
      </w:r>
    </w:p>
    <w:p w14:paraId="5C19AB5D" w14:textId="40B3613B" w:rsidR="001B6F90" w:rsidRDefault="004264C6" w:rsidP="00CB4348">
      <w:pPr>
        <w:pStyle w:val="Heading2"/>
      </w:pPr>
      <w:r>
        <w:t xml:space="preserve">With </w:t>
      </w:r>
      <w:r w:rsidR="0022152A">
        <w:t xml:space="preserve">the </w:t>
      </w:r>
      <w:r w:rsidR="0022152A" w:rsidRPr="0034449D">
        <w:t>basic</w:t>
      </w:r>
      <w:r w:rsidR="0022152A">
        <w:t xml:space="preserve"> unit of data expression in place </w:t>
      </w:r>
      <w:r w:rsidR="00154972">
        <w:t>-</w:t>
      </w:r>
      <w:r w:rsidR="0022152A">
        <w:t xml:space="preserve"> the sentence </w:t>
      </w:r>
      <w:r w:rsidR="00EF7864">
        <w:t>–</w:t>
      </w:r>
      <w:r w:rsidR="0022152A">
        <w:t xml:space="preserve"> </w:t>
      </w:r>
      <w:r w:rsidR="00EF7864">
        <w:t>we next ask: how to compose a sentence?</w:t>
      </w:r>
    </w:p>
    <w:p w14:paraId="0277FF25" w14:textId="02D3D49A" w:rsidR="0022152A" w:rsidRDefault="00EF7864" w:rsidP="00CB4348">
      <w:pPr>
        <w:pStyle w:val="Heading2"/>
      </w:pPr>
      <w:r>
        <w:t xml:space="preserve">The </w:t>
      </w:r>
      <w:r w:rsidR="0022152A">
        <w:t xml:space="preserve">key components </w:t>
      </w:r>
      <w:r>
        <w:t xml:space="preserve">are </w:t>
      </w:r>
      <w:r w:rsidR="0022152A">
        <w:t xml:space="preserve">the </w:t>
      </w:r>
      <w:r w:rsidR="0022152A" w:rsidRPr="00ED5EBC">
        <w:rPr>
          <w:rStyle w:val="SubtleReference"/>
        </w:rPr>
        <w:t>subject</w:t>
      </w:r>
      <w:r w:rsidR="0022152A">
        <w:t xml:space="preserve">, </w:t>
      </w:r>
      <w:r w:rsidR="0022152A" w:rsidRPr="00ED5EBC">
        <w:rPr>
          <w:rStyle w:val="SubtleReference"/>
        </w:rPr>
        <w:t>predicate</w:t>
      </w:r>
      <w:r w:rsidR="0022152A">
        <w:t xml:space="preserve">, and </w:t>
      </w:r>
      <w:r w:rsidR="0022152A" w:rsidRPr="00ED5EBC">
        <w:rPr>
          <w:rStyle w:val="SubtleReference"/>
        </w:rPr>
        <w:t>object</w:t>
      </w:r>
      <w:r w:rsidR="001B6F90">
        <w:t>. For data representations</w:t>
      </w:r>
      <w:r w:rsidR="00343233">
        <w:t>,</w:t>
      </w:r>
      <w:r w:rsidR="001B6F90">
        <w:t xml:space="preserve"> these</w:t>
      </w:r>
      <w:r w:rsidR="0022152A">
        <w:t xml:space="preserve"> </w:t>
      </w:r>
      <w:r w:rsidR="00154972">
        <w:t>"</w:t>
      </w:r>
      <w:r w:rsidR="0022152A">
        <w:t>parts of speech"</w:t>
      </w:r>
      <w:r w:rsidR="001B6F90">
        <w:t xml:space="preserve"> are </w:t>
      </w:r>
      <w:r w:rsidR="00886939">
        <w:t xml:space="preserve">also </w:t>
      </w:r>
      <w:r w:rsidR="0022152A">
        <w:t>known as the entity, attribute, and value</w:t>
      </w:r>
      <w:r w:rsidR="001B6F90">
        <w:t xml:space="preserve"> -</w:t>
      </w:r>
      <w:r w:rsidR="0022152A">
        <w:t xml:space="preserve"> or </w:t>
      </w:r>
      <w:r w:rsidR="001B6F90">
        <w:t xml:space="preserve">- </w:t>
      </w:r>
      <w:r w:rsidR="0022152A">
        <w:t>the subject, verb, and object.</w:t>
      </w:r>
    </w:p>
    <w:p w14:paraId="6D177635" w14:textId="77777777" w:rsidR="0022152A" w:rsidRDefault="0022152A" w:rsidP="0022152A">
      <w:pPr>
        <w:pStyle w:val="Heading1"/>
      </w:pPr>
      <w:r>
        <w:t>Sentence Construction</w:t>
      </w:r>
    </w:p>
    <w:p w14:paraId="679DF412" w14:textId="77777777" w:rsidR="008D2C1C" w:rsidRDefault="0022152A" w:rsidP="00CB4348">
      <w:pPr>
        <w:pStyle w:val="Heading2"/>
      </w:pPr>
      <w:r>
        <w:t xml:space="preserve">To create a sentence, </w:t>
      </w:r>
      <w:r w:rsidR="00EF7864">
        <w:t xml:space="preserve">we need </w:t>
      </w:r>
      <w:r>
        <w:t>a sign</w:t>
      </w:r>
      <w:r w:rsidR="00EF7864">
        <w:t>ing</w:t>
      </w:r>
      <w:r>
        <w:t xml:space="preserve"> mechanism </w:t>
      </w:r>
      <w:r w:rsidR="001B6F90">
        <w:t xml:space="preserve">to identify the </w:t>
      </w:r>
      <w:r w:rsidRPr="00ED5EBC">
        <w:rPr>
          <w:rStyle w:val="SubtleReference"/>
        </w:rPr>
        <w:t>subject</w:t>
      </w:r>
      <w:r>
        <w:t xml:space="preserve">, </w:t>
      </w:r>
      <w:r w:rsidRPr="00ED5EBC">
        <w:rPr>
          <w:rStyle w:val="SubtleReference"/>
        </w:rPr>
        <w:t>predicate</w:t>
      </w:r>
      <w:r>
        <w:t xml:space="preserve">, and </w:t>
      </w:r>
      <w:r w:rsidRPr="00ED5EBC">
        <w:rPr>
          <w:rStyle w:val="SubtleReference"/>
        </w:rPr>
        <w:t>object</w:t>
      </w:r>
      <w:r>
        <w:t>.</w:t>
      </w:r>
    </w:p>
    <w:p w14:paraId="11208C38" w14:textId="0E46AD74" w:rsidR="0022152A" w:rsidRDefault="008D2C1C" w:rsidP="00CB4348">
      <w:pPr>
        <w:pStyle w:val="Heading2"/>
      </w:pPr>
      <w:r>
        <w:t xml:space="preserve">At an early age, humans are given tools to identify those terms and use them in the proper </w:t>
      </w:r>
      <w:r w:rsidRPr="008D2C1C">
        <w:rPr>
          <w:rStyle w:val="Emphasis"/>
        </w:rPr>
        <w:t>context</w:t>
      </w:r>
      <w:r>
        <w:t xml:space="preserve">. A machine also needs tools to </w:t>
      </w:r>
      <w:r w:rsidR="0022152A">
        <w:t xml:space="preserve">lookup </w:t>
      </w:r>
      <w:r>
        <w:t>(</w:t>
      </w:r>
      <w:r w:rsidR="0022152A">
        <w:t>"de-reference"</w:t>
      </w:r>
      <w:r>
        <w:t>) and interpret the signs</w:t>
      </w:r>
      <w:r w:rsidR="0022152A">
        <w:t>.</w:t>
      </w:r>
    </w:p>
    <w:p w14:paraId="02F29C67" w14:textId="5B03442E" w:rsidR="0022152A" w:rsidRDefault="0022152A" w:rsidP="00CB4348">
      <w:pPr>
        <w:pStyle w:val="Heading2"/>
      </w:pPr>
      <w:r>
        <w:t xml:space="preserve">With signs in place, sentences need to be arranged in </w:t>
      </w:r>
      <w:r w:rsidR="00EF7864">
        <w:t xml:space="preserve">a </w:t>
      </w:r>
      <w:r>
        <w:t xml:space="preserve">systematic order (e.g., </w:t>
      </w:r>
      <w:r w:rsidRPr="00ED5EBC">
        <w:rPr>
          <w:rStyle w:val="SubtleReference"/>
        </w:rPr>
        <w:t>subject</w:t>
      </w:r>
      <w:r>
        <w:t xml:space="preserve"> &gt; </w:t>
      </w:r>
      <w:r w:rsidRPr="00ED5EBC">
        <w:rPr>
          <w:rStyle w:val="SubtleReference"/>
        </w:rPr>
        <w:t>predicate</w:t>
      </w:r>
      <w:r>
        <w:t xml:space="preserve"> &gt; </w:t>
      </w:r>
      <w:r w:rsidRPr="00ED5EBC">
        <w:rPr>
          <w:rStyle w:val="SubtleReference"/>
        </w:rPr>
        <w:t>object</w:t>
      </w:r>
      <w:r>
        <w:t xml:space="preserve">), according to the </w:t>
      </w:r>
      <w:r w:rsidRPr="008D2C1C">
        <w:rPr>
          <w:rStyle w:val="Emphasis"/>
        </w:rPr>
        <w:t>rules</w:t>
      </w:r>
      <w:r w:rsidR="00343233">
        <w:t xml:space="preserve">, or </w:t>
      </w:r>
      <w:r>
        <w:t>grammar</w:t>
      </w:r>
      <w:r w:rsidR="00343233">
        <w:t>,</w:t>
      </w:r>
      <w:r>
        <w:t xml:space="preserve"> of a </w:t>
      </w:r>
      <w:r w:rsidR="008D2C1C">
        <w:t xml:space="preserve">specific </w:t>
      </w:r>
      <w:r w:rsidR="00ED5EBC">
        <w:t xml:space="preserve">data </w:t>
      </w:r>
      <w:r>
        <w:t>language.</w:t>
      </w:r>
    </w:p>
    <w:p w14:paraId="56FF459C" w14:textId="77777777" w:rsidR="008D2C1C" w:rsidRDefault="0022152A" w:rsidP="00CB4348">
      <w:pPr>
        <w:pStyle w:val="Heading2"/>
      </w:pPr>
      <w:r>
        <w:lastRenderedPageBreak/>
        <w:t xml:space="preserve">With signs and grammatical arrangement in place, </w:t>
      </w:r>
      <w:r w:rsidR="008D2C1C">
        <w:t xml:space="preserve">we need to know the </w:t>
      </w:r>
      <w:r w:rsidR="008D2C1C" w:rsidRPr="008D2C1C">
        <w:rPr>
          <w:rStyle w:val="Emphasis"/>
        </w:rPr>
        <w:t>role</w:t>
      </w:r>
      <w:r w:rsidR="008D2C1C">
        <w:t xml:space="preserve"> played by the </w:t>
      </w:r>
      <w:r w:rsidRPr="00ED5EBC">
        <w:rPr>
          <w:rStyle w:val="SubtleReference"/>
        </w:rPr>
        <w:t>subject</w:t>
      </w:r>
      <w:r>
        <w:t xml:space="preserve">, </w:t>
      </w:r>
      <w:r w:rsidR="008D2C1C">
        <w:t xml:space="preserve">the </w:t>
      </w:r>
      <w:r w:rsidRPr="00ED5EBC">
        <w:rPr>
          <w:rStyle w:val="SubtleReference"/>
        </w:rPr>
        <w:t>predicate</w:t>
      </w:r>
      <w:r>
        <w:t xml:space="preserve">, and </w:t>
      </w:r>
      <w:r w:rsidR="008D2C1C">
        <w:t xml:space="preserve">the </w:t>
      </w:r>
      <w:r w:rsidRPr="00ED5EBC">
        <w:rPr>
          <w:rStyle w:val="SubtleReference"/>
        </w:rPr>
        <w:t>object</w:t>
      </w:r>
      <w:r w:rsidR="008D2C1C">
        <w:t>.</w:t>
      </w:r>
    </w:p>
    <w:p w14:paraId="24B0B754" w14:textId="77777777" w:rsidR="008D2C1C" w:rsidRDefault="008D2C1C" w:rsidP="008D2C1C">
      <w:pPr>
        <w:pStyle w:val="Heading2"/>
      </w:pPr>
      <w:r>
        <w:t xml:space="preserve">For example, the </w:t>
      </w:r>
      <w:r w:rsidR="0022152A" w:rsidRPr="00ED5EBC">
        <w:rPr>
          <w:rStyle w:val="SubtleReference"/>
        </w:rPr>
        <w:t>subject</w:t>
      </w:r>
      <w:r w:rsidR="0022152A">
        <w:t xml:space="preserve"> </w:t>
      </w:r>
      <w:r w:rsidR="0022152A" w:rsidRPr="008D2C1C">
        <w:rPr>
          <w:rStyle w:val="Emphasis"/>
        </w:rPr>
        <w:t>role</w:t>
      </w:r>
      <w:r w:rsidR="0022152A">
        <w:t xml:space="preserve"> is the focal point </w:t>
      </w:r>
      <w:r>
        <w:t xml:space="preserve">in a sentence. The </w:t>
      </w:r>
      <w:r w:rsidRPr="00ED5EBC">
        <w:rPr>
          <w:rStyle w:val="SubtleReference"/>
        </w:rPr>
        <w:t>subject</w:t>
      </w:r>
      <w:r w:rsidR="0022152A">
        <w:t xml:space="preserve"> possesses some discernible characteristic (or attribute).</w:t>
      </w:r>
    </w:p>
    <w:p w14:paraId="576375DF" w14:textId="6C26DC9F" w:rsidR="008D2C1C" w:rsidRDefault="008D2C1C" w:rsidP="008D2C1C">
      <w:pPr>
        <w:pStyle w:val="Heading2"/>
      </w:pPr>
      <w:r>
        <w:t xml:space="preserve">The </w:t>
      </w:r>
      <w:r w:rsidRPr="00ED5EBC">
        <w:rPr>
          <w:rStyle w:val="SubtleReference"/>
        </w:rPr>
        <w:t>object</w:t>
      </w:r>
      <w:r>
        <w:t xml:space="preserve"> </w:t>
      </w:r>
      <w:r w:rsidRPr="008D2C1C">
        <w:rPr>
          <w:rStyle w:val="Emphasis"/>
        </w:rPr>
        <w:t>role</w:t>
      </w:r>
      <w:r>
        <w:t xml:space="preserve"> represents the value of the subject</w:t>
      </w:r>
      <w:r w:rsidR="00343233">
        <w:t>’</w:t>
      </w:r>
      <w:r>
        <w:t>s characteristic (or attribute).</w:t>
      </w:r>
    </w:p>
    <w:p w14:paraId="3627E79B" w14:textId="77777777" w:rsidR="008D2C1C" w:rsidRDefault="0022152A" w:rsidP="008D2C1C">
      <w:pPr>
        <w:pStyle w:val="Heading2"/>
      </w:pPr>
      <w:r>
        <w:t xml:space="preserve">The </w:t>
      </w:r>
      <w:r w:rsidRPr="00ED5EBC">
        <w:rPr>
          <w:rStyle w:val="SubtleReference"/>
        </w:rPr>
        <w:t>predicate</w:t>
      </w:r>
      <w:r>
        <w:t xml:space="preserve"> </w:t>
      </w:r>
      <w:r w:rsidRPr="008D2C1C">
        <w:rPr>
          <w:rStyle w:val="Emphasis"/>
        </w:rPr>
        <w:t>role</w:t>
      </w:r>
      <w:r>
        <w:t xml:space="preserve"> </w:t>
      </w:r>
      <w:r w:rsidR="008D2C1C">
        <w:t>expresses the intersection between the subject role and the object role.</w:t>
      </w:r>
    </w:p>
    <w:p w14:paraId="4F076309" w14:textId="23D04E2A" w:rsidR="00145643" w:rsidRDefault="00EF7864" w:rsidP="00CB4348">
      <w:pPr>
        <w:pStyle w:val="Heading2"/>
      </w:pPr>
      <w:r>
        <w:t>Collectively, e</w:t>
      </w:r>
      <w:r w:rsidR="0022152A">
        <w:t xml:space="preserve">ach of the </w:t>
      </w:r>
      <w:r w:rsidR="0022152A" w:rsidRPr="00145643">
        <w:rPr>
          <w:rStyle w:val="Emphasis"/>
        </w:rPr>
        <w:t>roles</w:t>
      </w:r>
      <w:r w:rsidR="0022152A">
        <w:t xml:space="preserve"> above </w:t>
      </w:r>
      <w:r w:rsidR="00145643">
        <w:t xml:space="preserve">expresses the meaning of the sentence – the semantics of an </w:t>
      </w:r>
      <w:r w:rsidR="00145643" w:rsidRPr="00145643">
        <w:rPr>
          <w:rStyle w:val="Strong"/>
        </w:rPr>
        <w:t>observation</w:t>
      </w:r>
      <w:r w:rsidR="00145643">
        <w:t>.</w:t>
      </w:r>
    </w:p>
    <w:p w14:paraId="09536599" w14:textId="365BE21E" w:rsidR="00145643" w:rsidRPr="00145643" w:rsidRDefault="00145643" w:rsidP="00145643">
      <w:pPr>
        <w:pStyle w:val="Heading2"/>
      </w:pPr>
      <w:r>
        <w:t xml:space="preserve">In a data language, the </w:t>
      </w:r>
      <w:r w:rsidRPr="00145643">
        <w:rPr>
          <w:rStyle w:val="Emphasis"/>
        </w:rPr>
        <w:t>roles</w:t>
      </w:r>
      <w:r>
        <w:t xml:space="preserve"> express the nature of a data document: the type of connections (a relation) and its membership (the collection of sentences that represent entities that are related in a specific way).</w:t>
      </w:r>
    </w:p>
    <w:p w14:paraId="62B8418F" w14:textId="6F7C9BFB" w:rsidR="0022152A" w:rsidRDefault="0022152A" w:rsidP="0022152A">
      <w:pPr>
        <w:pStyle w:val="Heading1"/>
      </w:pPr>
      <w:r>
        <w:t>Properties of Relationship Types</w:t>
      </w:r>
    </w:p>
    <w:p w14:paraId="2F1B9C46" w14:textId="631C9B50" w:rsidR="0022152A" w:rsidRDefault="0022152A" w:rsidP="00CB4348">
      <w:pPr>
        <w:pStyle w:val="Heading2"/>
      </w:pPr>
      <w:r>
        <w:t>Two or more entities can be related (connected) in a variety of ways</w:t>
      </w:r>
      <w:r w:rsidR="00145643">
        <w:t>.</w:t>
      </w:r>
      <w:r w:rsidR="00ED5EBC">
        <w:t xml:space="preserve"> </w:t>
      </w:r>
      <w:r w:rsidR="00145643">
        <w:t>R</w:t>
      </w:r>
      <w:r>
        <w:t>elationship types could be reflexive, symmetric, and/or transitive, among others.</w:t>
      </w:r>
      <w:r w:rsidR="007C709E">
        <w:t xml:space="preserve"> Here are s</w:t>
      </w:r>
      <w:r>
        <w:t>imple examples</w:t>
      </w:r>
      <w:r w:rsidR="00145643">
        <w:t>:</w:t>
      </w:r>
    </w:p>
    <w:p w14:paraId="28336F55" w14:textId="5E4F0153" w:rsidR="0022152A" w:rsidRDefault="0022152A" w:rsidP="00CB4348">
      <w:pPr>
        <w:pStyle w:val="Heading4"/>
      </w:pPr>
      <w:r>
        <w:t xml:space="preserve">A "knows" </w:t>
      </w:r>
      <w:r w:rsidRPr="007C709E">
        <w:t>relationship</w:t>
      </w:r>
      <w:r>
        <w:t xml:space="preserve"> type is defined as one that can only have a Person as the </w:t>
      </w:r>
      <w:r w:rsidRPr="00343233">
        <w:rPr>
          <w:rStyle w:val="SubtleReference"/>
        </w:rPr>
        <w:t>subject</w:t>
      </w:r>
      <w:r>
        <w:t xml:space="preserve"> and another Person as the </w:t>
      </w:r>
      <w:r w:rsidRPr="00343233">
        <w:rPr>
          <w:rStyle w:val="SubtleReference"/>
        </w:rPr>
        <w:t>object</w:t>
      </w:r>
      <w:r>
        <w:t>.</w:t>
      </w:r>
    </w:p>
    <w:p w14:paraId="5842D749" w14:textId="17F2C7E3" w:rsidR="0022152A" w:rsidRDefault="0022152A" w:rsidP="00CB4348">
      <w:pPr>
        <w:pStyle w:val="Heading4"/>
      </w:pPr>
      <w:r>
        <w:t xml:space="preserve">An "employed by" relationship type is defined as one that can only have a Person as the </w:t>
      </w:r>
      <w:r w:rsidRPr="00343233">
        <w:rPr>
          <w:rStyle w:val="SubtleReference"/>
        </w:rPr>
        <w:t>subject</w:t>
      </w:r>
      <w:r>
        <w:t xml:space="preserve"> and an Organization as the </w:t>
      </w:r>
      <w:r w:rsidRPr="00343233">
        <w:rPr>
          <w:rStyle w:val="SubtleReference"/>
        </w:rPr>
        <w:t>object</w:t>
      </w:r>
      <w:r>
        <w:t>.</w:t>
      </w:r>
    </w:p>
    <w:p w14:paraId="1749E955" w14:textId="57EB172C" w:rsidR="0022152A" w:rsidRDefault="0022152A" w:rsidP="00CB4348">
      <w:pPr>
        <w:pStyle w:val="Heading4"/>
      </w:pPr>
      <w:r>
        <w:t xml:space="preserve">A "mother of" relationship type is defined as one that can only have a Female Person as the </w:t>
      </w:r>
      <w:r w:rsidRPr="00343233">
        <w:rPr>
          <w:rStyle w:val="SubtleReference"/>
        </w:rPr>
        <w:t>subject</w:t>
      </w:r>
      <w:r>
        <w:t xml:space="preserve"> and a Person as the </w:t>
      </w:r>
      <w:r w:rsidRPr="00343233">
        <w:rPr>
          <w:rStyle w:val="SubtleReference"/>
        </w:rPr>
        <w:t>object</w:t>
      </w:r>
      <w:r>
        <w:t>.</w:t>
      </w:r>
    </w:p>
    <w:p w14:paraId="6D667A50" w14:textId="55B0550C" w:rsidR="0022152A" w:rsidRDefault="0022152A" w:rsidP="0022152A">
      <w:pPr>
        <w:pStyle w:val="Heading1"/>
      </w:pPr>
      <w:r>
        <w:t>Challenge</w:t>
      </w:r>
      <w:r w:rsidR="00EF7864">
        <w:t>s for making data machine-readable</w:t>
      </w:r>
    </w:p>
    <w:p w14:paraId="3CAAB0ED" w14:textId="3B54DE0E" w:rsidR="00145643" w:rsidRDefault="00145643" w:rsidP="00145643">
      <w:pPr>
        <w:pStyle w:val="Heading2"/>
      </w:pPr>
      <w:r>
        <w:t>Humans are taught to use text and numbers to communicate knowledge in human-readable form.</w:t>
      </w:r>
    </w:p>
    <w:p w14:paraId="41D794BB" w14:textId="119E40C4" w:rsidR="00145643" w:rsidRDefault="00145643" w:rsidP="00145643">
      <w:pPr>
        <w:pStyle w:val="Heading2"/>
      </w:pPr>
      <w:r>
        <w:t>Machines also need to be taught to share and apply knowledge – knowledge encoded in a machine-readable form.</w:t>
      </w:r>
      <w:r w:rsidR="004B1B95">
        <w:t xml:space="preserve"> But there are challenges that need to be solved to make that possible. The challenges are:</w:t>
      </w:r>
    </w:p>
    <w:p w14:paraId="5EC3604E" w14:textId="2EA18F2A" w:rsidR="0022152A" w:rsidRDefault="0022152A" w:rsidP="00CB4348">
      <w:pPr>
        <w:pStyle w:val="Heading4"/>
      </w:pPr>
      <w:r>
        <w:t xml:space="preserve">Open Standards for digital sentence representation </w:t>
      </w:r>
      <w:r w:rsidR="007C709E">
        <w:t xml:space="preserve">- </w:t>
      </w:r>
      <w:r>
        <w:t>e.g., the RDF Language from the W3C</w:t>
      </w:r>
    </w:p>
    <w:p w14:paraId="5FE4EDCE" w14:textId="0C693697" w:rsidR="0022152A" w:rsidRDefault="0022152A" w:rsidP="00CB4348">
      <w:pPr>
        <w:pStyle w:val="Heading4"/>
      </w:pPr>
      <w:r>
        <w:t xml:space="preserve">Open Standards for signs that function like names </w:t>
      </w:r>
      <w:r w:rsidR="007C709E">
        <w:t>-</w:t>
      </w:r>
      <w:r>
        <w:t xml:space="preserve"> e.g., HTTP URIs (hyperlinks) from IETF</w:t>
      </w:r>
    </w:p>
    <w:p w14:paraId="1D4B2F42" w14:textId="6A94314E" w:rsidR="0022152A" w:rsidRDefault="0022152A" w:rsidP="00CB4348">
      <w:pPr>
        <w:pStyle w:val="Heading4"/>
      </w:pPr>
      <w:r>
        <w:t xml:space="preserve">Open Standards for </w:t>
      </w:r>
      <w:r w:rsidR="004B1B95">
        <w:t xml:space="preserve">representing </w:t>
      </w:r>
      <w:r>
        <w:t>relationship type</w:t>
      </w:r>
      <w:r w:rsidR="004B1B95">
        <w:t>s</w:t>
      </w:r>
      <w:r>
        <w:t xml:space="preserve"> </w:t>
      </w:r>
      <w:r w:rsidR="00154972">
        <w:t xml:space="preserve">- </w:t>
      </w:r>
      <w:r>
        <w:t>e.g., RDF Schema and OWL. These are collections of RDF statements (packaged as a vocabulary or ontology) that describe the nature of different entity</w:t>
      </w:r>
      <w:r w:rsidR="004B1B95">
        <w:t>-</w:t>
      </w:r>
      <w:r>
        <w:t>relationship types in machine-comprehensible form.</w:t>
      </w:r>
    </w:p>
    <w:p w14:paraId="5F107A77" w14:textId="7E29164A" w:rsidR="0022152A" w:rsidRDefault="0022152A" w:rsidP="00CB4348">
      <w:pPr>
        <w:pStyle w:val="Heading4"/>
      </w:pPr>
      <w:r>
        <w:t>Open Standards-based Query Language for interacting with relations represented as fine-grained sentence</w:t>
      </w:r>
      <w:r w:rsidR="004B1B95">
        <w:t>-</w:t>
      </w:r>
      <w:r>
        <w:t>graphs, rather than as coarse-grained records in a table</w:t>
      </w:r>
      <w:r w:rsidR="00154972">
        <w:t>.</w:t>
      </w:r>
    </w:p>
    <w:p w14:paraId="5C1BE891" w14:textId="6F294330" w:rsidR="0022152A" w:rsidRDefault="0022152A" w:rsidP="00CB4348">
      <w:pPr>
        <w:pStyle w:val="Heading4"/>
      </w:pPr>
      <w:r>
        <w:t>Database Management Systems that can manage data represented as sentence</w:t>
      </w:r>
      <w:r w:rsidR="004B1B95">
        <w:t>-</w:t>
      </w:r>
      <w:r>
        <w:t>graphs, using the open standards above.</w:t>
      </w:r>
    </w:p>
    <w:p w14:paraId="171AE804" w14:textId="43183B4E" w:rsidR="0022152A" w:rsidRDefault="0022152A" w:rsidP="0022152A">
      <w:pPr>
        <w:pStyle w:val="Heading1"/>
      </w:pPr>
      <w:r>
        <w:t>Conclusion</w:t>
      </w:r>
    </w:p>
    <w:p w14:paraId="55C6DE57" w14:textId="77777777" w:rsidR="004B1B95" w:rsidRDefault="0022152A" w:rsidP="00CB4348">
      <w:pPr>
        <w:pStyle w:val="Heading2"/>
      </w:pPr>
      <w:r>
        <w:t>Data lies at the root of Language and is effectively mankind's most powerful tool.</w:t>
      </w:r>
    </w:p>
    <w:p w14:paraId="26C1D0A4" w14:textId="77777777" w:rsidR="004B1B95" w:rsidRDefault="0022152A" w:rsidP="00CB4348">
      <w:pPr>
        <w:pStyle w:val="Heading2"/>
      </w:pPr>
      <w:r>
        <w:t xml:space="preserve">Our </w:t>
      </w:r>
      <w:r w:rsidR="00EF7864">
        <w:t xml:space="preserve">next </w:t>
      </w:r>
      <w:r>
        <w:t xml:space="preserve">challenge </w:t>
      </w:r>
      <w:r w:rsidR="00EF7864">
        <w:t xml:space="preserve">is </w:t>
      </w:r>
      <w:r>
        <w:t>getting computers to augment our existing ability to communicate via sentences and statements.</w:t>
      </w:r>
    </w:p>
    <w:p w14:paraId="03EB86A9" w14:textId="04E21B00" w:rsidR="0022152A" w:rsidRDefault="00EF7864" w:rsidP="00CB4348">
      <w:pPr>
        <w:pStyle w:val="Heading2"/>
      </w:pPr>
      <w:r>
        <w:t>T</w:t>
      </w:r>
      <w:r w:rsidR="0022152A">
        <w:t xml:space="preserve">he use of </w:t>
      </w:r>
      <w:r w:rsidR="0022152A" w:rsidRPr="004B1B95">
        <w:rPr>
          <w:rStyle w:val="Strong"/>
        </w:rPr>
        <w:t>very basic sentences</w:t>
      </w:r>
      <w:r w:rsidR="0022152A">
        <w:t xml:space="preserve"> would escalate the power of computing and overall human productivity to </w:t>
      </w:r>
      <w:r>
        <w:t xml:space="preserve">new </w:t>
      </w:r>
      <w:r w:rsidR="0022152A">
        <w:t>levels, as already demonstrated by what's happened thus far on the World Wide Web</w:t>
      </w:r>
      <w:r>
        <w:t xml:space="preserve">. There are </w:t>
      </w:r>
      <w:r w:rsidR="0022152A">
        <w:t>plenty of words</w:t>
      </w:r>
      <w:r>
        <w:t xml:space="preserve"> on the Web</w:t>
      </w:r>
      <w:r w:rsidR="0022152A">
        <w:t xml:space="preserve">, but no implicit sense of whether </w:t>
      </w:r>
      <w:r w:rsidR="00343233">
        <w:t xml:space="preserve">they </w:t>
      </w:r>
      <w:r w:rsidR="0022152A">
        <w:t xml:space="preserve">are nouns, verbs, or adjectives, </w:t>
      </w:r>
      <w:r>
        <w:t xml:space="preserve">or </w:t>
      </w:r>
      <w:r w:rsidR="0022152A">
        <w:t>whether they form sentences.</w:t>
      </w:r>
    </w:p>
    <w:p w14:paraId="12345CAA" w14:textId="15F22F26" w:rsidR="004B1B95" w:rsidRDefault="0022152A" w:rsidP="00CB4348">
      <w:pPr>
        <w:pStyle w:val="Heading2"/>
      </w:pPr>
      <w:r>
        <w:t xml:space="preserve">Ultimately, the </w:t>
      </w:r>
      <w:r w:rsidR="004B1B95">
        <w:t>“</w:t>
      </w:r>
      <w:r>
        <w:t>semantics of relations</w:t>
      </w:r>
      <w:r w:rsidR="004B1B95">
        <w:t>”</w:t>
      </w:r>
      <w:r>
        <w:t xml:space="preserve"> </w:t>
      </w:r>
      <w:r w:rsidR="004B1B95">
        <w:t>is the key to machine augmented knowledge</w:t>
      </w:r>
      <w:r>
        <w:t xml:space="preserve">. These </w:t>
      </w:r>
      <w:r w:rsidR="004B1B95">
        <w:t>“</w:t>
      </w:r>
      <w:r>
        <w:t xml:space="preserve">semantics </w:t>
      </w:r>
      <w:r w:rsidR="004B1B95">
        <w:t xml:space="preserve">of relations” </w:t>
      </w:r>
      <w:r>
        <w:t xml:space="preserve">are how we encode and decode </w:t>
      </w:r>
      <w:r w:rsidR="004B1B95">
        <w:t>data.</w:t>
      </w:r>
    </w:p>
    <w:p w14:paraId="07079522" w14:textId="21A911A6" w:rsidR="004B1B95" w:rsidRDefault="004B1B95" w:rsidP="004B1B95">
      <w:pPr>
        <w:pStyle w:val="Heading2"/>
      </w:pPr>
      <w:r>
        <w:t xml:space="preserve">When properly applied we can put data into perspective – a </w:t>
      </w:r>
      <w:r w:rsidRPr="004B1B95">
        <w:rPr>
          <w:rStyle w:val="Strong"/>
        </w:rPr>
        <w:t>perspective</w:t>
      </w:r>
      <w:r>
        <w:t xml:space="preserve"> </w:t>
      </w:r>
      <w:r w:rsidRPr="004B1B95">
        <w:rPr>
          <w:rStyle w:val="Emphasis"/>
        </w:rPr>
        <w:t>context</w:t>
      </w:r>
      <w:r>
        <w:t>.</w:t>
      </w:r>
    </w:p>
    <w:p w14:paraId="6E16DBE7" w14:textId="4E264022" w:rsidR="004B1B95" w:rsidRPr="004B1B95" w:rsidRDefault="004B1B95" w:rsidP="004B1B95">
      <w:pPr>
        <w:pStyle w:val="Heading2"/>
      </w:pPr>
      <w:r>
        <w:t xml:space="preserve">The next step is to create machine readable knowledge by putting that </w:t>
      </w:r>
      <w:r w:rsidR="00292A5D">
        <w:t>s</w:t>
      </w:r>
      <w:r>
        <w:t xml:space="preserve">ame data into a </w:t>
      </w:r>
      <w:r w:rsidRPr="004B1B95">
        <w:rPr>
          <w:rStyle w:val="Strong"/>
        </w:rPr>
        <w:t>cognitive</w:t>
      </w:r>
      <w:r>
        <w:t xml:space="preserve"> </w:t>
      </w:r>
      <w:r w:rsidRPr="004B1B95">
        <w:rPr>
          <w:rStyle w:val="Emphasis"/>
        </w:rPr>
        <w:t>context</w:t>
      </w:r>
      <w:r>
        <w:t>.</w:t>
      </w:r>
    </w:p>
    <w:sectPr w:rsidR="004B1B95" w:rsidRPr="004B1B95" w:rsidSect="000A01AC">
      <w:headerReference w:type="default" r:id="rId7"/>
      <w:footerReference w:type="default" r:id="rId8"/>
      <w:pgSz w:w="12240" w:h="20160" w:code="5"/>
      <w:pgMar w:top="864" w:right="1152" w:bottom="864" w:left="1152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614F5D" w14:textId="77777777" w:rsidR="004331FE" w:rsidRDefault="004331FE" w:rsidP="00D64D3C">
      <w:pPr>
        <w:spacing w:after="0" w:line="240" w:lineRule="auto"/>
      </w:pPr>
      <w:r>
        <w:separator/>
      </w:r>
    </w:p>
  </w:endnote>
  <w:endnote w:type="continuationSeparator" w:id="0">
    <w:p w14:paraId="7C2266CC" w14:textId="77777777" w:rsidR="004331FE" w:rsidRDefault="004331FE" w:rsidP="00D64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03C90" w14:textId="3C8A0C7A" w:rsidR="008D2C1C" w:rsidRDefault="008D2C1C">
    <w:pPr>
      <w:pStyle w:val="Footer"/>
    </w:pPr>
    <w:r>
      <w:t>What is Data?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3DCFC" w14:textId="77777777" w:rsidR="004331FE" w:rsidRDefault="004331FE" w:rsidP="00D64D3C">
      <w:pPr>
        <w:spacing w:after="0" w:line="240" w:lineRule="auto"/>
      </w:pPr>
      <w:r>
        <w:separator/>
      </w:r>
    </w:p>
  </w:footnote>
  <w:footnote w:type="continuationSeparator" w:id="0">
    <w:p w14:paraId="0DAFB619" w14:textId="77777777" w:rsidR="004331FE" w:rsidRDefault="004331FE" w:rsidP="00D64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96403151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B1DCA7" w14:textId="32B84BEE" w:rsidR="008D2C1C" w:rsidRDefault="008D2C1C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B8EEB0C" w14:textId="32B7A7EC" w:rsidR="008D2C1C" w:rsidRDefault="008D2C1C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8E415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042F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426C2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CAC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906C9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F4A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0C97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AC6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436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22887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B3270EB"/>
    <w:multiLevelType w:val="multilevel"/>
    <w:tmpl w:val="8ED04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2A"/>
    <w:rsid w:val="00005FA8"/>
    <w:rsid w:val="00007A6E"/>
    <w:rsid w:val="00013B4C"/>
    <w:rsid w:val="00026433"/>
    <w:rsid w:val="000269AB"/>
    <w:rsid w:val="000311C3"/>
    <w:rsid w:val="0003280A"/>
    <w:rsid w:val="000364B8"/>
    <w:rsid w:val="000543BE"/>
    <w:rsid w:val="000559F0"/>
    <w:rsid w:val="0006373A"/>
    <w:rsid w:val="00065985"/>
    <w:rsid w:val="000804AB"/>
    <w:rsid w:val="0008088C"/>
    <w:rsid w:val="000829BA"/>
    <w:rsid w:val="00084E1B"/>
    <w:rsid w:val="00092511"/>
    <w:rsid w:val="000A01AC"/>
    <w:rsid w:val="000E07E8"/>
    <w:rsid w:val="000E2225"/>
    <w:rsid w:val="000E5373"/>
    <w:rsid w:val="000E7B4E"/>
    <w:rsid w:val="000F019E"/>
    <w:rsid w:val="00102E20"/>
    <w:rsid w:val="001068B6"/>
    <w:rsid w:val="001118A0"/>
    <w:rsid w:val="00113127"/>
    <w:rsid w:val="00121E74"/>
    <w:rsid w:val="00126E85"/>
    <w:rsid w:val="00133B2C"/>
    <w:rsid w:val="0013434A"/>
    <w:rsid w:val="00145643"/>
    <w:rsid w:val="00146061"/>
    <w:rsid w:val="00152F9C"/>
    <w:rsid w:val="00154972"/>
    <w:rsid w:val="001551D6"/>
    <w:rsid w:val="00164E44"/>
    <w:rsid w:val="0016557B"/>
    <w:rsid w:val="00166EA2"/>
    <w:rsid w:val="00171D01"/>
    <w:rsid w:val="0017509F"/>
    <w:rsid w:val="00186EBA"/>
    <w:rsid w:val="00196B03"/>
    <w:rsid w:val="001A1C8A"/>
    <w:rsid w:val="001A5D65"/>
    <w:rsid w:val="001A7D81"/>
    <w:rsid w:val="001B6F90"/>
    <w:rsid w:val="001C27FE"/>
    <w:rsid w:val="001C3DE0"/>
    <w:rsid w:val="001C55BF"/>
    <w:rsid w:val="001C56DA"/>
    <w:rsid w:val="001D1062"/>
    <w:rsid w:val="001F134C"/>
    <w:rsid w:val="00205520"/>
    <w:rsid w:val="0020679C"/>
    <w:rsid w:val="00215F79"/>
    <w:rsid w:val="002172E3"/>
    <w:rsid w:val="0021734C"/>
    <w:rsid w:val="0022152A"/>
    <w:rsid w:val="00225CFC"/>
    <w:rsid w:val="002352C0"/>
    <w:rsid w:val="0024667C"/>
    <w:rsid w:val="00260F59"/>
    <w:rsid w:val="0026563B"/>
    <w:rsid w:val="00273255"/>
    <w:rsid w:val="00280045"/>
    <w:rsid w:val="00280131"/>
    <w:rsid w:val="0028204E"/>
    <w:rsid w:val="00292A5D"/>
    <w:rsid w:val="00297101"/>
    <w:rsid w:val="002A5C41"/>
    <w:rsid w:val="002A5F4E"/>
    <w:rsid w:val="002B621E"/>
    <w:rsid w:val="002C3019"/>
    <w:rsid w:val="002D140C"/>
    <w:rsid w:val="002E14C6"/>
    <w:rsid w:val="002F7C64"/>
    <w:rsid w:val="003053F7"/>
    <w:rsid w:val="003104E3"/>
    <w:rsid w:val="00310D50"/>
    <w:rsid w:val="003126E9"/>
    <w:rsid w:val="00312938"/>
    <w:rsid w:val="0031466F"/>
    <w:rsid w:val="00317ABE"/>
    <w:rsid w:val="00323BBB"/>
    <w:rsid w:val="00333EB5"/>
    <w:rsid w:val="00337EFE"/>
    <w:rsid w:val="00343233"/>
    <w:rsid w:val="0034449D"/>
    <w:rsid w:val="003704EB"/>
    <w:rsid w:val="0038542F"/>
    <w:rsid w:val="00385560"/>
    <w:rsid w:val="00392E13"/>
    <w:rsid w:val="003950F1"/>
    <w:rsid w:val="003A0397"/>
    <w:rsid w:val="003B609E"/>
    <w:rsid w:val="003B6180"/>
    <w:rsid w:val="003B6AA0"/>
    <w:rsid w:val="003C217F"/>
    <w:rsid w:val="003C21FB"/>
    <w:rsid w:val="003C3724"/>
    <w:rsid w:val="003C40EB"/>
    <w:rsid w:val="003C6B48"/>
    <w:rsid w:val="003D0D6B"/>
    <w:rsid w:val="003D0DA2"/>
    <w:rsid w:val="003D30FF"/>
    <w:rsid w:val="003D463B"/>
    <w:rsid w:val="003E03B3"/>
    <w:rsid w:val="003E75F9"/>
    <w:rsid w:val="004107D4"/>
    <w:rsid w:val="00410993"/>
    <w:rsid w:val="00414FBD"/>
    <w:rsid w:val="004154C1"/>
    <w:rsid w:val="00420E28"/>
    <w:rsid w:val="004264C6"/>
    <w:rsid w:val="00430801"/>
    <w:rsid w:val="004331FE"/>
    <w:rsid w:val="00441DD3"/>
    <w:rsid w:val="0045083E"/>
    <w:rsid w:val="004518F8"/>
    <w:rsid w:val="00457095"/>
    <w:rsid w:val="00465F3A"/>
    <w:rsid w:val="00466AB3"/>
    <w:rsid w:val="004741FC"/>
    <w:rsid w:val="00477DBB"/>
    <w:rsid w:val="00486AC8"/>
    <w:rsid w:val="00486FE5"/>
    <w:rsid w:val="00490F8C"/>
    <w:rsid w:val="0049268D"/>
    <w:rsid w:val="0049616D"/>
    <w:rsid w:val="004B05DE"/>
    <w:rsid w:val="004B08F5"/>
    <w:rsid w:val="004B1B95"/>
    <w:rsid w:val="004B1FC3"/>
    <w:rsid w:val="004B223C"/>
    <w:rsid w:val="004B5A1C"/>
    <w:rsid w:val="004B64C4"/>
    <w:rsid w:val="004B776E"/>
    <w:rsid w:val="004D2186"/>
    <w:rsid w:val="004F2912"/>
    <w:rsid w:val="004F306B"/>
    <w:rsid w:val="004F55B6"/>
    <w:rsid w:val="00500A07"/>
    <w:rsid w:val="00503461"/>
    <w:rsid w:val="005158BB"/>
    <w:rsid w:val="00532C49"/>
    <w:rsid w:val="0053384E"/>
    <w:rsid w:val="00537D53"/>
    <w:rsid w:val="0054539D"/>
    <w:rsid w:val="005537B7"/>
    <w:rsid w:val="00564D03"/>
    <w:rsid w:val="00565034"/>
    <w:rsid w:val="00566C41"/>
    <w:rsid w:val="005801CD"/>
    <w:rsid w:val="00591E7A"/>
    <w:rsid w:val="005A5B17"/>
    <w:rsid w:val="005B4CFC"/>
    <w:rsid w:val="005C5C02"/>
    <w:rsid w:val="005D65BA"/>
    <w:rsid w:val="005E494D"/>
    <w:rsid w:val="005F261D"/>
    <w:rsid w:val="0060165B"/>
    <w:rsid w:val="006063BD"/>
    <w:rsid w:val="00617ECD"/>
    <w:rsid w:val="00625357"/>
    <w:rsid w:val="0062640B"/>
    <w:rsid w:val="00633A74"/>
    <w:rsid w:val="00643C5F"/>
    <w:rsid w:val="006441C4"/>
    <w:rsid w:val="00644528"/>
    <w:rsid w:val="006775FC"/>
    <w:rsid w:val="00683496"/>
    <w:rsid w:val="00685753"/>
    <w:rsid w:val="00686024"/>
    <w:rsid w:val="00687FC4"/>
    <w:rsid w:val="00696A20"/>
    <w:rsid w:val="006A373C"/>
    <w:rsid w:val="006A53C4"/>
    <w:rsid w:val="006B1CE8"/>
    <w:rsid w:val="006C73EC"/>
    <w:rsid w:val="006D72FC"/>
    <w:rsid w:val="006E32CF"/>
    <w:rsid w:val="006F171A"/>
    <w:rsid w:val="006F2451"/>
    <w:rsid w:val="00703D23"/>
    <w:rsid w:val="00735684"/>
    <w:rsid w:val="007500E7"/>
    <w:rsid w:val="007520CE"/>
    <w:rsid w:val="00760A92"/>
    <w:rsid w:val="007721E6"/>
    <w:rsid w:val="00776A3C"/>
    <w:rsid w:val="00784014"/>
    <w:rsid w:val="0078499A"/>
    <w:rsid w:val="007875F8"/>
    <w:rsid w:val="00787D96"/>
    <w:rsid w:val="00791AAC"/>
    <w:rsid w:val="007926D4"/>
    <w:rsid w:val="00793465"/>
    <w:rsid w:val="007B0596"/>
    <w:rsid w:val="007B6855"/>
    <w:rsid w:val="007B7581"/>
    <w:rsid w:val="007C63CA"/>
    <w:rsid w:val="007C6E3C"/>
    <w:rsid w:val="007C709E"/>
    <w:rsid w:val="007D0B89"/>
    <w:rsid w:val="007D1C64"/>
    <w:rsid w:val="007D2BFA"/>
    <w:rsid w:val="007D67BE"/>
    <w:rsid w:val="007D7297"/>
    <w:rsid w:val="007E65E5"/>
    <w:rsid w:val="007F02FD"/>
    <w:rsid w:val="007F1C8F"/>
    <w:rsid w:val="00801425"/>
    <w:rsid w:val="0081027E"/>
    <w:rsid w:val="00820EBE"/>
    <w:rsid w:val="00834F56"/>
    <w:rsid w:val="00846D78"/>
    <w:rsid w:val="00850E4A"/>
    <w:rsid w:val="00861AA2"/>
    <w:rsid w:val="00861EF4"/>
    <w:rsid w:val="0086452E"/>
    <w:rsid w:val="00873D8E"/>
    <w:rsid w:val="00874845"/>
    <w:rsid w:val="008862C8"/>
    <w:rsid w:val="00886939"/>
    <w:rsid w:val="008904CB"/>
    <w:rsid w:val="0089086C"/>
    <w:rsid w:val="00892082"/>
    <w:rsid w:val="008927EE"/>
    <w:rsid w:val="00895070"/>
    <w:rsid w:val="008966AE"/>
    <w:rsid w:val="008A08FC"/>
    <w:rsid w:val="008A310B"/>
    <w:rsid w:val="008B11D9"/>
    <w:rsid w:val="008B5FD8"/>
    <w:rsid w:val="008C32A5"/>
    <w:rsid w:val="008D26DC"/>
    <w:rsid w:val="008D2C1C"/>
    <w:rsid w:val="008D4380"/>
    <w:rsid w:val="008D6A87"/>
    <w:rsid w:val="008F04F1"/>
    <w:rsid w:val="008F48CD"/>
    <w:rsid w:val="0090408D"/>
    <w:rsid w:val="00904EFE"/>
    <w:rsid w:val="00920D75"/>
    <w:rsid w:val="009236F7"/>
    <w:rsid w:val="00925BA1"/>
    <w:rsid w:val="00925C56"/>
    <w:rsid w:val="009358FB"/>
    <w:rsid w:val="00947D40"/>
    <w:rsid w:val="00950B75"/>
    <w:rsid w:val="009512BE"/>
    <w:rsid w:val="00954DA5"/>
    <w:rsid w:val="009669F3"/>
    <w:rsid w:val="00966DCF"/>
    <w:rsid w:val="009860E8"/>
    <w:rsid w:val="00987A6F"/>
    <w:rsid w:val="00990E83"/>
    <w:rsid w:val="00993820"/>
    <w:rsid w:val="009949D3"/>
    <w:rsid w:val="009966E3"/>
    <w:rsid w:val="009B6D03"/>
    <w:rsid w:val="009B6EB6"/>
    <w:rsid w:val="009C2D80"/>
    <w:rsid w:val="009D1B55"/>
    <w:rsid w:val="009D731B"/>
    <w:rsid w:val="009E3D24"/>
    <w:rsid w:val="009E611B"/>
    <w:rsid w:val="009E6532"/>
    <w:rsid w:val="009E7A25"/>
    <w:rsid w:val="00A03EE9"/>
    <w:rsid w:val="00A0405E"/>
    <w:rsid w:val="00A10FF0"/>
    <w:rsid w:val="00A11308"/>
    <w:rsid w:val="00A2044C"/>
    <w:rsid w:val="00A23965"/>
    <w:rsid w:val="00A31032"/>
    <w:rsid w:val="00A310B5"/>
    <w:rsid w:val="00A32253"/>
    <w:rsid w:val="00A341D3"/>
    <w:rsid w:val="00A37DD7"/>
    <w:rsid w:val="00A52007"/>
    <w:rsid w:val="00A802DF"/>
    <w:rsid w:val="00A82042"/>
    <w:rsid w:val="00A829DF"/>
    <w:rsid w:val="00A82A3E"/>
    <w:rsid w:val="00A92301"/>
    <w:rsid w:val="00A9383D"/>
    <w:rsid w:val="00A96A31"/>
    <w:rsid w:val="00AB0F30"/>
    <w:rsid w:val="00AD278D"/>
    <w:rsid w:val="00AD59A2"/>
    <w:rsid w:val="00B04857"/>
    <w:rsid w:val="00B06301"/>
    <w:rsid w:val="00B1078E"/>
    <w:rsid w:val="00B12860"/>
    <w:rsid w:val="00B139AA"/>
    <w:rsid w:val="00B14464"/>
    <w:rsid w:val="00B16346"/>
    <w:rsid w:val="00B207BC"/>
    <w:rsid w:val="00B22F8D"/>
    <w:rsid w:val="00B271EB"/>
    <w:rsid w:val="00B3257E"/>
    <w:rsid w:val="00B33518"/>
    <w:rsid w:val="00B426E3"/>
    <w:rsid w:val="00B57F69"/>
    <w:rsid w:val="00B60BC3"/>
    <w:rsid w:val="00B64BCA"/>
    <w:rsid w:val="00B724DC"/>
    <w:rsid w:val="00B7276C"/>
    <w:rsid w:val="00B80B85"/>
    <w:rsid w:val="00B815C4"/>
    <w:rsid w:val="00B81C4D"/>
    <w:rsid w:val="00B84CE4"/>
    <w:rsid w:val="00B857F3"/>
    <w:rsid w:val="00B90134"/>
    <w:rsid w:val="00B94CE7"/>
    <w:rsid w:val="00B96C9F"/>
    <w:rsid w:val="00B970E8"/>
    <w:rsid w:val="00BA1CF8"/>
    <w:rsid w:val="00BA6B52"/>
    <w:rsid w:val="00BB03A4"/>
    <w:rsid w:val="00BB4AE7"/>
    <w:rsid w:val="00BB57A8"/>
    <w:rsid w:val="00BD0E11"/>
    <w:rsid w:val="00BE0C48"/>
    <w:rsid w:val="00BE3913"/>
    <w:rsid w:val="00BF09E7"/>
    <w:rsid w:val="00BF2956"/>
    <w:rsid w:val="00BF70CF"/>
    <w:rsid w:val="00C20A2D"/>
    <w:rsid w:val="00C24E80"/>
    <w:rsid w:val="00C32712"/>
    <w:rsid w:val="00C33346"/>
    <w:rsid w:val="00C35293"/>
    <w:rsid w:val="00C41FD1"/>
    <w:rsid w:val="00C44E04"/>
    <w:rsid w:val="00C51F93"/>
    <w:rsid w:val="00C62650"/>
    <w:rsid w:val="00C64F15"/>
    <w:rsid w:val="00C75000"/>
    <w:rsid w:val="00C83088"/>
    <w:rsid w:val="00C85923"/>
    <w:rsid w:val="00C92204"/>
    <w:rsid w:val="00C9355E"/>
    <w:rsid w:val="00CB1520"/>
    <w:rsid w:val="00CB4348"/>
    <w:rsid w:val="00CB78C6"/>
    <w:rsid w:val="00CC1B83"/>
    <w:rsid w:val="00CD3014"/>
    <w:rsid w:val="00CD43FC"/>
    <w:rsid w:val="00CD515B"/>
    <w:rsid w:val="00CE070C"/>
    <w:rsid w:val="00CF395E"/>
    <w:rsid w:val="00CF3D73"/>
    <w:rsid w:val="00D12E48"/>
    <w:rsid w:val="00D16E6D"/>
    <w:rsid w:val="00D17970"/>
    <w:rsid w:val="00D204A7"/>
    <w:rsid w:val="00D20EC9"/>
    <w:rsid w:val="00D21F7C"/>
    <w:rsid w:val="00D2363B"/>
    <w:rsid w:val="00D243D2"/>
    <w:rsid w:val="00D35E52"/>
    <w:rsid w:val="00D405C2"/>
    <w:rsid w:val="00D44F6C"/>
    <w:rsid w:val="00D5300F"/>
    <w:rsid w:val="00D53CED"/>
    <w:rsid w:val="00D62C98"/>
    <w:rsid w:val="00D6458F"/>
    <w:rsid w:val="00D64D3C"/>
    <w:rsid w:val="00D65B9B"/>
    <w:rsid w:val="00D753C2"/>
    <w:rsid w:val="00D77E0D"/>
    <w:rsid w:val="00D77F91"/>
    <w:rsid w:val="00D90BA2"/>
    <w:rsid w:val="00DA098C"/>
    <w:rsid w:val="00DA12E4"/>
    <w:rsid w:val="00DA27CB"/>
    <w:rsid w:val="00DA4922"/>
    <w:rsid w:val="00DB3160"/>
    <w:rsid w:val="00DB5A39"/>
    <w:rsid w:val="00DC1DAF"/>
    <w:rsid w:val="00DC61E1"/>
    <w:rsid w:val="00DD2CE5"/>
    <w:rsid w:val="00DF072F"/>
    <w:rsid w:val="00E17D8F"/>
    <w:rsid w:val="00E25106"/>
    <w:rsid w:val="00E256B5"/>
    <w:rsid w:val="00E31ED8"/>
    <w:rsid w:val="00E34718"/>
    <w:rsid w:val="00E37E99"/>
    <w:rsid w:val="00E47705"/>
    <w:rsid w:val="00E50642"/>
    <w:rsid w:val="00E52094"/>
    <w:rsid w:val="00E52CC1"/>
    <w:rsid w:val="00E53007"/>
    <w:rsid w:val="00E549E4"/>
    <w:rsid w:val="00E5563A"/>
    <w:rsid w:val="00E57620"/>
    <w:rsid w:val="00E57AF2"/>
    <w:rsid w:val="00E72156"/>
    <w:rsid w:val="00E87C66"/>
    <w:rsid w:val="00E91407"/>
    <w:rsid w:val="00E93E2D"/>
    <w:rsid w:val="00E947D4"/>
    <w:rsid w:val="00EA4D82"/>
    <w:rsid w:val="00EA645F"/>
    <w:rsid w:val="00EB35E5"/>
    <w:rsid w:val="00EB6C9A"/>
    <w:rsid w:val="00EC342B"/>
    <w:rsid w:val="00ED5C7D"/>
    <w:rsid w:val="00ED5EBC"/>
    <w:rsid w:val="00EE3B1C"/>
    <w:rsid w:val="00EE7170"/>
    <w:rsid w:val="00EF0371"/>
    <w:rsid w:val="00EF2DF2"/>
    <w:rsid w:val="00EF522E"/>
    <w:rsid w:val="00EF7864"/>
    <w:rsid w:val="00F009D7"/>
    <w:rsid w:val="00F12D0F"/>
    <w:rsid w:val="00F13824"/>
    <w:rsid w:val="00F141E9"/>
    <w:rsid w:val="00F21C57"/>
    <w:rsid w:val="00F25B3B"/>
    <w:rsid w:val="00F3072C"/>
    <w:rsid w:val="00F312CD"/>
    <w:rsid w:val="00F50886"/>
    <w:rsid w:val="00F62690"/>
    <w:rsid w:val="00F67D8E"/>
    <w:rsid w:val="00F70B42"/>
    <w:rsid w:val="00F70D5A"/>
    <w:rsid w:val="00F74430"/>
    <w:rsid w:val="00F805EF"/>
    <w:rsid w:val="00F852F8"/>
    <w:rsid w:val="00F95E5E"/>
    <w:rsid w:val="00FA069B"/>
    <w:rsid w:val="00FB0C21"/>
    <w:rsid w:val="00FC16CF"/>
    <w:rsid w:val="00FC673B"/>
    <w:rsid w:val="00FE2E6F"/>
    <w:rsid w:val="00FE7A44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368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EB5"/>
  </w:style>
  <w:style w:type="paragraph" w:styleId="Heading1">
    <w:name w:val="heading 1"/>
    <w:basedOn w:val="Normal"/>
    <w:next w:val="Normal"/>
    <w:link w:val="Heading1Char"/>
    <w:uiPriority w:val="9"/>
    <w:qFormat/>
    <w:rsid w:val="00145643"/>
    <w:pPr>
      <w:widowControl w:val="0"/>
      <w:spacing w:before="360" w:after="240" w:line="240" w:lineRule="auto"/>
      <w:outlineLvl w:val="0"/>
    </w:pPr>
    <w:rPr>
      <w:rFonts w:asciiTheme="majorHAnsi" w:eastAsiaTheme="majorEastAsia" w:hAnsiTheme="majorHAnsi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233"/>
    <w:pPr>
      <w:widowControl w:val="0"/>
      <w:spacing w:after="180" w:line="360" w:lineRule="auto"/>
      <w:ind w:firstLine="432"/>
      <w:outlineLvl w:val="1"/>
    </w:pPr>
    <w:rPr>
      <w:rFonts w:ascii="Cambria" w:eastAsiaTheme="majorEastAsia" w:hAnsi="Cambr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09E"/>
    <w:pPr>
      <w:widowControl w:val="0"/>
      <w:spacing w:before="120" w:after="0" w:line="360" w:lineRule="auto"/>
      <w:ind w:left="1440"/>
      <w:outlineLvl w:val="2"/>
    </w:pPr>
    <w:rPr>
      <w:rFonts w:ascii="Cambria" w:eastAsiaTheme="majorEastAsia" w:hAnsi="Cambr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4348"/>
    <w:pPr>
      <w:widowControl w:val="0"/>
      <w:spacing w:before="120" w:after="0" w:line="360" w:lineRule="auto"/>
      <w:ind w:left="720"/>
      <w:outlineLvl w:val="3"/>
    </w:pPr>
    <w:rPr>
      <w:rFonts w:ascii="Cambria" w:eastAsiaTheme="majorEastAsia" w:hAnsi="Cambria" w:cstheme="majorBidi"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43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643"/>
    <w:rPr>
      <w:rFonts w:asciiTheme="majorHAnsi" w:eastAsiaTheme="majorEastAsia" w:hAnsiTheme="majorHAnsi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3233"/>
    <w:rPr>
      <w:rFonts w:ascii="Cambria" w:eastAsiaTheme="majorEastAsia" w:hAnsi="Cambr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09E"/>
    <w:rPr>
      <w:rFonts w:ascii="Cambria" w:eastAsiaTheme="majorEastAsia" w:hAnsi="Cambria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4348"/>
    <w:rPr>
      <w:rFonts w:ascii="Cambria" w:eastAsiaTheme="majorEastAsia" w:hAnsi="Cambria" w:cstheme="majorBidi"/>
      <w:iCs/>
      <w:sz w:val="28"/>
    </w:rPr>
  </w:style>
  <w:style w:type="paragraph" w:styleId="Header">
    <w:name w:val="header"/>
    <w:basedOn w:val="Normal"/>
    <w:link w:val="HeaderChar"/>
    <w:uiPriority w:val="99"/>
    <w:unhideWhenUsed/>
    <w:rsid w:val="00D64D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D3C"/>
  </w:style>
  <w:style w:type="paragraph" w:styleId="Footer">
    <w:name w:val="footer"/>
    <w:basedOn w:val="Normal"/>
    <w:link w:val="FooterChar"/>
    <w:uiPriority w:val="99"/>
    <w:unhideWhenUsed/>
    <w:rsid w:val="009512BE"/>
    <w:pPr>
      <w:pBdr>
        <w:top w:val="single" w:sz="4" w:space="1" w:color="auto"/>
      </w:pBdr>
      <w:tabs>
        <w:tab w:val="center" w:pos="4680"/>
        <w:tab w:val="right" w:pos="9360"/>
      </w:tabs>
      <w:spacing w:after="0" w:line="36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2BE"/>
  </w:style>
  <w:style w:type="paragraph" w:customStyle="1" w:styleId="uiqtextpara">
    <w:name w:val="ui_qtext_para"/>
    <w:basedOn w:val="Normal"/>
    <w:rsid w:val="00344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449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34449D"/>
    <w:pPr>
      <w:spacing w:before="120" w:after="0" w:line="360" w:lineRule="auto"/>
      <w:ind w:firstLine="720"/>
    </w:pPr>
    <w:rPr>
      <w:rFonts w:ascii="Cambria" w:hAnsi="Cambria"/>
      <w:sz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34449D"/>
    <w:rPr>
      <w:rFonts w:ascii="Cambria" w:hAnsi="Cambria"/>
      <w:sz w:val="28"/>
    </w:rPr>
  </w:style>
  <w:style w:type="paragraph" w:styleId="BodyText2">
    <w:name w:val="Body Text 2"/>
    <w:basedOn w:val="Normal"/>
    <w:link w:val="BodyText2Char"/>
    <w:uiPriority w:val="99"/>
    <w:unhideWhenUsed/>
    <w:rsid w:val="0034449D"/>
    <w:pPr>
      <w:widowControl w:val="0"/>
      <w:spacing w:after="120" w:line="360" w:lineRule="auto"/>
      <w:ind w:left="1008"/>
    </w:pPr>
    <w:rPr>
      <w:rFonts w:ascii="Cambria" w:hAnsi="Cambria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34449D"/>
    <w:rPr>
      <w:rFonts w:ascii="Cambria" w:hAnsi="Cambria"/>
      <w:sz w:val="28"/>
    </w:rPr>
  </w:style>
  <w:style w:type="paragraph" w:styleId="BodyText3">
    <w:name w:val="Body Text 3"/>
    <w:basedOn w:val="Normal"/>
    <w:link w:val="BodyText3Char"/>
    <w:uiPriority w:val="99"/>
    <w:unhideWhenUsed/>
    <w:rsid w:val="0034449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4449D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34449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4449D"/>
  </w:style>
  <w:style w:type="paragraph" w:styleId="List">
    <w:name w:val="List"/>
    <w:basedOn w:val="Normal"/>
    <w:uiPriority w:val="99"/>
    <w:unhideWhenUsed/>
    <w:rsid w:val="0034449D"/>
    <w:pPr>
      <w:ind w:left="360" w:hanging="360"/>
      <w:contextualSpacing/>
    </w:pPr>
  </w:style>
  <w:style w:type="paragraph" w:styleId="ListNumber">
    <w:name w:val="List Number"/>
    <w:basedOn w:val="Normal"/>
    <w:uiPriority w:val="99"/>
    <w:unhideWhenUsed/>
    <w:rsid w:val="0034449D"/>
    <w:pPr>
      <w:numPr>
        <w:numId w:val="7"/>
      </w:numPr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CB4348"/>
  </w:style>
  <w:style w:type="character" w:customStyle="1" w:styleId="Heading5Char">
    <w:name w:val="Heading 5 Char"/>
    <w:basedOn w:val="DefaultParagraphFont"/>
    <w:link w:val="Heading5"/>
    <w:uiPriority w:val="9"/>
    <w:rsid w:val="00CB4348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333EB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857F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857F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ED5EBC"/>
    <w:rPr>
      <w:rFonts w:ascii="Consolas" w:hAnsi="Consolas"/>
      <w:smallCaps/>
      <w:color w:val="5A5A5A" w:themeColor="text1" w:themeTint="A5"/>
      <w:sz w:val="28"/>
    </w:rPr>
  </w:style>
  <w:style w:type="character" w:styleId="SubtleEmphasis">
    <w:name w:val="Subtle Emphasis"/>
    <w:basedOn w:val="DefaultParagraphFont"/>
    <w:uiPriority w:val="19"/>
    <w:qFormat/>
    <w:rsid w:val="00ED5EB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0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What is Data?</vt:lpstr>
      <vt:lpstr>    Data is how we express observations in reusable form.</vt:lpstr>
      <vt:lpstr>    Human observations are collections of objects, their qualities and their connect</vt:lpstr>
      <vt:lpstr>    Machine representations of human observations – also called data representations</vt:lpstr>
      <vt:lpstr>    Data representations are inscribed in documents using a notation. A specific not</vt:lpstr>
      <vt:lpstr>    A data language records facts – data in some context. The data language is compo</vt:lpstr>
      <vt:lpstr>    Sentences in data documents are “flattened” using a serialization format that ca</vt:lpstr>
      <vt:lpstr>    When combined, the sentences in a shared data document express knowledge.</vt:lpstr>
      <vt:lpstr>    With the basic unit of data expression in place - the sentence – we next ask: ho</vt:lpstr>
      <vt:lpstr>    The key components are the subject, predicate, and object. For data representati</vt:lpstr>
      <vt:lpstr>Sentence Construction</vt:lpstr>
      <vt:lpstr>    To create a sentence, we need a signing mechanism to identify the subject, predi</vt:lpstr>
      <vt:lpstr>    At an early age, humans are given tools to identify those terms and use them in </vt:lpstr>
      <vt:lpstr>    With signs in place, sentences need to be arranged in a systematic order (e.g., </vt:lpstr>
      <vt:lpstr>    With signs and grammatical arrangement in place, we need to know the role played</vt:lpstr>
      <vt:lpstr>    For example, the subject role is the focal point in a sentence. The subject poss</vt:lpstr>
      <vt:lpstr>    The object role represents the value of the subject’s characteristic (or attribu</vt:lpstr>
      <vt:lpstr>    The predicate role expresses the intersection between the subject role and the o</vt:lpstr>
      <vt:lpstr>    Collectively, each of the roles above expresses the meaning of the sentence – th</vt:lpstr>
      <vt:lpstr>    In a data language, the roles express the nature of a data document: the type of</vt:lpstr>
      <vt:lpstr>Properties of Relationship Types</vt:lpstr>
      <vt:lpstr>    Two or more entities can be related (connected) in a variety of ways. Relationsh</vt:lpstr>
      <vt:lpstr>Challenges for making data machine-readable</vt:lpstr>
      <vt:lpstr>    Humans are taught to use text and numbers to communicate knowledge in human-read</vt:lpstr>
      <vt:lpstr>    Machines also need to be taught to share and apply knowledge – knowledge encoded</vt:lpstr>
      <vt:lpstr>Conclusion</vt:lpstr>
      <vt:lpstr>    Data lies at the root of Language and is effectively mankind's most powerful too</vt:lpstr>
      <vt:lpstr>    Our next challenge is getting computers to augment our existing ability to commu</vt:lpstr>
      <vt:lpstr>    The use of very basic sentences would escalate the power of computing and overal</vt:lpstr>
      <vt:lpstr>    Ultimately, the “semantics of relations” is the key to machine augmented knowled</vt:lpstr>
      <vt:lpstr>    When properly applied we can put data into perspective – a perspective context.</vt:lpstr>
      <vt:lpstr>    The next step is to create machine readable knowledge by putting that same data </vt:lpstr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2019-06-06T10:54:00Z</dcterms:created>
  <dcterms:modified xsi:type="dcterms:W3CDTF">2019-06-06T10:54:00Z</dcterms:modified>
</cp:coreProperties>
</file>