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mo1t9ff89n3" w:id="0"/>
      <w:bookmarkEnd w:id="0"/>
      <w:r w:rsidDel="00000000" w:rsidR="00000000" w:rsidRPr="00000000">
        <w:rPr>
          <w:rtl w:val="0"/>
        </w:rPr>
        <w:t xml:space="preserve">SEO Bi-weekly Meeting: Anchored Tides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Attendees: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Date: </w:t>
      </w:r>
      <w:r w:rsidDel="00000000" w:rsidR="00000000" w:rsidRPr="00000000">
        <w:rPr>
          <w:rtl w:val="0"/>
        </w:rPr>
        <w:t xml:space="preserve">Nov 12,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ktf6rgxum3tb" w:id="1"/>
      <w:bookmarkEnd w:id="1"/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To review recent SEO progress, share quick wins, and align on upcoming priorities that support your business goals.</w:t>
      </w:r>
    </w:p>
    <w:p w:rsidR="00000000" w:rsidDel="00000000" w:rsidP="00000000" w:rsidRDefault="00000000" w:rsidRPr="00000000" w14:paraId="00000006">
      <w:pPr>
        <w:pStyle w:val="Heading2"/>
        <w:rPr>
          <w:b w:val="1"/>
          <w:bCs w:val="1"/>
          <w:color w:val="ff300b"/>
        </w:rPr>
      </w:pPr>
      <w:bookmarkStart w:colFirst="0" w:colLast="0" w:name="_kgcj29qimp48" w:id="2"/>
      <w:bookmarkEnd w:id="2"/>
      <w:r w:rsidDel="00000000" w:rsidR="00000000" w:rsidRPr="00000000">
        <w:rPr>
          <w:rtl w:val="0"/>
        </w:rPr>
        <w:t xml:space="preserve">1. Performance Pulse &amp; Key Insights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Quick overview of how organic traffic and lead pacing are trending.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driving movement or why performance shifted.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pbklspdatmy8" w:id="3"/>
      <w:bookmarkEnd w:id="3"/>
      <w:r w:rsidDel="00000000" w:rsidR="00000000" w:rsidRPr="00000000">
        <w:rPr>
          <w:rtl w:val="0"/>
        </w:rPr>
        <w:t xml:space="preserve">2. Progress &amp; Quick Wins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Review key updates and deliverables from the past two weeks.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7.0700636942674"/>
        <w:gridCol w:w="4058.980891719745"/>
        <w:gridCol w:w="3283.9490445859874"/>
        <w:tblGridChange w:id="0">
          <w:tblGrid>
            <w:gridCol w:w="2017.0700636942674"/>
            <w:gridCol w:w="4058.980891719745"/>
            <w:gridCol w:w="3283.949044585987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Area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What We Did / Learned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What’s Next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New &amp; Updated content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Published 2 new pages (“Outpatient IOP,” “Adderall Withdrawal”) → early signs of ranking traction for Dallas queries.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Next: Update modality pages for local targeting.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Technical Maintenance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Fixed 404s + redirects live → improved crawl efficiency.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Next: Sitemap validation post-deploy.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CRO / 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Tested new hero CTA → +18% CTR, leads trending up.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Next: Form UX updates on content hub template.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Local SEO / GBP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Posted 4 GBP updates, 2 Q&amp;As, and received 3 new reviews.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Client to respond to reviews + continue Jumper campaign.</w:t>
            </w:r>
          </w:p>
        </w:tc>
      </w:tr>
    </w:tbl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Highlight what’s working well and how it supports your larger objectives.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what’s coming next and any dependencies.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m9z16hvu1cbv" w:id="4"/>
      <w:bookmarkEnd w:id="4"/>
      <w:r w:rsidDel="00000000" w:rsidR="00000000" w:rsidRPr="00000000">
        <w:rPr>
          <w:rtl w:val="0"/>
        </w:rPr>
        <w:t xml:space="preserve">3. Partnership &amp; Alignment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discussion: feedback, lead quality, new initiatives, or observations.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next steps, responsibilities, and upcoming deliverables.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5840" w:w="12240" w:orient="portrait"/>
      <w:pgMar w:bottom="1440" w:top="0" w:left="1440" w:right="1440" w:header="766.6666666666667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F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jc w:val="center"/>
      <w:rPr>
        <w:rFonts w:ascii="Inter Medium" w:cs="Inter Medium" w:eastAsia="Inter Medium" w:hAnsi="Inter Medium"/>
        <w:color w:val="434343"/>
      </w:rPr>
    </w:pPr>
    <w:r w:rsidDel="00000000" w:rsidR="00000000" w:rsidRPr="00000000">
      <w:rPr>
        <w:rFonts w:ascii="Inter Medium" w:cs="Inter Medium" w:eastAsia="Inter Medium" w:hAnsi="Inter Medium"/>
        <w:color w:val="434343"/>
        <w:rtl w:val="0"/>
      </w:rPr>
      <w:t xml:space="preserve">Webserv     |     32 Discovery Suite 130, Irvine, CA 92618     |     webserv.io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rPr>
        <w:rFonts w:ascii="Inter Medium" w:cs="Inter Medium" w:eastAsia="Inter Medium" w:hAnsi="Inter Medium"/>
        <w:color w:val="434343"/>
        <w:sz w:val="24"/>
        <w:szCs w:val="24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-930274</wp:posOffset>
          </wp:positionH>
          <wp:positionV relativeFrom="paragraph">
            <wp:posOffset>-514349</wp:posOffset>
          </wp:positionV>
          <wp:extent cx="7816850" cy="222885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16850" cy="22288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5">
    <w:pPr>
      <w:rPr>
        <w:rFonts w:ascii="Inter Medium" w:cs="Inter Medium" w:eastAsia="Inter Medium" w:hAnsi="Inter Medium"/>
        <w:color w:val="434343"/>
        <w:sz w:val="24"/>
        <w:szCs w:val="2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rPr>
        <w:rFonts w:ascii="Inter Medium" w:cs="Inter Medium" w:eastAsia="Inter Medium" w:hAnsi="Inter Medium"/>
        <w:color w:val="434343"/>
      </w:rPr>
    </w:pPr>
    <w:r w:rsidDel="00000000" w:rsidR="00000000" w:rsidRPr="00000000">
      <w:rPr>
        <w:rFonts w:ascii="Inter Medium" w:cs="Inter Medium" w:eastAsia="Inter Medium" w:hAnsi="Inter Medium"/>
        <w:color w:val="434343"/>
      </w:rPr>
      <w:drawing>
        <wp:anchor allowOverlap="1" behindDoc="1" distB="114300" distT="114300" distL="114300" distR="114300" hidden="0" layoutInCell="1" locked="0" relativeHeight="0" simplePos="0">
          <wp:simplePos x="0" y="0"/>
          <wp:positionH relativeFrom="page">
            <wp:posOffset>-19049</wp:posOffset>
          </wp:positionH>
          <wp:positionV relativeFrom="page">
            <wp:posOffset>0</wp:posOffset>
          </wp:positionV>
          <wp:extent cx="7808976" cy="2202057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8976" cy="220205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7">
    <w:pPr>
      <w:rPr>
        <w:rFonts w:ascii="Inter Medium" w:cs="Inter Medium" w:eastAsia="Inter Medium" w:hAnsi="Inter Medium"/>
        <w:color w:val="434343"/>
      </w:rPr>
    </w:pPr>
    <w:r w:rsidDel="00000000" w:rsidR="00000000" w:rsidRPr="00000000">
      <w:rPr>
        <w:rFonts w:ascii="Inter Medium" w:cs="Inter Medium" w:eastAsia="Inter Medium" w:hAnsi="Inter Medium"/>
        <w:color w:val="434343"/>
        <w:rtl w:val="0"/>
      </w:rPr>
      <w:t xml:space="preserve">WEBSERV</w:t>
    </w:r>
  </w:p>
  <w:p w:rsidR="00000000" w:rsidDel="00000000" w:rsidP="00000000" w:rsidRDefault="00000000" w:rsidRPr="00000000" w14:paraId="00000028">
    <w:pPr>
      <w:rPr>
        <w:rFonts w:ascii="Inter Medium" w:cs="Inter Medium" w:eastAsia="Inter Medium" w:hAnsi="Inter Medium"/>
        <w:color w:val="434343"/>
      </w:rPr>
    </w:pPr>
    <w:r w:rsidDel="00000000" w:rsidR="00000000" w:rsidRPr="00000000">
      <w:rPr>
        <w:rFonts w:ascii="Inter Medium" w:cs="Inter Medium" w:eastAsia="Inter Medium" w:hAnsi="Inter Medium"/>
        <w:color w:val="434343"/>
        <w:rtl w:val="0"/>
      </w:rPr>
      <w:t xml:space="preserve">32 DISCOVERY SUITE 130,</w:t>
    </w:r>
  </w:p>
  <w:p w:rsidR="00000000" w:rsidDel="00000000" w:rsidP="00000000" w:rsidRDefault="00000000" w:rsidRPr="00000000" w14:paraId="00000029">
    <w:pPr>
      <w:rPr>
        <w:rFonts w:ascii="Inter Medium" w:cs="Inter Medium" w:eastAsia="Inter Medium" w:hAnsi="Inter Medium"/>
        <w:color w:val="434343"/>
      </w:rPr>
    </w:pPr>
    <w:r w:rsidDel="00000000" w:rsidR="00000000" w:rsidRPr="00000000">
      <w:rPr>
        <w:rFonts w:ascii="Inter Medium" w:cs="Inter Medium" w:eastAsia="Inter Medium" w:hAnsi="Inter Medium"/>
        <w:color w:val="434343"/>
        <w:rtl w:val="0"/>
      </w:rPr>
      <w:t xml:space="preserve">IRVINE, CA 92618</w:t>
    </w:r>
  </w:p>
  <w:p w:rsidR="00000000" w:rsidDel="00000000" w:rsidP="00000000" w:rsidRDefault="00000000" w:rsidRPr="00000000" w14:paraId="0000002A">
    <w:pPr>
      <w:rPr>
        <w:rFonts w:ascii="Inter Medium" w:cs="Inter Medium" w:eastAsia="Inter Medium" w:hAnsi="Inter Medium"/>
        <w:color w:val="434343"/>
      </w:rPr>
    </w:pPr>
    <w:r w:rsidDel="00000000" w:rsidR="00000000" w:rsidRPr="00000000">
      <w:rPr>
        <w:rFonts w:ascii="Inter Medium" w:cs="Inter Medium" w:eastAsia="Inter Medium" w:hAnsi="Inter Medium"/>
        <w:color w:val="434343"/>
        <w:rtl w:val="0"/>
      </w:rPr>
      <w:t xml:space="preserve">WESERV.IO</w:t>
    </w:r>
  </w:p>
  <w:p w:rsidR="00000000" w:rsidDel="00000000" w:rsidP="00000000" w:rsidRDefault="00000000" w:rsidRPr="00000000" w14:paraId="0000002B">
    <w:pPr>
      <w:rPr>
        <w:rFonts w:ascii="Inter Medium" w:cs="Inter Medium" w:eastAsia="Inter Medium" w:hAnsi="Inter Medium"/>
        <w:color w:val="434343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C">
    <w:pPr>
      <w:rPr>
        <w:rFonts w:ascii="Inter Medium" w:cs="Inter Medium" w:eastAsia="Inter Medium" w:hAnsi="Inter Medium"/>
        <w:color w:val="434343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sz w:val="22"/>
        <w:szCs w:val="22"/>
        <w:lang w:val="en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Inter" w:cs="Inter" w:eastAsia="Inter" w:hAnsi="Inter"/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  <w:color w:val="ff300b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InterMedium-regular.ttf"/><Relationship Id="rId6" Type="http://schemas.openxmlformats.org/officeDocument/2006/relationships/font" Target="fonts/InterMedium-bold.ttf"/><Relationship Id="rId7" Type="http://schemas.openxmlformats.org/officeDocument/2006/relationships/font" Target="fonts/InterMedium-italic.ttf"/><Relationship Id="rId8" Type="http://schemas.openxmlformats.org/officeDocument/2006/relationships/font" Target="fonts/InterMedium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