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b/>
          <w:color w:val="0F172A"/>
          <w:sz w:val="32"/>
          <w:szCs w:val="32"/>
        </w:rPr>
        <w:t xml:space="preserve">Visual Location / Visual Location System</w:t>
      </w:r>
    </w:p>
    <w:p>
      <w:pPr>
        <w:spacing w:before="60" w:after="60"/>
      </w:pPr>
      <w:r>
        <w:rPr>
          <w:b/>
          <w:color w:val="1D4ED8"/>
          <w:sz w:val="24"/>
          <w:szCs w:val="24"/>
        </w:rPr>
        <w:t xml:space="preserve">Pre-Production Test Plan &amp; Test Report Template</w:t>
      </w:r>
    </w:p>
    <w:p>
      <w:pPr>
        <w:spacing w:before="60" w:after="60"/>
      </w:pPr>
      <w:r>
        <w:rPr>
          <w:color w:val="374151"/>
          <w:sz w:val="20"/>
          <w:szCs w:val="20"/>
        </w:rPr>
        <w:t xml:space="preserve">Use this document to validate the system before Production, record evidence, and collect sign-off from users and IT.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200"/>
        <w:gridCol w:w="7400"/>
      </w:tblGrid>
      <w:tr>
        <w:tc>
          <w:tcPr>
            <w:tcW w:w="2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Important</w:t>
            </w:r>
          </w:p>
        </w:tc>
        <w:tc>
          <w:tcPr>
            <w:tcW w:w="74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Goal: correctness first. A slow transaction is acceptable if the saved data, CPK sync, and audit trail are correct.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1. Environment Checklist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600"/>
        <w:gridCol w:w="6800"/>
      </w:tblGrid>
      <w:tr>
        <w:tc>
          <w:tcPr>
            <w:tcW w:w="26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Area / ส่วน</w:t>
            </w:r>
          </w:p>
        </w:tc>
        <w:tc>
          <w:tcPr>
            <w:tcW w:w="6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Check / สิ่งที่ต้องตรวจสอบ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Backend / ฝั่ง Backend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NODE_ENV=production, build pass, Swagger disabled / production, build ผ่าน, ปิด Swagger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Frontend / ฝั่ง Frontend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Built dist uses correct API and Socket URLs / ไฟล์ build ชี้ API และ Socket ถูกต้อง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Database / ฐานข้อมูล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Migrations 001 / 002 / 003 applied, tables accessible / migration ครบและเข้าถึงตารางได้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CPK / ระบบ CPK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MCID and StationKey configured, endpoints reachable / ตั้งค่า MCID และ StationKey แล้วเรียก service ได้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MQTT / Redis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Reachable if IoT / realtime features are used / ใช้งานได้ถ้ามี IoT หรือ realtime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Hardware / อุปกรณ์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TV, Raspberry Pi, Ethernet IO, scanners ready if in scope / อุปกรณ์พร้อมถ้าอยู่ในขอบเขต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2. What to Test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Login / logout and role-based access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Search / highlight and rack updates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Receive reservation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Receive return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Picklist issue and close picklist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Booking out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Expiry report and sync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Reports export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Materials master / receive auto-fill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Admin settings, users, products, rack data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Health dashboard and realtime status</w:t>
      </w:r>
    </w:p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3. Acceptance Rules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The system must not show success before the backend really saves the data.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If a screen is slow, it is still acceptable when the data is correct.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CPK failures must be reported clearly and must not create false success.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Audit logs must exist for critical transactions.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Exports must complete without errors.</w:t>
      </w:r>
    </w:p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4. Detailed Test Cases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1200"/>
        <w:gridCol w:w="1800"/>
        <w:gridCol w:w="1800"/>
        <w:gridCol w:w="1500"/>
        <w:gridCol w:w="1500"/>
        <w:gridCol w:w="1900"/>
        <w:gridCol w:w="1200"/>
        <w:gridCol w:w="1200"/>
        <w:gridCol w:w="1500"/>
      </w:tblGrid>
      <w:tr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Test ID</w:t>
            </w:r>
          </w:p>
        </w:tc>
        <w:tc>
          <w:tcPr>
            <w:tcW w:w="1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Module / Page</w:t>
            </w:r>
          </w:p>
        </w:tc>
        <w:tc>
          <w:tcPr>
            <w:tcW w:w="1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Scenario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Precondition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Test Steps</w:t>
            </w:r>
          </w:p>
        </w:tc>
        <w:tc>
          <w:tcPr>
            <w:tcW w:w="19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Expected Result</w:t>
            </w:r>
          </w:p>
        </w:tc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Actual Result</w:t>
            </w:r>
          </w:p>
        </w:tc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Status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Notes / Evidence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Receive Reservation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Receive a PUID from a reservation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User logged in, valid reservation exists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Open screen, search reservation, confirm receive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Data saved, CPK called correctly, no false success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Receive Return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Return a received item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Valid PUID available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Select item and submit return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Return is stored and status changes correctly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PRE-03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Issue and close picklist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 exists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Open detail, issue, then close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CPK response correct and local state remains consistent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Booking Out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Booking out flow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PUID or booking data exists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Run booking out and validate record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Booking saved, no mismatch, audit recorded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5. FIFO / Expiry Test Cases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1200"/>
        <w:gridCol w:w="1800"/>
        <w:gridCol w:w="1800"/>
        <w:gridCol w:w="1500"/>
        <w:gridCol w:w="1500"/>
        <w:gridCol w:w="1900"/>
        <w:gridCol w:w="1200"/>
        <w:gridCol w:w="1200"/>
        <w:gridCol w:w="1500"/>
      </w:tblGrid>
      <w:tr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FIFO-01</w:t>
            </w:r>
          </w:p>
        </w:tc>
        <w:tc>
          <w:tcPr>
            <w:tcW w:w="1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Picklist</w:t>
            </w:r>
          </w:p>
        </w:tc>
        <w:tc>
          <w:tcPr>
            <w:tcW w:w="1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Scan correct PUID with expired stock in the same part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Part has expired roll(s) in warehouse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Scan the correct PUID for the oldest valid stock</w:t>
            </w:r>
          </w:p>
        </w:tc>
        <w:tc>
          <w:tcPr>
            <w:tcW w:w="19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Allow issue, show renewal warning, and list expired PUID(s) to extend</w:t>
            </w:r>
          </w:p>
        </w:tc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________________</w:t>
            </w:r>
          </w:p>
        </w:tc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PASS / FAIL / BLOCKED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FIFO-02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Scan wrong PUID order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Multiple rolls exist with different expiration dates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Scan a newer PUID before the older one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Reject with recommended PUID before it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FIFO-03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Same expiration date can be issued in any order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Two or more PUIDs have the same expiration date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Issue them in different order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Allow both; no FIFO block when expiration date is equal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FIFO-04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Skip expired stock and issue next valid PUID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Expired PUID(s) exist and a later-expiry PUID exists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Scan the later-expiry PUID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Allow issue and warn that expired PUID(s) must be extended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6. Test Report Form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800"/>
        <w:gridCol w:w="6600"/>
      </w:tblGrid>
      <w:tr>
        <w:tc>
          <w:tcPr>
            <w:tcW w:w="2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Field</w:t>
            </w:r>
          </w:p>
        </w:tc>
        <w:tc>
          <w:tcPr>
            <w:tcW w:w="66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Test ID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Tester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Date / Time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Environment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Module / Page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Scenario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Precondition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Test Steps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Expected Result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Actual Result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Notes / Evidence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7. Sign-off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3600"/>
        <w:gridCol w:w="5600"/>
      </w:tblGrid>
      <w:tr>
        <w:tc>
          <w:tcPr>
            <w:tcW w:w="36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Tester Signature</w:t>
            </w:r>
          </w:p>
        </w:tc>
        <w:tc>
          <w:tcPr>
            <w:tcW w:w="56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w="3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IT / Owner Approval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3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Go-live Decision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READY / NOT READY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Location / Visual Location System</dc:title>
  <dc:creator>Codex</dc:creator>
  <cp:lastModifiedBy>Codex</cp:lastModifiedBy>
  <dcterms:created xsi:type="dcterms:W3CDTF">2026-06-19T16:35:01.672212+00:00</dcterms:created>
  <dcterms:modified xsi:type="dcterms:W3CDTF">2026-06-19T16:35:01.672212+00:00</dcterms:modified>
</cp:coreProperties>
</file>