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22E01" w14:textId="00528775" w:rsidR="00543DC8" w:rsidRDefault="00543DC8" w:rsidP="00543DC8">
      <w:pPr>
        <w:pStyle w:val="Heading1"/>
      </w:pPr>
      <w:r>
        <w:t>Introduction</w:t>
      </w:r>
    </w:p>
    <w:p w14:paraId="792333A5" w14:textId="0D55BD2E" w:rsidR="00543DC8" w:rsidRDefault="00543DC8" w:rsidP="00543DC8">
      <w:r>
        <w:t xml:space="preserve">This document provides information on various components involved in the capstone project. The components that make up the system are </w:t>
      </w:r>
    </w:p>
    <w:p w14:paraId="2D473F3D" w14:textId="5A8C62C8" w:rsidR="00543DC8" w:rsidRDefault="00543DC8" w:rsidP="00543DC8">
      <w:pPr>
        <w:pStyle w:val="ListParagraph"/>
        <w:numPr>
          <w:ilvl w:val="0"/>
          <w:numId w:val="1"/>
        </w:numPr>
      </w:pPr>
      <w:r>
        <w:t>A Hyperledger Fabric network</w:t>
      </w:r>
    </w:p>
    <w:p w14:paraId="26A0BE08" w14:textId="25727FDF" w:rsidR="00543DC8" w:rsidRDefault="00543DC8" w:rsidP="00543DC8">
      <w:pPr>
        <w:pStyle w:val="ListParagraph"/>
        <w:numPr>
          <w:ilvl w:val="0"/>
          <w:numId w:val="1"/>
        </w:numPr>
      </w:pPr>
      <w:r>
        <w:t xml:space="preserve">Chaincode </w:t>
      </w:r>
    </w:p>
    <w:p w14:paraId="34A06109" w14:textId="4F420096" w:rsidR="00543DC8" w:rsidRDefault="00543DC8" w:rsidP="00543DC8">
      <w:pPr>
        <w:pStyle w:val="ListParagraph"/>
        <w:numPr>
          <w:ilvl w:val="0"/>
          <w:numId w:val="1"/>
        </w:numPr>
      </w:pPr>
      <w:r>
        <w:t>A Web Server</w:t>
      </w:r>
    </w:p>
    <w:p w14:paraId="321D4CB1" w14:textId="56B67AA8" w:rsidR="00543DC8" w:rsidRDefault="00543DC8" w:rsidP="00543DC8">
      <w:pPr>
        <w:pStyle w:val="ListParagraph"/>
        <w:numPr>
          <w:ilvl w:val="0"/>
          <w:numId w:val="1"/>
        </w:numPr>
      </w:pPr>
      <w:r>
        <w:t>A web front-end application</w:t>
      </w:r>
    </w:p>
    <w:p w14:paraId="318C5D5E" w14:textId="3E8240F1" w:rsidR="00543DC8" w:rsidRPr="00543DC8" w:rsidRDefault="00543DC8" w:rsidP="00543DC8">
      <w:r>
        <w:t>The sections below treat the components in more detail:</w:t>
      </w:r>
    </w:p>
    <w:p w14:paraId="4282AACF" w14:textId="26022735" w:rsidR="00041F7E" w:rsidRDefault="00543DC8" w:rsidP="00543DC8">
      <w:pPr>
        <w:pStyle w:val="Heading1"/>
      </w:pPr>
      <w:r>
        <w:t xml:space="preserve">The Fabric network </w:t>
      </w:r>
    </w:p>
    <w:p w14:paraId="3BA6E4EF" w14:textId="717BAF57" w:rsidR="00543DC8" w:rsidRDefault="00543DC8" w:rsidP="00543DC8">
      <w:r>
        <w:t xml:space="preserve">At the core a hyperledger fabric system is a network that is composed of peers from 2 or </w:t>
      </w:r>
      <w:r w:rsidR="00E61982">
        <w:t>organizations</w:t>
      </w:r>
      <w:r>
        <w:t>, a database that stores world data, and an orderer that is responsible for the chronological ordering of data.</w:t>
      </w:r>
    </w:p>
    <w:p w14:paraId="6A32CEFA" w14:textId="16328D55" w:rsidR="00543DC8" w:rsidRDefault="00543DC8" w:rsidP="00543DC8">
      <w:pPr>
        <w:rPr>
          <w:b/>
          <w:bCs/>
        </w:rPr>
      </w:pPr>
      <w:r>
        <w:t xml:space="preserve">In our application, </w:t>
      </w:r>
      <w:r w:rsidR="00E61982">
        <w:t xml:space="preserve">we call our network media-network and the files required to start the </w:t>
      </w:r>
      <w:r w:rsidR="00847071">
        <w:t xml:space="preserve">network are stored in the folder </w:t>
      </w:r>
      <w:r w:rsidR="00847071" w:rsidRPr="00847071">
        <w:rPr>
          <w:b/>
          <w:bCs/>
        </w:rPr>
        <w:t>capstone-project</w:t>
      </w:r>
      <w:r w:rsidR="00847071">
        <w:rPr>
          <w:b/>
          <w:bCs/>
        </w:rPr>
        <w:t xml:space="preserve"> </w:t>
      </w:r>
      <w:r w:rsidR="00847071" w:rsidRPr="00847071">
        <w:rPr>
          <w:b/>
          <w:bCs/>
        </w:rPr>
        <w:sym w:font="Wingdings" w:char="F0E0"/>
      </w:r>
      <w:r w:rsidR="00847071">
        <w:rPr>
          <w:b/>
          <w:bCs/>
        </w:rPr>
        <w:t xml:space="preserve"> media-network.</w:t>
      </w:r>
    </w:p>
    <w:p w14:paraId="5D0378FE" w14:textId="6FEC1CF3" w:rsidR="00847071" w:rsidRDefault="00847071" w:rsidP="00543DC8">
      <w:r>
        <w:t>The sh files are numbered 00_ through 09_.</w:t>
      </w:r>
    </w:p>
    <w:p w14:paraId="501F8924" w14:textId="02F2E9CE" w:rsidR="00B608DA" w:rsidRDefault="00B608DA" w:rsidP="00543DC8">
      <w:r>
        <w:rPr>
          <w:noProof/>
        </w:rPr>
        <w:lastRenderedPageBreak/>
        <w:drawing>
          <wp:inline distT="0" distB="0" distL="0" distR="0" wp14:anchorId="3C0036A3" wp14:editId="6A1876B5">
            <wp:extent cx="3171825" cy="53340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5334000"/>
                    </a:xfrm>
                    <a:prstGeom prst="rect">
                      <a:avLst/>
                    </a:prstGeom>
                    <a:noFill/>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488"/>
        <w:gridCol w:w="6862"/>
      </w:tblGrid>
      <w:tr w:rsidR="00847071" w14:paraId="284F63E4" w14:textId="77777777" w:rsidTr="00847071">
        <w:tc>
          <w:tcPr>
            <w:tcW w:w="2515" w:type="dxa"/>
          </w:tcPr>
          <w:p w14:paraId="77854495" w14:textId="6DA74D75" w:rsidR="00847071" w:rsidRDefault="00847071" w:rsidP="00A24761">
            <w:pPr>
              <w:spacing w:before="10" w:after="10" w:line="360" w:lineRule="auto"/>
            </w:pPr>
            <w:r>
              <w:t>00_setEnv.sh</w:t>
            </w:r>
          </w:p>
        </w:tc>
        <w:tc>
          <w:tcPr>
            <w:tcW w:w="6835" w:type="dxa"/>
          </w:tcPr>
          <w:p w14:paraId="4EA4EE1B" w14:textId="422EF62D" w:rsidR="00847071" w:rsidRDefault="00847071" w:rsidP="00A24761">
            <w:pPr>
              <w:spacing w:before="10" w:after="10" w:line="360" w:lineRule="auto"/>
            </w:pPr>
            <w:r>
              <w:t>This file sets environmental variables for the network.</w:t>
            </w:r>
            <w:r w:rsidR="00A24761">
              <w:t xml:space="preserve"> Some of the variables are </w:t>
            </w:r>
          </w:p>
        </w:tc>
      </w:tr>
      <w:tr w:rsidR="00847071" w14:paraId="5BF02C25" w14:textId="77777777" w:rsidTr="00847071">
        <w:tc>
          <w:tcPr>
            <w:tcW w:w="2515" w:type="dxa"/>
          </w:tcPr>
          <w:p w14:paraId="08B7F2C1" w14:textId="21D828FE" w:rsidR="00847071" w:rsidRDefault="00847071" w:rsidP="00A24761">
            <w:pPr>
              <w:spacing w:before="10" w:after="10" w:line="360" w:lineRule="auto"/>
            </w:pPr>
            <w:r>
              <w:t>01_networkDown.sh</w:t>
            </w:r>
          </w:p>
        </w:tc>
        <w:tc>
          <w:tcPr>
            <w:tcW w:w="6835" w:type="dxa"/>
          </w:tcPr>
          <w:p w14:paraId="13E89030" w14:textId="5EE05AE2" w:rsidR="00847071" w:rsidRDefault="008E6A65" w:rsidP="00A24761">
            <w:pPr>
              <w:spacing w:before="10" w:after="10" w:line="360" w:lineRule="auto"/>
            </w:pPr>
            <w:r>
              <w:t xml:space="preserve">This script brings the network down and removes files generated during the network deployment phase. For example, some of the scripts redirects the output of command like ‘peer Chaincode install’ to a file called log.txt and output it for troubleshooting purposes. </w:t>
            </w:r>
          </w:p>
        </w:tc>
      </w:tr>
      <w:tr w:rsidR="008E6A65" w14:paraId="46A573AC" w14:textId="77777777" w:rsidTr="00847071">
        <w:tc>
          <w:tcPr>
            <w:tcW w:w="2515" w:type="dxa"/>
          </w:tcPr>
          <w:p w14:paraId="1C55D68D" w14:textId="343793BE" w:rsidR="008E6A65" w:rsidRDefault="008E6A65" w:rsidP="00A24761">
            <w:pPr>
              <w:spacing w:before="10" w:after="10" w:line="360" w:lineRule="auto"/>
            </w:pPr>
            <w:r>
              <w:lastRenderedPageBreak/>
              <w:t>02_checkPrereqs.sh</w:t>
            </w:r>
          </w:p>
        </w:tc>
        <w:tc>
          <w:tcPr>
            <w:tcW w:w="6835" w:type="dxa"/>
          </w:tcPr>
          <w:p w14:paraId="2414A25C" w14:textId="5C42039C" w:rsidR="008E6A65" w:rsidRDefault="008E6A65" w:rsidP="00A24761">
            <w:pPr>
              <w:spacing w:before="10" w:after="10" w:line="360" w:lineRule="auto"/>
            </w:pPr>
            <w:r>
              <w:t>This checks if the Fabric binaries are in the path. Outputs the results of the check.</w:t>
            </w:r>
            <w:r w:rsidR="00BE23A6">
              <w:t xml:space="preserve"> </w:t>
            </w:r>
            <w:r w:rsidR="00BE23A6">
              <w:br/>
            </w:r>
            <w:r w:rsidR="00BE23A6">
              <w:object w:dxaOrig="8670" w:dyaOrig="4305" w14:anchorId="15AAC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9.5pt;height:163.1pt" o:ole="">
                  <v:imagedata r:id="rId6" o:title=""/>
                </v:shape>
                <o:OLEObject Type="Embed" ProgID="PBrush" ShapeID="_x0000_i1026" DrawAspect="Content" ObjectID="_1652471760" r:id="rId7"/>
              </w:object>
            </w:r>
          </w:p>
        </w:tc>
      </w:tr>
      <w:tr w:rsidR="008E6A65" w14:paraId="7682A170" w14:textId="77777777" w:rsidTr="00847071">
        <w:tc>
          <w:tcPr>
            <w:tcW w:w="2515" w:type="dxa"/>
          </w:tcPr>
          <w:p w14:paraId="5993C962" w14:textId="63694A59" w:rsidR="008E6A65" w:rsidRDefault="008E6A65" w:rsidP="00A24761">
            <w:pPr>
              <w:spacing w:before="10" w:after="10" w:line="360" w:lineRule="auto"/>
            </w:pPr>
            <w:r>
              <w:t>03_createOrgs.sh</w:t>
            </w:r>
          </w:p>
        </w:tc>
        <w:tc>
          <w:tcPr>
            <w:tcW w:w="6835" w:type="dxa"/>
          </w:tcPr>
          <w:p w14:paraId="23E8EF6C" w14:textId="77777777" w:rsidR="008E6A65" w:rsidRDefault="008E6A65" w:rsidP="00A24761">
            <w:pPr>
              <w:spacing w:before="10" w:after="10" w:line="360" w:lineRule="auto"/>
            </w:pPr>
            <w:r>
              <w:t>This script generates the MSP structure for the ARTIST and the BUYER organizations that form the consortium in the capstone project. It uses FABRIC CA rather than the CRYPTOGEN tool.</w:t>
            </w:r>
          </w:p>
          <w:p w14:paraId="6913A01B" w14:textId="77777777" w:rsidR="00792369" w:rsidRDefault="00792369" w:rsidP="00A24761">
            <w:pPr>
              <w:spacing w:before="10" w:after="10" w:line="360" w:lineRule="auto"/>
            </w:pPr>
            <w:r>
              <w:t>It also creates the artifacts for the Orderer organization.</w:t>
            </w:r>
          </w:p>
          <w:p w14:paraId="15A1AD50" w14:textId="123788D2" w:rsidR="00792369" w:rsidRDefault="00792369" w:rsidP="00A24761">
            <w:pPr>
              <w:spacing w:before="10" w:after="10" w:line="360" w:lineRule="auto"/>
            </w:pPr>
            <w:r>
              <w:t xml:space="preserve">All the artifacts are stored in the </w:t>
            </w:r>
            <w:r w:rsidRPr="00792369">
              <w:rPr>
                <w:b/>
                <w:bCs/>
              </w:rPr>
              <w:t>organizations</w:t>
            </w:r>
            <w:r>
              <w:t xml:space="preserve"> folder.</w:t>
            </w:r>
            <w:r w:rsidR="00CF256C">
              <w:br/>
            </w:r>
            <w:r w:rsidR="00CF256C">
              <w:br/>
            </w:r>
            <w:r w:rsidR="00CF256C">
              <w:object w:dxaOrig="6825" w:dyaOrig="5310" w14:anchorId="13C546BD">
                <v:shape id="_x0000_i1041" type="#_x0000_t75" style="width:341.3pt;height:265.35pt" o:ole="">
                  <v:imagedata r:id="rId8" o:title=""/>
                </v:shape>
                <o:OLEObject Type="Embed" ProgID="PBrush" ShapeID="_x0000_i1041" DrawAspect="Content" ObjectID="_1652471761" r:id="rId9"/>
              </w:object>
            </w:r>
          </w:p>
        </w:tc>
      </w:tr>
      <w:tr w:rsidR="008E6A65" w14:paraId="5765D686" w14:textId="77777777" w:rsidTr="00847071">
        <w:tc>
          <w:tcPr>
            <w:tcW w:w="2515" w:type="dxa"/>
          </w:tcPr>
          <w:p w14:paraId="5DA585CA" w14:textId="7D90BF19" w:rsidR="008E6A65" w:rsidRDefault="008E6A65" w:rsidP="00A24761">
            <w:pPr>
              <w:spacing w:before="10" w:after="10" w:line="360" w:lineRule="auto"/>
            </w:pPr>
            <w:r>
              <w:lastRenderedPageBreak/>
              <w:t>04_createCCPFiles.sh</w:t>
            </w:r>
          </w:p>
        </w:tc>
        <w:tc>
          <w:tcPr>
            <w:tcW w:w="6835" w:type="dxa"/>
          </w:tcPr>
          <w:p w14:paraId="47ABA567" w14:textId="77777777" w:rsidR="008E6A65" w:rsidRDefault="008E6A65" w:rsidP="00A24761">
            <w:pPr>
              <w:spacing w:before="10" w:after="10" w:line="360" w:lineRule="auto"/>
            </w:pPr>
            <w:r>
              <w:t xml:space="preserve">These common configuration profile files are generated for use by the web server. A web server uses these files for communicating with the peers in a fabric network. </w:t>
            </w:r>
          </w:p>
          <w:p w14:paraId="320A7CE3" w14:textId="0D14BC40" w:rsidR="00792369" w:rsidRDefault="00792369" w:rsidP="00A24761">
            <w:pPr>
              <w:spacing w:before="10" w:after="10" w:line="360" w:lineRule="auto"/>
            </w:pPr>
            <w:r>
              <w:t>The files generated are called connection-artist.json/yaml and connection-buyer.json/yaml. There are inside the organization/artist…com/ and organizations/buyer…com folders respectively.</w:t>
            </w:r>
          </w:p>
        </w:tc>
      </w:tr>
      <w:tr w:rsidR="008E6A65" w14:paraId="47E71067" w14:textId="77777777" w:rsidTr="00847071">
        <w:tc>
          <w:tcPr>
            <w:tcW w:w="2515" w:type="dxa"/>
          </w:tcPr>
          <w:p w14:paraId="71E0D18A" w14:textId="20B7932A" w:rsidR="008E6A65" w:rsidRDefault="008E6A65" w:rsidP="00A24761">
            <w:pPr>
              <w:spacing w:before="10" w:after="10" w:line="360" w:lineRule="auto"/>
            </w:pPr>
            <w:r>
              <w:t>05_createGenesisBlock.sh</w:t>
            </w:r>
          </w:p>
        </w:tc>
        <w:tc>
          <w:tcPr>
            <w:tcW w:w="6835" w:type="dxa"/>
          </w:tcPr>
          <w:p w14:paraId="58D39424" w14:textId="6FF3D569" w:rsidR="008E6A65" w:rsidRDefault="008E6A65" w:rsidP="00A24761">
            <w:pPr>
              <w:spacing w:before="10" w:after="10" w:line="360" w:lineRule="auto"/>
            </w:pPr>
            <w:r>
              <w:t>The commands in this file not only create the Geneis Block but also mark the leader peers for the individual organizations.</w:t>
            </w:r>
            <w:r w:rsidR="00CF256C">
              <w:br/>
            </w:r>
            <w:r w:rsidR="00CF256C">
              <w:object w:dxaOrig="4515" w:dyaOrig="1230" w14:anchorId="013BD8AB">
                <v:shape id="_x0000_i1044" type="#_x0000_t75" style="width:225.95pt;height:61.65pt" o:ole="">
                  <v:imagedata r:id="rId10" o:title=""/>
                </v:shape>
                <o:OLEObject Type="Embed" ProgID="PBrush" ShapeID="_x0000_i1044" DrawAspect="Content" ObjectID="_1652471762" r:id="rId11"/>
              </w:object>
            </w:r>
          </w:p>
        </w:tc>
      </w:tr>
      <w:tr w:rsidR="008E6A65" w14:paraId="16F27367" w14:textId="77777777" w:rsidTr="00847071">
        <w:tc>
          <w:tcPr>
            <w:tcW w:w="2515" w:type="dxa"/>
          </w:tcPr>
          <w:p w14:paraId="34EBF5D2" w14:textId="1FC93833" w:rsidR="008E6A65" w:rsidRDefault="008E6A65" w:rsidP="00A24761">
            <w:pPr>
              <w:spacing w:before="10" w:after="10" w:line="360" w:lineRule="auto"/>
            </w:pPr>
            <w:r>
              <w:t>07_createChannel.sh</w:t>
            </w:r>
          </w:p>
        </w:tc>
        <w:tc>
          <w:tcPr>
            <w:tcW w:w="6835" w:type="dxa"/>
          </w:tcPr>
          <w:p w14:paraId="5B423B86" w14:textId="29B31D2E" w:rsidR="008E6A65" w:rsidRDefault="008E6A65" w:rsidP="00A24761">
            <w:pPr>
              <w:spacing w:before="10" w:after="10" w:line="360" w:lineRule="auto"/>
            </w:pPr>
            <w:r>
              <w:t>This script creates the channel for communication between the 2 organizations.</w:t>
            </w:r>
            <w:r w:rsidR="00CF256C">
              <w:t xml:space="preserve"> </w:t>
            </w:r>
            <w:r w:rsidR="00CF256C">
              <w:br/>
            </w:r>
            <w:r w:rsidR="00CF256C">
              <w:object w:dxaOrig="4680" w:dyaOrig="1770" w14:anchorId="6CDF52BE">
                <v:shape id="_x0000_i1046" type="#_x0000_t75" style="width:233.9pt;height:88.3pt" o:ole="">
                  <v:imagedata r:id="rId12" o:title=""/>
                </v:shape>
                <o:OLEObject Type="Embed" ProgID="PBrush" ShapeID="_x0000_i1046" DrawAspect="Content" ObjectID="_1652471763" r:id="rId13"/>
              </w:object>
            </w:r>
          </w:p>
        </w:tc>
      </w:tr>
      <w:tr w:rsidR="00792369" w14:paraId="486172C5" w14:textId="77777777" w:rsidTr="00847071">
        <w:tc>
          <w:tcPr>
            <w:tcW w:w="2515" w:type="dxa"/>
          </w:tcPr>
          <w:p w14:paraId="0A1ED194" w14:textId="533DB6E0" w:rsidR="00792369" w:rsidRDefault="00792369" w:rsidP="00A24761">
            <w:pPr>
              <w:spacing w:before="10" w:after="10" w:line="360" w:lineRule="auto"/>
            </w:pPr>
            <w:r>
              <w:t>08_deployCC.sh</w:t>
            </w:r>
          </w:p>
        </w:tc>
        <w:tc>
          <w:tcPr>
            <w:tcW w:w="6835" w:type="dxa"/>
          </w:tcPr>
          <w:p w14:paraId="70E7AC92" w14:textId="77777777" w:rsidR="00792369" w:rsidRDefault="00792369" w:rsidP="00A24761">
            <w:pPr>
              <w:spacing w:before="10" w:after="10" w:line="360" w:lineRule="auto"/>
            </w:pPr>
            <w:r>
              <w:t xml:space="preserve">This script </w:t>
            </w:r>
          </w:p>
          <w:p w14:paraId="548D251D" w14:textId="77777777" w:rsidR="00792369" w:rsidRDefault="00792369" w:rsidP="00792369">
            <w:pPr>
              <w:pStyle w:val="ListParagraph"/>
              <w:numPr>
                <w:ilvl w:val="0"/>
                <w:numId w:val="2"/>
              </w:numPr>
              <w:spacing w:before="10" w:after="10" w:line="360" w:lineRule="auto"/>
            </w:pPr>
            <w:r>
              <w:t xml:space="preserve">packages the chain code into a zip file </w:t>
            </w:r>
          </w:p>
          <w:p w14:paraId="08EC14F3" w14:textId="77777777" w:rsidR="00792369" w:rsidRDefault="00792369" w:rsidP="00792369">
            <w:pPr>
              <w:pStyle w:val="ListParagraph"/>
              <w:numPr>
                <w:ilvl w:val="0"/>
                <w:numId w:val="2"/>
              </w:numPr>
              <w:spacing w:before="10" w:after="10" w:line="360" w:lineRule="auto"/>
            </w:pPr>
            <w:r>
              <w:t>installs,</w:t>
            </w:r>
          </w:p>
          <w:p w14:paraId="19176386" w14:textId="77777777" w:rsidR="00792369" w:rsidRDefault="00792369" w:rsidP="00792369">
            <w:pPr>
              <w:pStyle w:val="ListParagraph"/>
              <w:numPr>
                <w:ilvl w:val="0"/>
                <w:numId w:val="2"/>
              </w:numPr>
              <w:spacing w:before="10" w:after="10" w:line="360" w:lineRule="auto"/>
            </w:pPr>
            <w:r>
              <w:t>approves for individual orgs</w:t>
            </w:r>
          </w:p>
          <w:p w14:paraId="2F7B21A2" w14:textId="77777777" w:rsidR="00792369" w:rsidRDefault="00792369" w:rsidP="00792369">
            <w:pPr>
              <w:pStyle w:val="ListParagraph"/>
              <w:numPr>
                <w:ilvl w:val="0"/>
                <w:numId w:val="2"/>
              </w:numPr>
              <w:spacing w:before="10" w:after="10" w:line="360" w:lineRule="auto"/>
            </w:pPr>
            <w:r>
              <w:t>instantiates,</w:t>
            </w:r>
          </w:p>
          <w:p w14:paraId="5B5AE073" w14:textId="53C49BE9" w:rsidR="00792369" w:rsidRDefault="00792369" w:rsidP="00792369">
            <w:pPr>
              <w:spacing w:before="10" w:after="10" w:line="360" w:lineRule="auto"/>
              <w:ind w:left="360"/>
            </w:pPr>
            <w:r>
              <w:t>the Chaincode for the project.</w:t>
            </w:r>
          </w:p>
        </w:tc>
      </w:tr>
      <w:tr w:rsidR="00792369" w14:paraId="7A749E48" w14:textId="77777777" w:rsidTr="00847071">
        <w:tc>
          <w:tcPr>
            <w:tcW w:w="2515" w:type="dxa"/>
          </w:tcPr>
          <w:p w14:paraId="1E89CA64" w14:textId="5880D201" w:rsidR="00792369" w:rsidRDefault="00792369" w:rsidP="00A24761">
            <w:pPr>
              <w:spacing w:before="10" w:after="10" w:line="360" w:lineRule="auto"/>
            </w:pPr>
            <w:r>
              <w:t>09_queryCC.sh</w:t>
            </w:r>
          </w:p>
        </w:tc>
        <w:tc>
          <w:tcPr>
            <w:tcW w:w="6835" w:type="dxa"/>
          </w:tcPr>
          <w:p w14:paraId="2726115B" w14:textId="622632E6" w:rsidR="00792369" w:rsidRDefault="00792369" w:rsidP="00A24761">
            <w:pPr>
              <w:spacing w:before="10" w:after="10" w:line="360" w:lineRule="auto"/>
            </w:pPr>
            <w:r>
              <w:t>This script is a tester script. It executes a query against the installed Chaincode and outputs the returned value.</w:t>
            </w:r>
            <w:r w:rsidR="00CF256C">
              <w:t xml:space="preserve"> It also creates two MediaContract records and  queries the world database for all MediaContract records.</w:t>
            </w:r>
          </w:p>
        </w:tc>
      </w:tr>
    </w:tbl>
    <w:p w14:paraId="400B6DA5" w14:textId="6B703BE4" w:rsidR="00847071" w:rsidRPr="00847071" w:rsidRDefault="00847071" w:rsidP="00543DC8"/>
    <w:p w14:paraId="3DD0B782" w14:textId="0B1CBACA" w:rsidR="00847071" w:rsidRDefault="00847071" w:rsidP="00543DC8"/>
    <w:p w14:paraId="66673292" w14:textId="4AADABE1" w:rsidR="00543DC8" w:rsidRDefault="00543DC8" w:rsidP="00543DC8">
      <w:pPr>
        <w:pStyle w:val="Heading1"/>
      </w:pPr>
      <w:r>
        <w:lastRenderedPageBreak/>
        <w:t>Chaincode</w:t>
      </w:r>
    </w:p>
    <w:p w14:paraId="03A7C603" w14:textId="38779F0F" w:rsidR="00CC04BC" w:rsidRPr="00CC04BC" w:rsidRDefault="00CC04BC" w:rsidP="00CC04BC">
      <w:r>
        <w:t xml:space="preserve">The </w:t>
      </w:r>
    </w:p>
    <w:p w14:paraId="48D54E8C" w14:textId="66F91DB5" w:rsidR="00543DC8" w:rsidRDefault="00543DC8" w:rsidP="00543DC8">
      <w:pPr>
        <w:pStyle w:val="Heading1"/>
      </w:pPr>
      <w:r>
        <w:t>Web Server</w:t>
      </w:r>
    </w:p>
    <w:p w14:paraId="7DF5A069" w14:textId="601DDD43" w:rsidR="00543DC8" w:rsidRDefault="00543DC8" w:rsidP="00CC04BC">
      <w:pPr>
        <w:pStyle w:val="Heading1"/>
        <w:spacing w:line="480" w:lineRule="auto"/>
      </w:pPr>
      <w:r>
        <w:t>Client Application</w:t>
      </w:r>
    </w:p>
    <w:p w14:paraId="4F861B31" w14:textId="77777777" w:rsidR="00D5657E" w:rsidRDefault="00CC04BC" w:rsidP="00CC04BC">
      <w:r>
        <w:t>The client application is a Java Spring Boot application. It uses JSP technology for displaying data and interaction with a user.</w:t>
      </w:r>
      <w:r w:rsidR="00D5657E">
        <w:t xml:space="preserve"> </w:t>
      </w:r>
    </w:p>
    <w:p w14:paraId="74BE32DF" w14:textId="5DAB520A" w:rsidR="00CC04BC" w:rsidRPr="00CC04BC" w:rsidRDefault="00D5657E" w:rsidP="00CC04BC">
      <w:r>
        <w:t>It creates an Admin record and a regular user for interacting with world database.</w:t>
      </w:r>
      <w:bookmarkStart w:id="0" w:name="_GoBack"/>
      <w:bookmarkEnd w:id="0"/>
      <w:r w:rsidR="00CC04BC">
        <w:t xml:space="preserve"> </w:t>
      </w:r>
    </w:p>
    <w:sectPr w:rsidR="00CC04BC" w:rsidRPr="00CC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E071B"/>
    <w:multiLevelType w:val="hybridMultilevel"/>
    <w:tmpl w:val="CAD26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57BD9"/>
    <w:multiLevelType w:val="hybridMultilevel"/>
    <w:tmpl w:val="4936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C8"/>
    <w:rsid w:val="00041F7E"/>
    <w:rsid w:val="001C0A0B"/>
    <w:rsid w:val="00543DC8"/>
    <w:rsid w:val="00792369"/>
    <w:rsid w:val="00847071"/>
    <w:rsid w:val="008E6A65"/>
    <w:rsid w:val="00A24761"/>
    <w:rsid w:val="00B608DA"/>
    <w:rsid w:val="00BE23A6"/>
    <w:rsid w:val="00CC04BC"/>
    <w:rsid w:val="00CF256C"/>
    <w:rsid w:val="00D5657E"/>
    <w:rsid w:val="00E6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C99E"/>
  <w15:chartTrackingRefBased/>
  <w15:docId w15:val="{6F7AA091-41A7-4389-B965-D891E8EE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3DC8"/>
    <w:pPr>
      <w:ind w:left="720"/>
      <w:contextualSpacing/>
    </w:pPr>
  </w:style>
  <w:style w:type="table" w:styleId="TableGrid">
    <w:name w:val="Table Grid"/>
    <w:basedOn w:val="TableNormal"/>
    <w:uiPriority w:val="39"/>
    <w:rsid w:val="0084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5</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Jaganathan, Jayamaruthyraman</dc:creator>
  <cp:keywords/>
  <dc:description/>
  <cp:lastModifiedBy>Jaganathan, Jayamaruthyraman</cp:lastModifiedBy>
  <cp:revision>5</cp:revision>
  <dcterms:created xsi:type="dcterms:W3CDTF">2020-05-31T16:08:00Z</dcterms:created>
  <dcterms:modified xsi:type="dcterms:W3CDTF">2020-06-01T03:09:00Z</dcterms:modified>
</cp:coreProperties>
</file>