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0BA7A" w14:textId="77777777" w:rsidR="00D77E39" w:rsidRDefault="00D77E39"/>
    <w:p w14:paraId="15DEB67C" w14:textId="77777777" w:rsidR="00D77E39" w:rsidRDefault="00D77E39"/>
    <w:p w14:paraId="1C0B8210" w14:textId="77777777" w:rsidR="00D77E39" w:rsidRDefault="00D77E39"/>
    <w:p w14:paraId="008954D4" w14:textId="77777777" w:rsidR="00D77E39" w:rsidRDefault="00D77E39"/>
    <w:p w14:paraId="2F87FCE8" w14:textId="77777777" w:rsidR="00D77E39" w:rsidRPr="002A7135" w:rsidRDefault="00000000">
      <w:pPr>
        <w:spacing w:after="80"/>
        <w:jc w:val="center"/>
        <w:rPr>
          <w:lang w:val="fr-FR"/>
        </w:rPr>
      </w:pPr>
      <w:r w:rsidRPr="002A7135">
        <w:rPr>
          <w:b/>
          <w:color w:val="1F3A68"/>
          <w:sz w:val="72"/>
          <w:lang w:val="fr-FR"/>
        </w:rPr>
        <w:t>Urban Data Explorer</w:t>
      </w:r>
    </w:p>
    <w:p w14:paraId="0EFE0EBD" w14:textId="77777777" w:rsidR="00D77E39" w:rsidRPr="002A7135" w:rsidRDefault="00000000">
      <w:pPr>
        <w:spacing w:after="120"/>
        <w:jc w:val="center"/>
        <w:rPr>
          <w:lang w:val="fr-FR"/>
        </w:rPr>
      </w:pPr>
      <w:r w:rsidRPr="002A7135">
        <w:rPr>
          <w:i/>
          <w:color w:val="2E6EB5"/>
          <w:sz w:val="32"/>
          <w:lang w:val="fr-FR"/>
        </w:rPr>
        <w:t>Plateforme d'exploration de la donnée immobilière parisienne</w:t>
      </w:r>
    </w:p>
    <w:p w14:paraId="438823B4" w14:textId="77777777" w:rsidR="00D77E39" w:rsidRPr="002A7135" w:rsidRDefault="00D77E39">
      <w:pPr>
        <w:rPr>
          <w:lang w:val="fr-FR"/>
        </w:rPr>
      </w:pPr>
    </w:p>
    <w:p w14:paraId="58CE8F53" w14:textId="2B8009D8" w:rsidR="00D77E39" w:rsidRPr="005511CC" w:rsidRDefault="002A7135">
      <w:pPr>
        <w:jc w:val="center"/>
        <w:rPr>
          <w:sz w:val="28"/>
          <w:szCs w:val="28"/>
        </w:rPr>
      </w:pPr>
      <w:r w:rsidRPr="005511CC">
        <w:rPr>
          <w:i/>
          <w:color w:val="666666"/>
          <w:sz w:val="32"/>
          <w:szCs w:val="28"/>
        </w:rPr>
        <w:t>-</w:t>
      </w:r>
      <w:r w:rsidR="00000000" w:rsidRPr="005511CC">
        <w:rPr>
          <w:i/>
          <w:color w:val="666666"/>
          <w:sz w:val="32"/>
          <w:szCs w:val="28"/>
        </w:rPr>
        <w:t xml:space="preserve"> Rapport de </w:t>
      </w:r>
      <w:proofErr w:type="spellStart"/>
      <w:r w:rsidR="00000000" w:rsidRPr="005511CC">
        <w:rPr>
          <w:i/>
          <w:color w:val="666666"/>
          <w:sz w:val="32"/>
          <w:szCs w:val="28"/>
        </w:rPr>
        <w:t>projet</w:t>
      </w:r>
      <w:proofErr w:type="spellEnd"/>
      <w:r w:rsidR="00000000" w:rsidRPr="005511CC">
        <w:rPr>
          <w:i/>
          <w:color w:val="666666"/>
          <w:sz w:val="32"/>
          <w:szCs w:val="28"/>
        </w:rPr>
        <w:t xml:space="preserve"> </w:t>
      </w:r>
      <w:r w:rsidRPr="005511CC">
        <w:rPr>
          <w:i/>
          <w:color w:val="666666"/>
          <w:sz w:val="32"/>
          <w:szCs w:val="28"/>
        </w:rPr>
        <w:t>-</w:t>
      </w:r>
    </w:p>
    <w:p w14:paraId="075D4251" w14:textId="77777777" w:rsidR="00D77E39" w:rsidRDefault="00D77E39"/>
    <w:p w14:paraId="1FC5C4C4" w14:textId="77777777" w:rsidR="00D77E39" w:rsidRDefault="00D77E39"/>
    <w:p w14:paraId="011A548B" w14:textId="77777777" w:rsidR="00D77E39" w:rsidRDefault="00D77E39"/>
    <w:tbl>
      <w:tblPr>
        <w:tblW w:w="0" w:type="auto"/>
        <w:tblLayout w:type="fixed"/>
        <w:tblLook w:val="04A0" w:firstRow="1" w:lastRow="0" w:firstColumn="1" w:lastColumn="0" w:noHBand="0" w:noVBand="1"/>
      </w:tblPr>
      <w:tblGrid>
        <w:gridCol w:w="4816"/>
        <w:gridCol w:w="4816"/>
      </w:tblGrid>
      <w:tr w:rsidR="00D77E39" w14:paraId="2E788DFA" w14:textId="77777777">
        <w:tc>
          <w:tcPr>
            <w:tcW w:w="4816" w:type="dxa"/>
            <w:shd w:val="clear" w:color="auto" w:fill="EAF0F7"/>
          </w:tcPr>
          <w:p w14:paraId="6A2A1AF5" w14:textId="77777777" w:rsidR="00D77E39" w:rsidRDefault="00000000">
            <w:r>
              <w:rPr>
                <w:b/>
                <w:color w:val="1F3A68"/>
              </w:rPr>
              <w:t>Bloc de compétences</w:t>
            </w:r>
          </w:p>
        </w:tc>
        <w:tc>
          <w:tcPr>
            <w:tcW w:w="4816" w:type="dxa"/>
          </w:tcPr>
          <w:p w14:paraId="6C590743" w14:textId="13DFE9F2" w:rsidR="00D77E39" w:rsidRDefault="00000000">
            <w:r>
              <w:rPr>
                <w:color w:val="222222"/>
              </w:rPr>
              <w:t xml:space="preserve">Bloc 1 </w:t>
            </w:r>
            <w:r w:rsidR="002A7135">
              <w:rPr>
                <w:color w:val="222222"/>
              </w:rPr>
              <w:t>-</w:t>
            </w:r>
            <w:r>
              <w:rPr>
                <w:color w:val="222222"/>
              </w:rPr>
              <w:t xml:space="preserve"> Architecture de données</w:t>
            </w:r>
          </w:p>
        </w:tc>
      </w:tr>
      <w:tr w:rsidR="00D77E39" w14:paraId="485EEE9E" w14:textId="77777777">
        <w:tc>
          <w:tcPr>
            <w:tcW w:w="4816" w:type="dxa"/>
            <w:shd w:val="clear" w:color="auto" w:fill="EAF0F7"/>
          </w:tcPr>
          <w:p w14:paraId="61EB7461" w14:textId="77777777" w:rsidR="00D77E39" w:rsidRDefault="00000000">
            <w:r>
              <w:rPr>
                <w:b/>
                <w:color w:val="1F3A68"/>
              </w:rPr>
              <w:t>Formation</w:t>
            </w:r>
          </w:p>
        </w:tc>
        <w:tc>
          <w:tcPr>
            <w:tcW w:w="4816" w:type="dxa"/>
          </w:tcPr>
          <w:p w14:paraId="20DC8ECC" w14:textId="03ACDF9F" w:rsidR="00D77E39" w:rsidRDefault="00000000">
            <w:r>
              <w:rPr>
                <w:color w:val="222222"/>
              </w:rPr>
              <w:t xml:space="preserve">M1 </w:t>
            </w:r>
            <w:r w:rsidR="002A7135">
              <w:rPr>
                <w:color w:val="222222"/>
              </w:rPr>
              <w:t>-</w:t>
            </w:r>
            <w:r>
              <w:rPr>
                <w:color w:val="222222"/>
              </w:rPr>
              <w:t xml:space="preserve"> </w:t>
            </w:r>
            <w:proofErr w:type="spellStart"/>
            <w:r>
              <w:rPr>
                <w:color w:val="222222"/>
              </w:rPr>
              <w:t>Mastère</w:t>
            </w:r>
            <w:proofErr w:type="spellEnd"/>
            <w:r>
              <w:rPr>
                <w:color w:val="222222"/>
              </w:rPr>
              <w:t xml:space="preserve"> Data Engineering &amp; AI</w:t>
            </w:r>
          </w:p>
        </w:tc>
      </w:tr>
      <w:tr w:rsidR="00D77E39" w14:paraId="25EE491C" w14:textId="77777777">
        <w:tc>
          <w:tcPr>
            <w:tcW w:w="4816" w:type="dxa"/>
            <w:shd w:val="clear" w:color="auto" w:fill="EAF0F7"/>
          </w:tcPr>
          <w:p w14:paraId="7CF4FA50" w14:textId="77777777" w:rsidR="00D77E39" w:rsidRDefault="00000000">
            <w:r>
              <w:rPr>
                <w:b/>
                <w:color w:val="1F3A68"/>
              </w:rPr>
              <w:t>Année académique</w:t>
            </w:r>
          </w:p>
        </w:tc>
        <w:tc>
          <w:tcPr>
            <w:tcW w:w="4816" w:type="dxa"/>
          </w:tcPr>
          <w:p w14:paraId="5D33C3E0" w14:textId="77777777" w:rsidR="00D77E39" w:rsidRDefault="00000000">
            <w:r>
              <w:rPr>
                <w:color w:val="222222"/>
              </w:rPr>
              <w:t>2025 – 2026</w:t>
            </w:r>
          </w:p>
        </w:tc>
      </w:tr>
      <w:tr w:rsidR="00D77E39" w:rsidRPr="00C227D6" w14:paraId="0E515155" w14:textId="77777777">
        <w:tc>
          <w:tcPr>
            <w:tcW w:w="4816" w:type="dxa"/>
            <w:shd w:val="clear" w:color="auto" w:fill="EAF0F7"/>
          </w:tcPr>
          <w:p w14:paraId="41777DC1" w14:textId="77777777" w:rsidR="00D77E39" w:rsidRDefault="00000000">
            <w:r>
              <w:rPr>
                <w:b/>
                <w:color w:val="1F3A68"/>
              </w:rPr>
              <w:t>Équipe projet</w:t>
            </w:r>
          </w:p>
        </w:tc>
        <w:tc>
          <w:tcPr>
            <w:tcW w:w="4816" w:type="dxa"/>
          </w:tcPr>
          <w:p w14:paraId="20203300" w14:textId="6A97169B" w:rsidR="00D77E39" w:rsidRPr="00C227D6" w:rsidRDefault="00000000">
            <w:pPr>
              <w:rPr>
                <w:lang w:val="fr-FR"/>
              </w:rPr>
            </w:pPr>
            <w:r w:rsidRPr="00C227D6">
              <w:rPr>
                <w:color w:val="222222"/>
                <w:lang w:val="fr-FR"/>
              </w:rPr>
              <w:t>TA Khanh Vy · Alice COLOMB</w:t>
            </w:r>
            <w:r w:rsidR="00C227D6" w:rsidRPr="00C227D6">
              <w:rPr>
                <w:color w:val="222222"/>
                <w:lang w:val="fr-FR"/>
              </w:rPr>
              <w:t>E</w:t>
            </w:r>
          </w:p>
        </w:tc>
      </w:tr>
      <w:tr w:rsidR="00D77E39" w14:paraId="6BEC3DD3" w14:textId="77777777">
        <w:tc>
          <w:tcPr>
            <w:tcW w:w="4816" w:type="dxa"/>
            <w:shd w:val="clear" w:color="auto" w:fill="EAF0F7"/>
          </w:tcPr>
          <w:p w14:paraId="60A9E48C" w14:textId="77777777" w:rsidR="00D77E39" w:rsidRDefault="00000000">
            <w:r>
              <w:rPr>
                <w:b/>
                <w:color w:val="1F3A68"/>
              </w:rPr>
              <w:t xml:space="preserve">Date de </w:t>
            </w:r>
            <w:proofErr w:type="spellStart"/>
            <w:r>
              <w:rPr>
                <w:b/>
                <w:color w:val="1F3A68"/>
              </w:rPr>
              <w:t>rendu</w:t>
            </w:r>
            <w:proofErr w:type="spellEnd"/>
          </w:p>
        </w:tc>
        <w:tc>
          <w:tcPr>
            <w:tcW w:w="4816" w:type="dxa"/>
          </w:tcPr>
          <w:p w14:paraId="70B1B150" w14:textId="77777777" w:rsidR="00D77E39" w:rsidRDefault="00000000">
            <w:r>
              <w:rPr>
                <w:color w:val="222222"/>
              </w:rPr>
              <w:t>08/07/2026</w:t>
            </w:r>
          </w:p>
        </w:tc>
      </w:tr>
    </w:tbl>
    <w:p w14:paraId="610CB9EB" w14:textId="77777777" w:rsidR="00D77E39" w:rsidRDefault="00D77E39"/>
    <w:p w14:paraId="4045465C" w14:textId="77777777" w:rsidR="00D77E39" w:rsidRDefault="00D77E39"/>
    <w:p w14:paraId="3CA91708" w14:textId="77777777" w:rsidR="00D77E39" w:rsidRDefault="00D77E39"/>
    <w:p w14:paraId="3DE55F0E" w14:textId="77777777" w:rsidR="00D77E39" w:rsidRDefault="00D77E39"/>
    <w:p w14:paraId="237C6B10" w14:textId="4F3AFBD0" w:rsidR="00D77E39" w:rsidRPr="002A7135" w:rsidRDefault="00D77E39" w:rsidP="007B4E33">
      <w:pPr>
        <w:spacing w:after="120"/>
        <w:rPr>
          <w:lang w:val="fr-FR"/>
        </w:rPr>
      </w:pPr>
    </w:p>
    <w:p w14:paraId="77240985" w14:textId="77777777" w:rsidR="00D77E39" w:rsidRPr="002A7135" w:rsidRDefault="00000000">
      <w:pPr>
        <w:rPr>
          <w:lang w:val="fr-FR"/>
        </w:rPr>
      </w:pPr>
      <w:r w:rsidRPr="002A7135">
        <w:rPr>
          <w:lang w:val="fr-FR"/>
        </w:rPr>
        <w:br w:type="page"/>
      </w:r>
    </w:p>
    <w:p w14:paraId="3C8E22CF" w14:textId="77777777" w:rsidR="00D77E39" w:rsidRPr="002A7135" w:rsidRDefault="00000000">
      <w:pPr>
        <w:spacing w:before="240" w:after="120"/>
        <w:rPr>
          <w:lang w:val="fr-FR"/>
        </w:rPr>
      </w:pPr>
      <w:r w:rsidRPr="002A7135">
        <w:rPr>
          <w:b/>
          <w:color w:val="1F3A68"/>
          <w:sz w:val="44"/>
          <w:lang w:val="fr-FR"/>
        </w:rPr>
        <w:lastRenderedPageBreak/>
        <w:t>Sommaire</w:t>
      </w:r>
    </w:p>
    <w:p w14:paraId="33DA43D4" w14:textId="77777777" w:rsidR="00D77E39" w:rsidRPr="002A7135" w:rsidRDefault="00000000">
      <w:pPr>
        <w:spacing w:after="80"/>
        <w:rPr>
          <w:lang w:val="fr-FR"/>
        </w:rPr>
      </w:pPr>
      <w:r w:rsidRPr="002A7135">
        <w:rPr>
          <w:color w:val="222222"/>
          <w:lang w:val="fr-FR"/>
        </w:rPr>
        <w:t>1. Introduction et contexte</w:t>
      </w:r>
    </w:p>
    <w:p w14:paraId="5768F3AE" w14:textId="77777777" w:rsidR="00D77E39" w:rsidRPr="002A7135" w:rsidRDefault="00000000">
      <w:pPr>
        <w:spacing w:after="80"/>
        <w:rPr>
          <w:lang w:val="fr-FR"/>
        </w:rPr>
      </w:pPr>
      <w:r w:rsidRPr="002A7135">
        <w:rPr>
          <w:color w:val="222222"/>
          <w:lang w:val="fr-FR"/>
        </w:rPr>
        <w:t>2. Besoin métier et cas d'usage</w:t>
      </w:r>
    </w:p>
    <w:p w14:paraId="705947FA" w14:textId="77777777" w:rsidR="00D77E39" w:rsidRPr="002A7135" w:rsidRDefault="00000000">
      <w:pPr>
        <w:spacing w:after="80"/>
        <w:rPr>
          <w:lang w:val="fr-FR"/>
        </w:rPr>
      </w:pPr>
      <w:r w:rsidRPr="002A7135">
        <w:rPr>
          <w:color w:val="222222"/>
          <w:lang w:val="fr-FR"/>
        </w:rPr>
        <w:t>3. Vue d'ensemble de l'architecture</w:t>
      </w:r>
    </w:p>
    <w:p w14:paraId="2C2B45FF" w14:textId="77777777" w:rsidR="00D77E39" w:rsidRPr="002A7135" w:rsidRDefault="00000000">
      <w:pPr>
        <w:spacing w:after="80"/>
        <w:rPr>
          <w:lang w:val="fr-FR"/>
        </w:rPr>
      </w:pPr>
      <w:r w:rsidRPr="002A7135">
        <w:rPr>
          <w:color w:val="222222"/>
          <w:lang w:val="fr-FR"/>
        </w:rPr>
        <w:t>4. Sources de données et gouvernance</w:t>
      </w:r>
    </w:p>
    <w:p w14:paraId="13290B00" w14:textId="483052EB" w:rsidR="00D77E39" w:rsidRDefault="00000000">
      <w:pPr>
        <w:spacing w:after="80"/>
      </w:pPr>
      <w:r>
        <w:rPr>
          <w:color w:val="222222"/>
        </w:rPr>
        <w:t xml:space="preserve">5. Data Lake </w:t>
      </w:r>
      <w:r w:rsidR="002A7135">
        <w:rPr>
          <w:color w:val="222222"/>
        </w:rPr>
        <w:t>-</w:t>
      </w:r>
      <w:r>
        <w:rPr>
          <w:color w:val="222222"/>
        </w:rPr>
        <w:t xml:space="preserve"> architecture bronze / silver / gold</w:t>
      </w:r>
    </w:p>
    <w:p w14:paraId="2897BDCB" w14:textId="77777777" w:rsidR="00D77E39" w:rsidRPr="002A7135" w:rsidRDefault="00000000">
      <w:pPr>
        <w:spacing w:after="80"/>
        <w:rPr>
          <w:lang w:val="fr-FR"/>
        </w:rPr>
      </w:pPr>
      <w:r w:rsidRPr="002A7135">
        <w:rPr>
          <w:color w:val="222222"/>
          <w:lang w:val="fr-FR"/>
        </w:rPr>
        <w:t>6. Base de données relationnelle (PostgreSQL)</w:t>
      </w:r>
    </w:p>
    <w:p w14:paraId="6058D076" w14:textId="77777777" w:rsidR="00D77E39" w:rsidRPr="002A7135" w:rsidRDefault="00000000">
      <w:pPr>
        <w:spacing w:after="80"/>
        <w:rPr>
          <w:lang w:val="fr-FR"/>
        </w:rPr>
      </w:pPr>
      <w:r w:rsidRPr="002A7135">
        <w:rPr>
          <w:color w:val="222222"/>
          <w:lang w:val="fr-FR"/>
        </w:rPr>
        <w:t>7. Base de données non relationnelle (MongoDB)</w:t>
      </w:r>
    </w:p>
    <w:p w14:paraId="4A423627" w14:textId="77777777" w:rsidR="00D77E39" w:rsidRPr="002A7135" w:rsidRDefault="00000000">
      <w:pPr>
        <w:spacing w:after="80"/>
        <w:rPr>
          <w:lang w:val="fr-FR"/>
        </w:rPr>
      </w:pPr>
      <w:r w:rsidRPr="002A7135">
        <w:rPr>
          <w:color w:val="222222"/>
          <w:lang w:val="fr-FR"/>
        </w:rPr>
        <w:t>8. Traitement distribué avec Apache Spark</w:t>
      </w:r>
    </w:p>
    <w:p w14:paraId="69245699" w14:textId="77777777" w:rsidR="00D77E39" w:rsidRPr="002A7135" w:rsidRDefault="00000000">
      <w:pPr>
        <w:spacing w:after="80"/>
        <w:rPr>
          <w:lang w:val="fr-FR"/>
        </w:rPr>
      </w:pPr>
      <w:r w:rsidRPr="002A7135">
        <w:rPr>
          <w:color w:val="222222"/>
          <w:lang w:val="fr-FR"/>
        </w:rPr>
        <w:t>9. API REST Flask</w:t>
      </w:r>
    </w:p>
    <w:p w14:paraId="321B2305" w14:textId="77777777" w:rsidR="00D77E39" w:rsidRPr="002A7135" w:rsidRDefault="00000000">
      <w:pPr>
        <w:spacing w:after="80"/>
        <w:rPr>
          <w:lang w:val="fr-FR"/>
        </w:rPr>
      </w:pPr>
      <w:r w:rsidRPr="002A7135">
        <w:rPr>
          <w:color w:val="222222"/>
          <w:lang w:val="fr-FR"/>
        </w:rPr>
        <w:t>10. Frontend cartographique</w:t>
      </w:r>
    </w:p>
    <w:p w14:paraId="561B3ED2" w14:textId="77777777" w:rsidR="00D77E39" w:rsidRPr="002A7135" w:rsidRDefault="00000000">
      <w:pPr>
        <w:spacing w:after="80"/>
        <w:rPr>
          <w:lang w:val="fr-FR"/>
        </w:rPr>
      </w:pPr>
      <w:r w:rsidRPr="002A7135">
        <w:rPr>
          <w:color w:val="222222"/>
          <w:lang w:val="fr-FR"/>
        </w:rPr>
        <w:t>11. Indicateurs composites calculés</w:t>
      </w:r>
    </w:p>
    <w:p w14:paraId="6E45ED7B" w14:textId="77777777" w:rsidR="00D77E39" w:rsidRPr="002A7135" w:rsidRDefault="00000000">
      <w:pPr>
        <w:spacing w:after="80"/>
        <w:rPr>
          <w:lang w:val="fr-FR"/>
        </w:rPr>
      </w:pPr>
      <w:r w:rsidRPr="002A7135">
        <w:rPr>
          <w:color w:val="222222"/>
          <w:lang w:val="fr-FR"/>
        </w:rPr>
        <w:t>12. Scalabilité et résilience</w:t>
      </w:r>
    </w:p>
    <w:p w14:paraId="0BB476CE" w14:textId="77777777" w:rsidR="00D77E39" w:rsidRPr="002A7135" w:rsidRDefault="00000000">
      <w:pPr>
        <w:spacing w:after="80"/>
        <w:rPr>
          <w:lang w:val="fr-FR"/>
        </w:rPr>
      </w:pPr>
      <w:r w:rsidRPr="002A7135">
        <w:rPr>
          <w:color w:val="222222"/>
          <w:lang w:val="fr-FR"/>
        </w:rPr>
        <w:t>13. Sécurité et conformité</w:t>
      </w:r>
    </w:p>
    <w:p w14:paraId="253E7EB3" w14:textId="77777777" w:rsidR="00D77E39" w:rsidRPr="002A7135" w:rsidRDefault="00000000">
      <w:pPr>
        <w:spacing w:after="80"/>
        <w:rPr>
          <w:lang w:val="fr-FR"/>
        </w:rPr>
      </w:pPr>
      <w:r w:rsidRPr="002A7135">
        <w:rPr>
          <w:color w:val="222222"/>
          <w:lang w:val="fr-FR"/>
        </w:rPr>
        <w:t>14. Performance et optimisation</w:t>
      </w:r>
    </w:p>
    <w:p w14:paraId="698F65E7" w14:textId="77777777" w:rsidR="00D77E39" w:rsidRPr="002A7135" w:rsidRDefault="00000000">
      <w:pPr>
        <w:spacing w:after="80"/>
        <w:rPr>
          <w:lang w:val="fr-FR"/>
        </w:rPr>
      </w:pPr>
      <w:r w:rsidRPr="002A7135">
        <w:rPr>
          <w:color w:val="222222"/>
          <w:lang w:val="fr-FR"/>
        </w:rPr>
        <w:t>15. Tests et qualité</w:t>
      </w:r>
    </w:p>
    <w:p w14:paraId="3D4536B2" w14:textId="77777777" w:rsidR="00D77E39" w:rsidRPr="002A7135" w:rsidRDefault="00000000">
      <w:pPr>
        <w:spacing w:after="80"/>
        <w:rPr>
          <w:lang w:val="fr-FR"/>
        </w:rPr>
      </w:pPr>
      <w:r w:rsidRPr="002A7135">
        <w:rPr>
          <w:color w:val="222222"/>
          <w:lang w:val="fr-FR"/>
        </w:rPr>
        <w:t>16. Organisation d'équipe et méthodologie</w:t>
      </w:r>
    </w:p>
    <w:p w14:paraId="23501419" w14:textId="77777777" w:rsidR="00D77E39" w:rsidRPr="002A7135" w:rsidRDefault="00000000">
      <w:pPr>
        <w:spacing w:after="80"/>
        <w:rPr>
          <w:lang w:val="fr-FR"/>
        </w:rPr>
      </w:pPr>
      <w:r w:rsidRPr="002A7135">
        <w:rPr>
          <w:color w:val="222222"/>
          <w:lang w:val="fr-FR"/>
        </w:rPr>
        <w:t>17. Bilan par compétence</w:t>
      </w:r>
    </w:p>
    <w:p w14:paraId="521FB6DB" w14:textId="77777777" w:rsidR="00D77E39" w:rsidRPr="002A7135" w:rsidRDefault="00000000">
      <w:pPr>
        <w:spacing w:after="80"/>
        <w:rPr>
          <w:lang w:val="fr-FR"/>
        </w:rPr>
      </w:pPr>
      <w:r w:rsidRPr="002A7135">
        <w:rPr>
          <w:color w:val="222222"/>
          <w:lang w:val="fr-FR"/>
        </w:rPr>
        <w:t>18. Limites et perspectives</w:t>
      </w:r>
    </w:p>
    <w:p w14:paraId="25B6DD1B" w14:textId="77777777" w:rsidR="00D77E39" w:rsidRPr="002A7135" w:rsidRDefault="00000000">
      <w:pPr>
        <w:spacing w:after="80"/>
        <w:rPr>
          <w:lang w:val="fr-FR"/>
        </w:rPr>
      </w:pPr>
      <w:r w:rsidRPr="002A7135">
        <w:rPr>
          <w:color w:val="222222"/>
          <w:lang w:val="fr-FR"/>
        </w:rPr>
        <w:t>19. Conclusion</w:t>
      </w:r>
    </w:p>
    <w:p w14:paraId="734D1DB6" w14:textId="77777777" w:rsidR="00D77E39" w:rsidRPr="002A7135" w:rsidRDefault="00000000">
      <w:pPr>
        <w:spacing w:after="80"/>
        <w:rPr>
          <w:lang w:val="fr-FR"/>
        </w:rPr>
      </w:pPr>
      <w:r w:rsidRPr="002A7135">
        <w:rPr>
          <w:color w:val="222222"/>
          <w:lang w:val="fr-FR"/>
        </w:rPr>
        <w:t>Annexes</w:t>
      </w:r>
    </w:p>
    <w:p w14:paraId="7079C534" w14:textId="77777777" w:rsidR="00D77E39" w:rsidRPr="002A7135" w:rsidRDefault="00000000">
      <w:pPr>
        <w:rPr>
          <w:lang w:val="fr-FR"/>
        </w:rPr>
      </w:pPr>
      <w:r w:rsidRPr="002A7135">
        <w:rPr>
          <w:lang w:val="fr-FR"/>
        </w:rPr>
        <w:br w:type="page"/>
      </w:r>
    </w:p>
    <w:p w14:paraId="0A8F3FEC" w14:textId="77777777" w:rsidR="00D77E39" w:rsidRPr="002A7135" w:rsidRDefault="00000000">
      <w:pPr>
        <w:spacing w:before="240" w:after="120"/>
        <w:rPr>
          <w:lang w:val="fr-FR"/>
        </w:rPr>
      </w:pPr>
      <w:r w:rsidRPr="002A7135">
        <w:rPr>
          <w:b/>
          <w:color w:val="1F3A68"/>
          <w:sz w:val="40"/>
          <w:lang w:val="fr-FR"/>
        </w:rPr>
        <w:lastRenderedPageBreak/>
        <w:t>1. Introduction et contexte</w:t>
      </w:r>
    </w:p>
    <w:p w14:paraId="34940718" w14:textId="77777777" w:rsidR="00D77E39" w:rsidRPr="002A7135" w:rsidRDefault="00000000">
      <w:pPr>
        <w:spacing w:after="120"/>
        <w:jc w:val="both"/>
        <w:rPr>
          <w:lang w:val="fr-FR"/>
        </w:rPr>
      </w:pPr>
      <w:r w:rsidRPr="002A7135">
        <w:rPr>
          <w:color w:val="222222"/>
          <w:lang w:val="fr-FR"/>
        </w:rPr>
        <w:t>Ce rapport présente le projet Urban Data Explorer, réalisé dans le cadre du bloc de compétences « Architecture de données » du M1 Mastère Data Engineering &amp; AI (2025-2026). Le projet vise à concevoir et à mettre en œuvre une plateforme complète d'exploration de la donnée immobilière parisienne, depuis l'ingestion de sources publiques hétérogènes jusqu'à la visualisation cartographique interactive dans un navigateur web.</w:t>
      </w:r>
    </w:p>
    <w:p w14:paraId="2DE0ECB3" w14:textId="77777777" w:rsidR="00D77E39" w:rsidRPr="002A7135" w:rsidRDefault="00000000">
      <w:pPr>
        <w:spacing w:after="120"/>
        <w:jc w:val="both"/>
        <w:rPr>
          <w:lang w:val="fr-FR"/>
        </w:rPr>
      </w:pPr>
      <w:r w:rsidRPr="002A7135">
        <w:rPr>
          <w:color w:val="222222"/>
          <w:lang w:val="fr-FR"/>
        </w:rPr>
        <w:t xml:space="preserve">L'objectif pédagogique est de démontrer la maîtrise d'une chaîne de traitement de données de bout en bout : conception d'un modèle relationnel et d'un modèle documentaire, mise en place d'un data </w:t>
      </w:r>
      <w:proofErr w:type="spellStart"/>
      <w:r w:rsidRPr="002A7135">
        <w:rPr>
          <w:color w:val="222222"/>
          <w:lang w:val="fr-FR"/>
        </w:rPr>
        <w:t>lake</w:t>
      </w:r>
      <w:proofErr w:type="spellEnd"/>
      <w:r w:rsidRPr="002A7135">
        <w:rPr>
          <w:color w:val="222222"/>
          <w:lang w:val="fr-FR"/>
        </w:rPr>
        <w:t xml:space="preserve"> structuré en couches de maturité, industrialisation d'un pipeline distribué, exposition d'une API REST sécurisée et restitution des données à travers un </w:t>
      </w:r>
      <w:proofErr w:type="spellStart"/>
      <w:r w:rsidRPr="002A7135">
        <w:rPr>
          <w:color w:val="222222"/>
          <w:lang w:val="fr-FR"/>
        </w:rPr>
        <w:t>dashboard</w:t>
      </w:r>
      <w:proofErr w:type="spellEnd"/>
      <w:r w:rsidRPr="002A7135">
        <w:rPr>
          <w:color w:val="222222"/>
          <w:lang w:val="fr-FR"/>
        </w:rPr>
        <w:t xml:space="preserve"> cartographique.</w:t>
      </w:r>
    </w:p>
    <w:p w14:paraId="28E565B9" w14:textId="77777777" w:rsidR="00D77E39" w:rsidRPr="002A7135" w:rsidRDefault="00000000">
      <w:pPr>
        <w:spacing w:after="120"/>
        <w:jc w:val="both"/>
        <w:rPr>
          <w:lang w:val="fr-FR"/>
        </w:rPr>
      </w:pPr>
      <w:r w:rsidRPr="002A7135">
        <w:rPr>
          <w:color w:val="222222"/>
          <w:lang w:val="fr-FR"/>
        </w:rPr>
        <w:t>L'ensemble de la plateforme est conteneurisé avec Docker : douze services orchestrés par un unique fichier docker-</w:t>
      </w:r>
      <w:proofErr w:type="spellStart"/>
      <w:r w:rsidRPr="002A7135">
        <w:rPr>
          <w:color w:val="222222"/>
          <w:lang w:val="fr-FR"/>
        </w:rPr>
        <w:t>compose.yml</w:t>
      </w:r>
      <w:proofErr w:type="spellEnd"/>
      <w:r w:rsidRPr="002A7135">
        <w:rPr>
          <w:color w:val="222222"/>
          <w:lang w:val="fr-FR"/>
        </w:rPr>
        <w:t>, ce qui assure la portabilité, la reproductibilité et la résilience de l'infrastructure.</w:t>
      </w:r>
    </w:p>
    <w:p w14:paraId="037C23C2" w14:textId="77777777" w:rsidR="00D77E39" w:rsidRPr="002A7135" w:rsidRDefault="00000000">
      <w:pPr>
        <w:spacing w:before="120" w:after="120"/>
        <w:rPr>
          <w:lang w:val="fr-FR"/>
        </w:rPr>
      </w:pPr>
      <w:r w:rsidRPr="002A7135">
        <w:rPr>
          <w:b/>
          <w:color w:val="2E6EB5"/>
          <w:sz w:val="28"/>
          <w:lang w:val="fr-FR"/>
        </w:rPr>
        <w:t>1.1 Contexte pédagogique</w:t>
      </w:r>
    </w:p>
    <w:p w14:paraId="4C7469C5" w14:textId="77777777" w:rsidR="00D77E39" w:rsidRPr="002A7135" w:rsidRDefault="00000000">
      <w:pPr>
        <w:spacing w:after="120"/>
        <w:jc w:val="both"/>
        <w:rPr>
          <w:lang w:val="fr-FR"/>
        </w:rPr>
      </w:pPr>
      <w:r w:rsidRPr="002A7135">
        <w:rPr>
          <w:color w:val="222222"/>
          <w:lang w:val="fr-FR"/>
        </w:rPr>
        <w:t>Le bloc 1 du Mastère évalue huit compétences réparties en deux grands axes : la conception des supports de stockage (C1.1 à C1.4) et le traitement / la mise à disposition de la donnée (C2.1 à C2.4). Chaque section du présent rapport apporte des éléments de preuve pour une ou plusieurs de ces compétences, récapitulés dans le bilan final (section 17).</w:t>
      </w:r>
    </w:p>
    <w:p w14:paraId="290A8F6C" w14:textId="77777777" w:rsidR="00D77E39" w:rsidRDefault="00000000">
      <w:pPr>
        <w:spacing w:before="120" w:after="120"/>
      </w:pPr>
      <w:r>
        <w:rPr>
          <w:b/>
          <w:color w:val="2E6EB5"/>
          <w:sz w:val="28"/>
        </w:rPr>
        <w:t xml:space="preserve">1.2 </w:t>
      </w:r>
      <w:proofErr w:type="spellStart"/>
      <w:r>
        <w:rPr>
          <w:b/>
          <w:color w:val="2E6EB5"/>
          <w:sz w:val="28"/>
        </w:rPr>
        <w:t>Périmètre</w:t>
      </w:r>
      <w:proofErr w:type="spellEnd"/>
      <w:r>
        <w:rPr>
          <w:b/>
          <w:color w:val="2E6EB5"/>
          <w:sz w:val="28"/>
        </w:rPr>
        <w:t xml:space="preserve"> </w:t>
      </w:r>
      <w:proofErr w:type="spellStart"/>
      <w:r>
        <w:rPr>
          <w:b/>
          <w:color w:val="2E6EB5"/>
          <w:sz w:val="28"/>
        </w:rPr>
        <w:t>fonctionnel</w:t>
      </w:r>
      <w:proofErr w:type="spellEnd"/>
    </w:p>
    <w:p w14:paraId="152CE872" w14:textId="77777777" w:rsidR="00D77E39" w:rsidRPr="002A7135" w:rsidRDefault="00000000">
      <w:pPr>
        <w:pStyle w:val="ListBullet"/>
        <w:spacing w:after="60"/>
        <w:ind w:left="340"/>
        <w:rPr>
          <w:lang w:val="fr-FR"/>
        </w:rPr>
      </w:pPr>
      <w:r w:rsidRPr="002A7135">
        <w:rPr>
          <w:color w:val="222222"/>
          <w:lang w:val="fr-FR"/>
        </w:rPr>
        <w:t>Couvrir les 20 arrondissements de Paris intra-muros</w:t>
      </w:r>
    </w:p>
    <w:p w14:paraId="76DE1874" w14:textId="77777777" w:rsidR="00D77E39" w:rsidRPr="002A7135" w:rsidRDefault="00000000">
      <w:pPr>
        <w:pStyle w:val="ListBullet"/>
        <w:spacing w:after="60"/>
        <w:ind w:left="340"/>
        <w:rPr>
          <w:lang w:val="fr-FR"/>
        </w:rPr>
      </w:pPr>
      <w:r w:rsidRPr="002A7135">
        <w:rPr>
          <w:color w:val="222222"/>
          <w:lang w:val="fr-FR"/>
        </w:rPr>
        <w:t>Croiser au minimum six sources publiques hétérogènes</w:t>
      </w:r>
    </w:p>
    <w:p w14:paraId="415D1F70" w14:textId="77777777" w:rsidR="00D77E39" w:rsidRPr="002A7135" w:rsidRDefault="00000000">
      <w:pPr>
        <w:pStyle w:val="ListBullet"/>
        <w:spacing w:after="60"/>
        <w:ind w:left="340"/>
        <w:rPr>
          <w:lang w:val="fr-FR"/>
        </w:rPr>
      </w:pPr>
      <w:r w:rsidRPr="002A7135">
        <w:rPr>
          <w:color w:val="222222"/>
          <w:lang w:val="fr-FR"/>
        </w:rPr>
        <w:t>Historiser les prix immobiliers sur six années (2020-2025)</w:t>
      </w:r>
    </w:p>
    <w:p w14:paraId="2C8BEAEC" w14:textId="77777777" w:rsidR="00D77E39" w:rsidRPr="002A7135" w:rsidRDefault="00000000">
      <w:pPr>
        <w:pStyle w:val="ListBullet"/>
        <w:spacing w:after="60"/>
        <w:ind w:left="340"/>
        <w:rPr>
          <w:lang w:val="fr-FR"/>
        </w:rPr>
      </w:pPr>
      <w:r w:rsidRPr="002A7135">
        <w:rPr>
          <w:color w:val="222222"/>
          <w:lang w:val="fr-FR"/>
        </w:rPr>
        <w:t>Restituer les indicateurs sous forme cartographique et tabulaire</w:t>
      </w:r>
    </w:p>
    <w:p w14:paraId="0EC03468" w14:textId="77777777" w:rsidR="00D77E39" w:rsidRPr="002A7135" w:rsidRDefault="00000000">
      <w:pPr>
        <w:pStyle w:val="ListBullet"/>
        <w:spacing w:after="60"/>
        <w:ind w:left="340"/>
        <w:rPr>
          <w:lang w:val="fr-FR"/>
        </w:rPr>
      </w:pPr>
      <w:r w:rsidRPr="002A7135">
        <w:rPr>
          <w:color w:val="222222"/>
          <w:lang w:val="fr-FR"/>
        </w:rPr>
        <w:t>Exposer l'ensemble via une API publique documentable</w:t>
      </w:r>
    </w:p>
    <w:p w14:paraId="7EA736FF" w14:textId="77777777" w:rsidR="00D77E39" w:rsidRDefault="00000000">
      <w:pPr>
        <w:spacing w:before="120" w:after="120"/>
      </w:pPr>
      <w:r>
        <w:rPr>
          <w:b/>
          <w:color w:val="2E6EB5"/>
          <w:sz w:val="28"/>
        </w:rPr>
        <w:t xml:space="preserve">1.3 </w:t>
      </w:r>
      <w:proofErr w:type="spellStart"/>
      <w:r>
        <w:rPr>
          <w:b/>
          <w:color w:val="2E6EB5"/>
          <w:sz w:val="28"/>
        </w:rPr>
        <w:t>Périmètre</w:t>
      </w:r>
      <w:proofErr w:type="spellEnd"/>
      <w:r>
        <w:rPr>
          <w:b/>
          <w:color w:val="2E6EB5"/>
          <w:sz w:val="28"/>
        </w:rPr>
        <w:t xml:space="preserve"> technique</w:t>
      </w:r>
    </w:p>
    <w:p w14:paraId="6FF5BDD5" w14:textId="77777777" w:rsidR="00D77E39" w:rsidRPr="002A7135" w:rsidRDefault="00000000">
      <w:pPr>
        <w:pStyle w:val="ListBullet"/>
        <w:spacing w:after="60"/>
        <w:ind w:left="340"/>
        <w:rPr>
          <w:lang w:val="fr-FR"/>
        </w:rPr>
      </w:pPr>
      <w:r w:rsidRPr="002A7135">
        <w:rPr>
          <w:color w:val="222222"/>
          <w:lang w:val="fr-FR"/>
        </w:rPr>
        <w:t xml:space="preserve">Data </w:t>
      </w:r>
      <w:proofErr w:type="spellStart"/>
      <w:r w:rsidRPr="002A7135">
        <w:rPr>
          <w:color w:val="222222"/>
          <w:lang w:val="fr-FR"/>
        </w:rPr>
        <w:t>lake</w:t>
      </w:r>
      <w:proofErr w:type="spellEnd"/>
      <w:r w:rsidRPr="002A7135">
        <w:rPr>
          <w:color w:val="222222"/>
          <w:lang w:val="fr-FR"/>
        </w:rPr>
        <w:t xml:space="preserve"> distribué (HDFS) organisé en trois couches de maturité</w:t>
      </w:r>
    </w:p>
    <w:p w14:paraId="4180957B" w14:textId="77777777" w:rsidR="00D77E39" w:rsidRPr="002A7135" w:rsidRDefault="00000000">
      <w:pPr>
        <w:pStyle w:val="ListBullet"/>
        <w:spacing w:after="60"/>
        <w:ind w:left="340"/>
        <w:rPr>
          <w:lang w:val="fr-FR"/>
        </w:rPr>
      </w:pPr>
      <w:r w:rsidRPr="002A7135">
        <w:rPr>
          <w:color w:val="222222"/>
          <w:lang w:val="fr-FR"/>
        </w:rPr>
        <w:t>Stockage objet compatible S3 (MinIO) pour les fichiers sources</w:t>
      </w:r>
    </w:p>
    <w:p w14:paraId="7CF36852" w14:textId="77777777" w:rsidR="00D77E39" w:rsidRPr="002A7135" w:rsidRDefault="00000000">
      <w:pPr>
        <w:pStyle w:val="ListBullet"/>
        <w:spacing w:after="60"/>
        <w:ind w:left="340"/>
        <w:rPr>
          <w:lang w:val="fr-FR"/>
        </w:rPr>
      </w:pPr>
      <w:r w:rsidRPr="002A7135">
        <w:rPr>
          <w:color w:val="222222"/>
          <w:lang w:val="fr-FR"/>
        </w:rPr>
        <w:t>Base relationnelle (PostgreSQL) et base documentaire (MongoDB)</w:t>
      </w:r>
    </w:p>
    <w:p w14:paraId="20F60D6C" w14:textId="77777777" w:rsidR="00D77E39" w:rsidRPr="002A7135" w:rsidRDefault="00000000">
      <w:pPr>
        <w:pStyle w:val="ListBullet"/>
        <w:spacing w:after="60"/>
        <w:ind w:left="340"/>
        <w:rPr>
          <w:lang w:val="fr-FR"/>
        </w:rPr>
      </w:pPr>
      <w:r w:rsidRPr="002A7135">
        <w:rPr>
          <w:color w:val="222222"/>
          <w:lang w:val="fr-FR"/>
        </w:rPr>
        <w:t xml:space="preserve">Cluster Spark deux </w:t>
      </w:r>
      <w:proofErr w:type="spellStart"/>
      <w:r w:rsidRPr="002A7135">
        <w:rPr>
          <w:color w:val="222222"/>
          <w:lang w:val="fr-FR"/>
        </w:rPr>
        <w:t>workers</w:t>
      </w:r>
      <w:proofErr w:type="spellEnd"/>
      <w:r w:rsidRPr="002A7135">
        <w:rPr>
          <w:color w:val="222222"/>
          <w:lang w:val="fr-FR"/>
        </w:rPr>
        <w:t xml:space="preserve"> pour le traitement distribué</w:t>
      </w:r>
    </w:p>
    <w:p w14:paraId="1A6DB6FD" w14:textId="77777777" w:rsidR="00D77E39" w:rsidRDefault="00000000">
      <w:pPr>
        <w:pStyle w:val="ListBullet"/>
        <w:spacing w:after="60"/>
        <w:ind w:left="340"/>
      </w:pPr>
      <w:r>
        <w:rPr>
          <w:color w:val="222222"/>
        </w:rPr>
        <w:t xml:space="preserve">API REST Flask </w:t>
      </w:r>
      <w:proofErr w:type="spellStart"/>
      <w:r>
        <w:rPr>
          <w:color w:val="222222"/>
        </w:rPr>
        <w:t>suivant</w:t>
      </w:r>
      <w:proofErr w:type="spellEnd"/>
      <w:r>
        <w:rPr>
          <w:color w:val="222222"/>
        </w:rPr>
        <w:t xml:space="preserve"> une architecture MVC stricte</w:t>
      </w:r>
    </w:p>
    <w:p w14:paraId="7E11B7B6" w14:textId="77777777" w:rsidR="00D77E39" w:rsidRPr="002A7135" w:rsidRDefault="00000000">
      <w:pPr>
        <w:pStyle w:val="ListBullet"/>
        <w:spacing w:after="60"/>
        <w:ind w:left="340"/>
        <w:rPr>
          <w:lang w:val="fr-FR"/>
        </w:rPr>
      </w:pPr>
      <w:r w:rsidRPr="002A7135">
        <w:rPr>
          <w:color w:val="222222"/>
          <w:lang w:val="fr-FR"/>
        </w:rPr>
        <w:t xml:space="preserve">Interface web légère (HTML/CSS/JS) avec </w:t>
      </w:r>
      <w:proofErr w:type="spellStart"/>
      <w:r w:rsidRPr="002A7135">
        <w:rPr>
          <w:color w:val="222222"/>
          <w:lang w:val="fr-FR"/>
        </w:rPr>
        <w:t>MapLibre</w:t>
      </w:r>
      <w:proofErr w:type="spellEnd"/>
      <w:r w:rsidRPr="002A7135">
        <w:rPr>
          <w:color w:val="222222"/>
          <w:lang w:val="fr-FR"/>
        </w:rPr>
        <w:t xml:space="preserve"> GL</w:t>
      </w:r>
    </w:p>
    <w:p w14:paraId="08C1BCFA" w14:textId="77777777" w:rsidR="00D77E39" w:rsidRDefault="00000000">
      <w:pPr>
        <w:pStyle w:val="ListBullet"/>
        <w:spacing w:after="60"/>
        <w:ind w:left="340"/>
      </w:pPr>
      <w:r>
        <w:rPr>
          <w:color w:val="222222"/>
        </w:rPr>
        <w:t>Orchestration Docker Compose (12 services conteneurisés)</w:t>
      </w:r>
    </w:p>
    <w:p w14:paraId="0B7B800A" w14:textId="77777777" w:rsidR="00D77E39" w:rsidRDefault="00000000">
      <w:r>
        <w:br w:type="page"/>
      </w:r>
    </w:p>
    <w:p w14:paraId="1BEBC279" w14:textId="77777777" w:rsidR="00D77E39" w:rsidRDefault="00000000">
      <w:pPr>
        <w:spacing w:before="240" w:after="120"/>
      </w:pPr>
      <w:r>
        <w:rPr>
          <w:b/>
          <w:color w:val="1F3A68"/>
          <w:sz w:val="40"/>
        </w:rPr>
        <w:lastRenderedPageBreak/>
        <w:t>2. Besoin métier et cas d'usage</w:t>
      </w:r>
    </w:p>
    <w:p w14:paraId="3E905055" w14:textId="77777777" w:rsidR="00D77E39" w:rsidRPr="002A7135" w:rsidRDefault="00000000">
      <w:pPr>
        <w:spacing w:after="120"/>
        <w:jc w:val="both"/>
        <w:rPr>
          <w:lang w:val="fr-FR"/>
        </w:rPr>
      </w:pPr>
      <w:r w:rsidRPr="002A7135">
        <w:rPr>
          <w:color w:val="222222"/>
          <w:lang w:val="fr-FR"/>
        </w:rPr>
        <w:t>Le logement à Paris est un sujet public sensible qui touche à la fois aux prix, à l'accessibilité, à la mixité sociale, à la desserte en transports et à la qualité de vie. Ces dimensions sont couvertes par des données publiques ouvertes, mais celles-ci sont dispersées, hétérogènes en format et en granularité, et rarement croisées.</w:t>
      </w:r>
    </w:p>
    <w:p w14:paraId="4166A572" w14:textId="77777777" w:rsidR="00D77E39" w:rsidRPr="002A7135" w:rsidRDefault="00000000">
      <w:pPr>
        <w:spacing w:after="120"/>
        <w:jc w:val="both"/>
        <w:rPr>
          <w:lang w:val="fr-FR"/>
        </w:rPr>
      </w:pPr>
      <w:r w:rsidRPr="002A7135">
        <w:rPr>
          <w:color w:val="222222"/>
          <w:lang w:val="fr-FR"/>
        </w:rPr>
        <w:t>Le projet répond au besoin suivant : offrir un point d'entrée unique, à l'échelle de l'arrondissement, permettant de comparer et de comprendre les dynamiques immobilières parisiennes à travers des indicateurs synthétiques et une cartographie interactive.</w:t>
      </w:r>
    </w:p>
    <w:p w14:paraId="19E5D4B7" w14:textId="77777777" w:rsidR="00D77E39" w:rsidRDefault="00000000">
      <w:pPr>
        <w:spacing w:before="120" w:after="120"/>
      </w:pPr>
      <w:r>
        <w:rPr>
          <w:b/>
          <w:color w:val="2E6EB5"/>
          <w:sz w:val="28"/>
        </w:rPr>
        <w:t xml:space="preserve">2.1 </w:t>
      </w:r>
      <w:proofErr w:type="spellStart"/>
      <w:r>
        <w:rPr>
          <w:b/>
          <w:color w:val="2E6EB5"/>
          <w:sz w:val="28"/>
        </w:rPr>
        <w:t>Utilisateurs</w:t>
      </w:r>
      <w:proofErr w:type="spellEnd"/>
      <w:r>
        <w:rPr>
          <w:b/>
          <w:color w:val="2E6EB5"/>
          <w:sz w:val="28"/>
        </w:rPr>
        <w:t xml:space="preserve"> </w:t>
      </w:r>
      <w:proofErr w:type="spellStart"/>
      <w:r>
        <w:rPr>
          <w:b/>
          <w:color w:val="2E6EB5"/>
          <w:sz w:val="28"/>
        </w:rPr>
        <w:t>cibles</w:t>
      </w:r>
      <w:proofErr w:type="spellEnd"/>
    </w:p>
    <w:p w14:paraId="211E4334" w14:textId="77777777" w:rsidR="00D77E39" w:rsidRPr="002A7135" w:rsidRDefault="00000000">
      <w:pPr>
        <w:pStyle w:val="ListBullet"/>
        <w:spacing w:after="60"/>
        <w:ind w:left="340"/>
        <w:rPr>
          <w:lang w:val="fr-FR"/>
        </w:rPr>
      </w:pPr>
      <w:r w:rsidRPr="002A7135">
        <w:rPr>
          <w:color w:val="222222"/>
          <w:lang w:val="fr-FR"/>
        </w:rPr>
        <w:t>Particuliers à la recherche d'un bien (locatif ou achat)</w:t>
      </w:r>
    </w:p>
    <w:p w14:paraId="2104E9C0" w14:textId="77777777" w:rsidR="00D77E39" w:rsidRPr="002A7135" w:rsidRDefault="00000000">
      <w:pPr>
        <w:pStyle w:val="ListBullet"/>
        <w:spacing w:after="60"/>
        <w:ind w:left="340"/>
        <w:rPr>
          <w:lang w:val="fr-FR"/>
        </w:rPr>
      </w:pPr>
      <w:r w:rsidRPr="002A7135">
        <w:rPr>
          <w:color w:val="222222"/>
          <w:lang w:val="fr-FR"/>
        </w:rPr>
        <w:t>Analystes de marché et professionnels de l'immobilier</w:t>
      </w:r>
    </w:p>
    <w:p w14:paraId="548825A5" w14:textId="77777777" w:rsidR="00D77E39" w:rsidRPr="002A7135" w:rsidRDefault="00000000">
      <w:pPr>
        <w:pStyle w:val="ListBullet"/>
        <w:spacing w:after="60"/>
        <w:ind w:left="340"/>
        <w:rPr>
          <w:lang w:val="fr-FR"/>
        </w:rPr>
      </w:pPr>
      <w:r w:rsidRPr="002A7135">
        <w:rPr>
          <w:color w:val="222222"/>
          <w:lang w:val="fr-FR"/>
        </w:rPr>
        <w:t>Chercheurs et étudiants travaillant sur la ville</w:t>
      </w:r>
    </w:p>
    <w:p w14:paraId="0618FBF1" w14:textId="77777777" w:rsidR="00D77E39" w:rsidRPr="002A7135" w:rsidRDefault="00000000">
      <w:pPr>
        <w:pStyle w:val="ListBullet"/>
        <w:spacing w:after="60"/>
        <w:ind w:left="340"/>
        <w:rPr>
          <w:lang w:val="fr-FR"/>
        </w:rPr>
      </w:pPr>
      <w:r w:rsidRPr="002A7135">
        <w:rPr>
          <w:color w:val="222222"/>
          <w:lang w:val="fr-FR"/>
        </w:rPr>
        <w:t>Collectivités et acteurs de l'aménagement urbain</w:t>
      </w:r>
    </w:p>
    <w:p w14:paraId="07860D98" w14:textId="77777777" w:rsidR="00D77E39" w:rsidRDefault="00000000">
      <w:pPr>
        <w:spacing w:before="120" w:after="120"/>
      </w:pPr>
      <w:r>
        <w:rPr>
          <w:b/>
          <w:color w:val="2E6EB5"/>
          <w:sz w:val="28"/>
        </w:rPr>
        <w:t xml:space="preserve">2.2 Cas </w:t>
      </w:r>
      <w:proofErr w:type="spellStart"/>
      <w:r>
        <w:rPr>
          <w:b/>
          <w:color w:val="2E6EB5"/>
          <w:sz w:val="28"/>
        </w:rPr>
        <w:t>d'usage</w:t>
      </w:r>
      <w:proofErr w:type="spellEnd"/>
      <w:r>
        <w:rPr>
          <w:b/>
          <w:color w:val="2E6EB5"/>
          <w:sz w:val="28"/>
        </w:rPr>
        <w:t xml:space="preserve"> </w:t>
      </w:r>
      <w:proofErr w:type="spellStart"/>
      <w:r>
        <w:rPr>
          <w:b/>
          <w:color w:val="2E6EB5"/>
          <w:sz w:val="28"/>
        </w:rPr>
        <w:t>principaux</w:t>
      </w:r>
      <w:proofErr w:type="spellEnd"/>
    </w:p>
    <w:p w14:paraId="3CC426CF" w14:textId="77777777" w:rsidR="00D77E39" w:rsidRPr="002A7135" w:rsidRDefault="00000000">
      <w:pPr>
        <w:pStyle w:val="ListBullet"/>
        <w:spacing w:after="60"/>
        <w:ind w:left="340"/>
        <w:rPr>
          <w:lang w:val="fr-FR"/>
        </w:rPr>
      </w:pPr>
      <w:r w:rsidRPr="002A7135">
        <w:rPr>
          <w:color w:val="222222"/>
          <w:lang w:val="fr-FR"/>
        </w:rPr>
        <w:t>Consulter le prix au m² médian par arrondissement et son évolution 2020-2025</w:t>
      </w:r>
    </w:p>
    <w:p w14:paraId="4C119B94" w14:textId="77777777" w:rsidR="00D77E39" w:rsidRPr="002A7135" w:rsidRDefault="00000000">
      <w:pPr>
        <w:pStyle w:val="ListBullet"/>
        <w:spacing w:after="60"/>
        <w:ind w:left="340"/>
        <w:rPr>
          <w:lang w:val="fr-FR"/>
        </w:rPr>
      </w:pPr>
      <w:r w:rsidRPr="002A7135">
        <w:rPr>
          <w:color w:val="222222"/>
          <w:lang w:val="fr-FR"/>
        </w:rPr>
        <w:t>Comparer plusieurs arrondissements sur des critères combinés (prix, transport, pollution)</w:t>
      </w:r>
    </w:p>
    <w:p w14:paraId="5A8A6870" w14:textId="77777777" w:rsidR="00D77E39" w:rsidRPr="002A7135" w:rsidRDefault="00000000">
      <w:pPr>
        <w:pStyle w:val="ListBullet"/>
        <w:spacing w:after="60"/>
        <w:ind w:left="340"/>
        <w:rPr>
          <w:lang w:val="fr-FR"/>
        </w:rPr>
      </w:pPr>
      <w:r w:rsidRPr="002A7135">
        <w:rPr>
          <w:color w:val="222222"/>
          <w:lang w:val="fr-FR"/>
        </w:rPr>
        <w:t>Visualiser la mixité sociale via la part de logements sociaux</w:t>
      </w:r>
    </w:p>
    <w:p w14:paraId="0AD56B34" w14:textId="77777777" w:rsidR="00D77E39" w:rsidRPr="002A7135" w:rsidRDefault="00000000">
      <w:pPr>
        <w:pStyle w:val="ListBullet"/>
        <w:spacing w:after="60"/>
        <w:ind w:left="340"/>
        <w:rPr>
          <w:lang w:val="fr-FR"/>
        </w:rPr>
      </w:pPr>
      <w:r w:rsidRPr="002A7135">
        <w:rPr>
          <w:color w:val="222222"/>
          <w:lang w:val="fr-FR"/>
        </w:rPr>
        <w:t>Évaluer l'accessibilité financière au regard du revenu médian local</w:t>
      </w:r>
    </w:p>
    <w:p w14:paraId="387E6D8D" w14:textId="77777777" w:rsidR="00D77E39" w:rsidRPr="002A7135" w:rsidRDefault="00000000">
      <w:pPr>
        <w:pStyle w:val="ListBullet"/>
        <w:spacing w:after="60"/>
        <w:ind w:left="340"/>
        <w:rPr>
          <w:lang w:val="fr-FR"/>
        </w:rPr>
      </w:pPr>
      <w:r w:rsidRPr="002A7135">
        <w:rPr>
          <w:color w:val="222222"/>
          <w:lang w:val="fr-FR"/>
        </w:rPr>
        <w:t>Explorer la desserte en métro / RER et la qualité de l'air</w:t>
      </w:r>
    </w:p>
    <w:p w14:paraId="653D94E2" w14:textId="77777777" w:rsidR="00D77E39" w:rsidRPr="002A7135" w:rsidRDefault="00000000">
      <w:pPr>
        <w:rPr>
          <w:lang w:val="fr-FR"/>
        </w:rPr>
      </w:pPr>
      <w:r w:rsidRPr="002A7135">
        <w:rPr>
          <w:lang w:val="fr-FR"/>
        </w:rPr>
        <w:br w:type="page"/>
      </w:r>
    </w:p>
    <w:p w14:paraId="06859A11" w14:textId="77777777" w:rsidR="00D77E39" w:rsidRPr="002A7135" w:rsidRDefault="00000000">
      <w:pPr>
        <w:spacing w:before="240" w:after="120"/>
        <w:rPr>
          <w:lang w:val="fr-FR"/>
        </w:rPr>
      </w:pPr>
      <w:r w:rsidRPr="002A7135">
        <w:rPr>
          <w:b/>
          <w:color w:val="1F3A68"/>
          <w:sz w:val="40"/>
          <w:lang w:val="fr-FR"/>
        </w:rPr>
        <w:lastRenderedPageBreak/>
        <w:t>3. Vue d'ensemble de l'architecture</w:t>
      </w:r>
    </w:p>
    <w:p w14:paraId="4E742A3C" w14:textId="77777777" w:rsidR="00D77E39" w:rsidRPr="002A7135" w:rsidRDefault="00000000">
      <w:pPr>
        <w:spacing w:after="120"/>
        <w:jc w:val="both"/>
        <w:rPr>
          <w:lang w:val="fr-FR"/>
        </w:rPr>
      </w:pPr>
      <w:r w:rsidRPr="002A7135">
        <w:rPr>
          <w:color w:val="222222"/>
          <w:lang w:val="fr-FR"/>
        </w:rPr>
        <w:t xml:space="preserve">L'architecture retenue est une architecture en couches découplées : chaque couche a une responsabilité unique et peut être remplacée </w:t>
      </w:r>
      <w:proofErr w:type="gramStart"/>
      <w:r w:rsidRPr="002A7135">
        <w:rPr>
          <w:color w:val="222222"/>
          <w:lang w:val="fr-FR"/>
        </w:rPr>
        <w:t>ou</w:t>
      </w:r>
      <w:proofErr w:type="gramEnd"/>
      <w:r w:rsidRPr="002A7135">
        <w:rPr>
          <w:color w:val="222222"/>
          <w:lang w:val="fr-FR"/>
        </w:rPr>
        <w:t xml:space="preserve"> faire évoluer indépendamment des autres. Cette séparation est un principe fondamental de robustesse et de maintenabilité.</w:t>
      </w:r>
    </w:p>
    <w:p w14:paraId="59851224" w14:textId="77777777" w:rsidR="00D77E39" w:rsidRPr="002A7135" w:rsidRDefault="00000000">
      <w:pPr>
        <w:shd w:val="clear" w:color="auto" w:fill="F4F6F8"/>
        <w:spacing w:before="80" w:after="160"/>
        <w:ind w:left="227"/>
        <w:rPr>
          <w:lang w:val="fr-FR"/>
        </w:rPr>
      </w:pPr>
      <w:r w:rsidRPr="002A7135">
        <w:rPr>
          <w:rFonts w:ascii="Consolas" w:hAnsi="Consolas"/>
          <w:color w:val="333333"/>
          <w:sz w:val="18"/>
          <w:lang w:val="fr-FR"/>
        </w:rPr>
        <w:t xml:space="preserve">  Sources publiques (CSV, XLSX, JSON)</w:t>
      </w:r>
      <w:r w:rsidRPr="002A7135">
        <w:rPr>
          <w:rFonts w:ascii="Consolas" w:hAnsi="Consolas"/>
          <w:color w:val="333333"/>
          <w:sz w:val="18"/>
          <w:lang w:val="fr-FR"/>
        </w:rPr>
        <w:br/>
        <w:t xml:space="preserve">                    │</w:t>
      </w:r>
      <w:r w:rsidRPr="002A7135">
        <w:rPr>
          <w:rFonts w:ascii="Consolas" w:hAnsi="Consolas"/>
          <w:color w:val="333333"/>
          <w:sz w:val="18"/>
          <w:lang w:val="fr-FR"/>
        </w:rPr>
        <w:br/>
        <w:t xml:space="preserve">                    ▼</w:t>
      </w:r>
      <w:r w:rsidRPr="002A7135">
        <w:rPr>
          <w:rFonts w:ascii="Consolas" w:hAnsi="Consolas"/>
          <w:color w:val="333333"/>
          <w:sz w:val="18"/>
          <w:lang w:val="fr-FR"/>
        </w:rPr>
        <w:br/>
        <w:t xml:space="preserve">          Data Lake HDFS + MinIO</w:t>
      </w:r>
      <w:r w:rsidRPr="002A7135">
        <w:rPr>
          <w:rFonts w:ascii="Consolas" w:hAnsi="Consolas"/>
          <w:color w:val="333333"/>
          <w:sz w:val="18"/>
          <w:lang w:val="fr-FR"/>
        </w:rPr>
        <w:br/>
        <w:t xml:space="preserve">          bronze / silver / gold</w:t>
      </w:r>
      <w:r w:rsidRPr="002A7135">
        <w:rPr>
          <w:rFonts w:ascii="Consolas" w:hAnsi="Consolas"/>
          <w:color w:val="333333"/>
          <w:sz w:val="18"/>
          <w:lang w:val="fr-FR"/>
        </w:rPr>
        <w:br/>
        <w:t xml:space="preserve">                    │</w:t>
      </w:r>
      <w:r w:rsidRPr="002A7135">
        <w:rPr>
          <w:rFonts w:ascii="Consolas" w:hAnsi="Consolas"/>
          <w:color w:val="333333"/>
          <w:sz w:val="18"/>
          <w:lang w:val="fr-FR"/>
        </w:rPr>
        <w:br/>
        <w:t xml:space="preserve">         ┌──────────┴──────────┐</w:t>
      </w:r>
      <w:r w:rsidRPr="002A7135">
        <w:rPr>
          <w:rFonts w:ascii="Consolas" w:hAnsi="Consolas"/>
          <w:color w:val="333333"/>
          <w:sz w:val="18"/>
          <w:lang w:val="fr-FR"/>
        </w:rPr>
        <w:br/>
        <w:t xml:space="preserve">         ▼                     ▼</w:t>
      </w:r>
      <w:r w:rsidRPr="002A7135">
        <w:rPr>
          <w:rFonts w:ascii="Consolas" w:hAnsi="Consolas"/>
          <w:color w:val="333333"/>
          <w:sz w:val="18"/>
          <w:lang w:val="fr-FR"/>
        </w:rPr>
        <w:br/>
        <w:t xml:space="preserve">     PostgreSQL              MongoDB</w:t>
      </w:r>
      <w:r w:rsidRPr="002A7135">
        <w:rPr>
          <w:rFonts w:ascii="Consolas" w:hAnsi="Consolas"/>
          <w:color w:val="333333"/>
          <w:sz w:val="18"/>
          <w:lang w:val="fr-FR"/>
        </w:rPr>
        <w:br/>
        <w:t xml:space="preserve">  (données stables)     (données variables)</w:t>
      </w:r>
      <w:r w:rsidRPr="002A7135">
        <w:rPr>
          <w:rFonts w:ascii="Consolas" w:hAnsi="Consolas"/>
          <w:color w:val="333333"/>
          <w:sz w:val="18"/>
          <w:lang w:val="fr-FR"/>
        </w:rPr>
        <w:br/>
        <w:t xml:space="preserve">         │                     │</w:t>
      </w:r>
      <w:r w:rsidRPr="002A7135">
        <w:rPr>
          <w:rFonts w:ascii="Consolas" w:hAnsi="Consolas"/>
          <w:color w:val="333333"/>
          <w:sz w:val="18"/>
          <w:lang w:val="fr-FR"/>
        </w:rPr>
        <w:br/>
        <w:t xml:space="preserve">         └──────────┬──────────┘</w:t>
      </w:r>
      <w:r w:rsidRPr="002A7135">
        <w:rPr>
          <w:rFonts w:ascii="Consolas" w:hAnsi="Consolas"/>
          <w:color w:val="333333"/>
          <w:sz w:val="18"/>
          <w:lang w:val="fr-FR"/>
        </w:rPr>
        <w:br/>
        <w:t xml:space="preserve">                    ▼</w:t>
      </w:r>
      <w:r w:rsidRPr="002A7135">
        <w:rPr>
          <w:rFonts w:ascii="Consolas" w:hAnsi="Consolas"/>
          <w:color w:val="333333"/>
          <w:sz w:val="18"/>
          <w:lang w:val="fr-FR"/>
        </w:rPr>
        <w:br/>
        <w:t xml:space="preserve">         API REST Flask (MVC)</w:t>
      </w:r>
      <w:r w:rsidRPr="002A7135">
        <w:rPr>
          <w:rFonts w:ascii="Consolas" w:hAnsi="Consolas"/>
          <w:color w:val="333333"/>
          <w:sz w:val="18"/>
          <w:lang w:val="fr-FR"/>
        </w:rPr>
        <w:br/>
        <w:t xml:space="preserve">                    │</w:t>
      </w:r>
      <w:r w:rsidRPr="002A7135">
        <w:rPr>
          <w:rFonts w:ascii="Consolas" w:hAnsi="Consolas"/>
          <w:color w:val="333333"/>
          <w:sz w:val="18"/>
          <w:lang w:val="fr-FR"/>
        </w:rPr>
        <w:br/>
        <w:t xml:space="preserve">                    ▼</w:t>
      </w:r>
      <w:r w:rsidRPr="002A7135">
        <w:rPr>
          <w:rFonts w:ascii="Consolas" w:hAnsi="Consolas"/>
          <w:color w:val="333333"/>
          <w:sz w:val="18"/>
          <w:lang w:val="fr-FR"/>
        </w:rPr>
        <w:br/>
        <w:t xml:space="preserve">     Dashboard web </w:t>
      </w:r>
      <w:proofErr w:type="spellStart"/>
      <w:r w:rsidRPr="002A7135">
        <w:rPr>
          <w:rFonts w:ascii="Consolas" w:hAnsi="Consolas"/>
          <w:color w:val="333333"/>
          <w:sz w:val="18"/>
          <w:lang w:val="fr-FR"/>
        </w:rPr>
        <w:t>MapLibre</w:t>
      </w:r>
      <w:proofErr w:type="spellEnd"/>
      <w:r w:rsidRPr="002A7135">
        <w:rPr>
          <w:rFonts w:ascii="Consolas" w:hAnsi="Consolas"/>
          <w:color w:val="333333"/>
          <w:sz w:val="18"/>
          <w:lang w:val="fr-FR"/>
        </w:rPr>
        <w:t xml:space="preserve"> GL</w:t>
      </w:r>
    </w:p>
    <w:p w14:paraId="6115E0D1" w14:textId="77777777" w:rsidR="00D77E39" w:rsidRDefault="00000000">
      <w:pPr>
        <w:spacing w:before="120" w:after="120"/>
      </w:pPr>
      <w:r>
        <w:rPr>
          <w:b/>
          <w:color w:val="2E6EB5"/>
          <w:sz w:val="28"/>
        </w:rPr>
        <w:t xml:space="preserve">3.1 Principes </w:t>
      </w:r>
      <w:proofErr w:type="spellStart"/>
      <w:r>
        <w:rPr>
          <w:b/>
          <w:color w:val="2E6EB5"/>
          <w:sz w:val="28"/>
        </w:rPr>
        <w:t>directeurs</w:t>
      </w:r>
      <w:proofErr w:type="spellEnd"/>
    </w:p>
    <w:p w14:paraId="1F5EA7CA" w14:textId="77777777" w:rsidR="00D77E39" w:rsidRPr="002A7135" w:rsidRDefault="00000000">
      <w:pPr>
        <w:pStyle w:val="ListBullet"/>
        <w:spacing w:after="60"/>
        <w:ind w:left="340"/>
        <w:rPr>
          <w:lang w:val="fr-FR"/>
        </w:rPr>
      </w:pPr>
      <w:r w:rsidRPr="002A7135">
        <w:rPr>
          <w:b/>
          <w:lang w:val="fr-FR"/>
        </w:rPr>
        <w:t xml:space="preserve">Découplage : </w:t>
      </w:r>
      <w:r w:rsidRPr="002A7135">
        <w:rPr>
          <w:lang w:val="fr-FR"/>
        </w:rPr>
        <w:t>les traitements batch, les bases de service et l'API n'ont aucune dépendance directe entre elles hors des contrats définis.</w:t>
      </w:r>
    </w:p>
    <w:p w14:paraId="0D57BF83" w14:textId="77777777" w:rsidR="00D77E39" w:rsidRPr="002A7135" w:rsidRDefault="00000000">
      <w:pPr>
        <w:pStyle w:val="ListBullet"/>
        <w:spacing w:after="60"/>
        <w:ind w:left="340"/>
        <w:rPr>
          <w:lang w:val="fr-FR"/>
        </w:rPr>
      </w:pPr>
      <w:r w:rsidRPr="002A7135">
        <w:rPr>
          <w:b/>
          <w:lang w:val="fr-FR"/>
        </w:rPr>
        <w:t xml:space="preserve">Traçabilité : </w:t>
      </w:r>
      <w:r w:rsidRPr="002A7135">
        <w:rPr>
          <w:lang w:val="fr-FR"/>
        </w:rPr>
        <w:t xml:space="preserve">les données brutes sont conservées telles </w:t>
      </w:r>
      <w:proofErr w:type="gramStart"/>
      <w:r w:rsidRPr="002A7135">
        <w:rPr>
          <w:lang w:val="fr-FR"/>
        </w:rPr>
        <w:t>quelles pour</w:t>
      </w:r>
      <w:proofErr w:type="gramEnd"/>
      <w:r w:rsidRPr="002A7135">
        <w:rPr>
          <w:lang w:val="fr-FR"/>
        </w:rPr>
        <w:t xml:space="preserve"> permettre le rejeu complet du pipeline en cas d'erreur.</w:t>
      </w:r>
    </w:p>
    <w:p w14:paraId="7A5AB0DF" w14:textId="77777777" w:rsidR="00D77E39" w:rsidRPr="002A7135" w:rsidRDefault="00000000">
      <w:pPr>
        <w:pStyle w:val="ListBullet"/>
        <w:spacing w:after="60"/>
        <w:ind w:left="340"/>
        <w:rPr>
          <w:lang w:val="fr-FR"/>
        </w:rPr>
      </w:pPr>
      <w:r w:rsidRPr="002A7135">
        <w:rPr>
          <w:b/>
          <w:lang w:val="fr-FR"/>
        </w:rPr>
        <w:t xml:space="preserve">Portabilité : </w:t>
      </w:r>
      <w:r w:rsidRPr="002A7135">
        <w:rPr>
          <w:lang w:val="fr-FR"/>
        </w:rPr>
        <w:t>l'ensemble tourne dans Docker, ce qui rend l'environnement reproductible sur n'importe quelle machine (docker-compose up -d).</w:t>
      </w:r>
    </w:p>
    <w:p w14:paraId="04404244" w14:textId="77777777" w:rsidR="00D77E39" w:rsidRPr="002A7135" w:rsidRDefault="00000000">
      <w:pPr>
        <w:pStyle w:val="ListBullet"/>
        <w:spacing w:after="60"/>
        <w:ind w:left="340"/>
        <w:rPr>
          <w:lang w:val="fr-FR"/>
        </w:rPr>
      </w:pPr>
      <w:r w:rsidRPr="002A7135">
        <w:rPr>
          <w:b/>
          <w:lang w:val="fr-FR"/>
        </w:rPr>
        <w:t xml:space="preserve">Adéquation techno / besoin : </w:t>
      </w:r>
      <w:r w:rsidRPr="002A7135">
        <w:rPr>
          <w:lang w:val="fr-FR"/>
        </w:rPr>
        <w:t>chaque brique est justifiée par la nature de la donnée qu'elle manipule (SQL pour les données stables, NoSQL pour les données imbriquées et variables).</w:t>
      </w:r>
    </w:p>
    <w:p w14:paraId="303AE9DE" w14:textId="77777777" w:rsidR="00D77E39" w:rsidRDefault="00000000">
      <w:pPr>
        <w:spacing w:before="120" w:after="120"/>
      </w:pPr>
      <w:r>
        <w:rPr>
          <w:b/>
          <w:color w:val="2E6EB5"/>
          <w:sz w:val="28"/>
        </w:rPr>
        <w:t xml:space="preserve">3.2 </w:t>
      </w:r>
      <w:proofErr w:type="spellStart"/>
      <w:r>
        <w:rPr>
          <w:b/>
          <w:color w:val="2E6EB5"/>
          <w:sz w:val="28"/>
        </w:rPr>
        <w:t>Récapitulatif</w:t>
      </w:r>
      <w:proofErr w:type="spellEnd"/>
      <w:r>
        <w:rPr>
          <w:b/>
          <w:color w:val="2E6EB5"/>
          <w:sz w:val="28"/>
        </w:rPr>
        <w:t xml:space="preserve"> des services Docker</w:t>
      </w:r>
    </w:p>
    <w:tbl>
      <w:tblPr>
        <w:tblStyle w:val="LightGrid-Accent1"/>
        <w:tblW w:w="0" w:type="auto"/>
        <w:tblLook w:val="04A0" w:firstRow="1" w:lastRow="0" w:firstColumn="1" w:lastColumn="0" w:noHBand="0" w:noVBand="1"/>
      </w:tblPr>
      <w:tblGrid>
        <w:gridCol w:w="2551"/>
        <w:gridCol w:w="4819"/>
        <w:gridCol w:w="1984"/>
      </w:tblGrid>
      <w:tr w:rsidR="00D77E39" w14:paraId="668B71D0" w14:textId="77777777" w:rsidTr="00D77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1F3A68"/>
            <w:vAlign w:val="center"/>
          </w:tcPr>
          <w:p w14:paraId="5F2AC835" w14:textId="77777777" w:rsidR="00D77E39" w:rsidRDefault="00000000">
            <w:r>
              <w:rPr>
                <w:color w:val="FFFFFF"/>
                <w:sz w:val="20"/>
              </w:rPr>
              <w:t>Service</w:t>
            </w:r>
          </w:p>
        </w:tc>
        <w:tc>
          <w:tcPr>
            <w:tcW w:w="4819" w:type="dxa"/>
            <w:shd w:val="clear" w:color="auto" w:fill="1F3A68"/>
            <w:vAlign w:val="center"/>
          </w:tcPr>
          <w:p w14:paraId="074F7BF0"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Rôle</w:t>
            </w:r>
          </w:p>
        </w:tc>
        <w:tc>
          <w:tcPr>
            <w:tcW w:w="1984" w:type="dxa"/>
            <w:shd w:val="clear" w:color="auto" w:fill="1F3A68"/>
            <w:vAlign w:val="center"/>
          </w:tcPr>
          <w:p w14:paraId="0F526222"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Port(s) exposé(s)</w:t>
            </w:r>
          </w:p>
        </w:tc>
      </w:tr>
      <w:tr w:rsidR="00D77E39" w14:paraId="172157D1"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E9A3300" w14:textId="77777777" w:rsidR="00D77E39" w:rsidRDefault="00000000">
            <w:r>
              <w:rPr>
                <w:sz w:val="20"/>
              </w:rPr>
              <w:t>postgres</w:t>
            </w:r>
          </w:p>
        </w:tc>
        <w:tc>
          <w:tcPr>
            <w:tcW w:w="4819" w:type="dxa"/>
            <w:vAlign w:val="center"/>
          </w:tcPr>
          <w:p w14:paraId="4CA332D5"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Base relationnelle principale</w:t>
            </w:r>
          </w:p>
        </w:tc>
        <w:tc>
          <w:tcPr>
            <w:tcW w:w="1984" w:type="dxa"/>
            <w:vAlign w:val="center"/>
          </w:tcPr>
          <w:p w14:paraId="2BE1F92F"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5433</w:t>
            </w:r>
          </w:p>
        </w:tc>
      </w:tr>
      <w:tr w:rsidR="00D77E39" w14:paraId="56672E46"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7532BB4C" w14:textId="77777777" w:rsidR="00D77E39" w:rsidRDefault="00000000">
            <w:r>
              <w:rPr>
                <w:sz w:val="20"/>
              </w:rPr>
              <w:t>mongo</w:t>
            </w:r>
          </w:p>
        </w:tc>
        <w:tc>
          <w:tcPr>
            <w:tcW w:w="4819" w:type="dxa"/>
            <w:vAlign w:val="center"/>
          </w:tcPr>
          <w:p w14:paraId="364852AA"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Base documentaire</w:t>
            </w:r>
          </w:p>
        </w:tc>
        <w:tc>
          <w:tcPr>
            <w:tcW w:w="1984" w:type="dxa"/>
            <w:vAlign w:val="center"/>
          </w:tcPr>
          <w:p w14:paraId="0F980792"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27017</w:t>
            </w:r>
          </w:p>
        </w:tc>
      </w:tr>
      <w:tr w:rsidR="00D77E39" w14:paraId="5478E128"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4F672326" w14:textId="77777777" w:rsidR="00D77E39" w:rsidRDefault="00000000">
            <w:r>
              <w:rPr>
                <w:sz w:val="20"/>
              </w:rPr>
              <w:t>pgadmin</w:t>
            </w:r>
          </w:p>
        </w:tc>
        <w:tc>
          <w:tcPr>
            <w:tcW w:w="4819" w:type="dxa"/>
            <w:vAlign w:val="center"/>
          </w:tcPr>
          <w:p w14:paraId="42BC3BFA"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UI d'administration Postgres</w:t>
            </w:r>
          </w:p>
        </w:tc>
        <w:tc>
          <w:tcPr>
            <w:tcW w:w="1984" w:type="dxa"/>
            <w:vAlign w:val="center"/>
          </w:tcPr>
          <w:p w14:paraId="4A55B11F"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5050</w:t>
            </w:r>
          </w:p>
        </w:tc>
      </w:tr>
      <w:tr w:rsidR="00D77E39" w14:paraId="77DDCC9C"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C628EC7" w14:textId="77777777" w:rsidR="00D77E39" w:rsidRDefault="00000000">
            <w:r>
              <w:rPr>
                <w:sz w:val="20"/>
              </w:rPr>
              <w:t>minio</w:t>
            </w:r>
          </w:p>
        </w:tc>
        <w:tc>
          <w:tcPr>
            <w:tcW w:w="4819" w:type="dxa"/>
            <w:vAlign w:val="center"/>
          </w:tcPr>
          <w:p w14:paraId="2C0C3A91"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Stockage objet S3</w:t>
            </w:r>
          </w:p>
        </w:tc>
        <w:tc>
          <w:tcPr>
            <w:tcW w:w="1984" w:type="dxa"/>
            <w:vAlign w:val="center"/>
          </w:tcPr>
          <w:p w14:paraId="6C2F9115"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9000 / 9001</w:t>
            </w:r>
          </w:p>
        </w:tc>
      </w:tr>
      <w:tr w:rsidR="00D77E39" w14:paraId="4181B802"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2FF71CA" w14:textId="77777777" w:rsidR="00D77E39" w:rsidRDefault="00000000">
            <w:r>
              <w:rPr>
                <w:sz w:val="20"/>
              </w:rPr>
              <w:t>namenode / datanode</w:t>
            </w:r>
          </w:p>
        </w:tc>
        <w:tc>
          <w:tcPr>
            <w:tcW w:w="4819" w:type="dxa"/>
            <w:vAlign w:val="center"/>
          </w:tcPr>
          <w:p w14:paraId="6CBD0242"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HDFS (data lake)</w:t>
            </w:r>
          </w:p>
        </w:tc>
        <w:tc>
          <w:tcPr>
            <w:tcW w:w="1984" w:type="dxa"/>
            <w:vAlign w:val="center"/>
          </w:tcPr>
          <w:p w14:paraId="2A0CA0CE"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9870 / 9864</w:t>
            </w:r>
          </w:p>
        </w:tc>
      </w:tr>
      <w:tr w:rsidR="00D77E39" w14:paraId="33B5020E"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87CEEE8" w14:textId="77777777" w:rsidR="00D77E39" w:rsidRDefault="00000000">
            <w:r>
              <w:rPr>
                <w:sz w:val="20"/>
              </w:rPr>
              <w:t>resourcemanager / nodemanager</w:t>
            </w:r>
          </w:p>
        </w:tc>
        <w:tc>
          <w:tcPr>
            <w:tcW w:w="4819" w:type="dxa"/>
            <w:vAlign w:val="center"/>
          </w:tcPr>
          <w:p w14:paraId="5BE60D60"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YARN (orchestration)</w:t>
            </w:r>
          </w:p>
        </w:tc>
        <w:tc>
          <w:tcPr>
            <w:tcW w:w="1984" w:type="dxa"/>
            <w:vAlign w:val="center"/>
          </w:tcPr>
          <w:p w14:paraId="239C0693"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8088</w:t>
            </w:r>
          </w:p>
        </w:tc>
      </w:tr>
      <w:tr w:rsidR="00D77E39" w14:paraId="7873A15E"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421CA5F5" w14:textId="77777777" w:rsidR="00D77E39" w:rsidRDefault="00000000">
            <w:r>
              <w:rPr>
                <w:sz w:val="20"/>
              </w:rPr>
              <w:t>spark-master + 2 workers</w:t>
            </w:r>
          </w:p>
        </w:tc>
        <w:tc>
          <w:tcPr>
            <w:tcW w:w="4819" w:type="dxa"/>
            <w:vAlign w:val="center"/>
          </w:tcPr>
          <w:p w14:paraId="60177DCC"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Traitement distribué</w:t>
            </w:r>
          </w:p>
        </w:tc>
        <w:tc>
          <w:tcPr>
            <w:tcW w:w="1984" w:type="dxa"/>
            <w:vAlign w:val="center"/>
          </w:tcPr>
          <w:p w14:paraId="0041D421"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8090 / 7077 / 4040</w:t>
            </w:r>
          </w:p>
        </w:tc>
      </w:tr>
      <w:tr w:rsidR="00D77E39" w14:paraId="7B451901"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70299E0" w14:textId="77777777" w:rsidR="00D77E39" w:rsidRDefault="00000000">
            <w:r>
              <w:rPr>
                <w:sz w:val="20"/>
              </w:rPr>
              <w:t>kafka + zookeeper</w:t>
            </w:r>
          </w:p>
        </w:tc>
        <w:tc>
          <w:tcPr>
            <w:tcW w:w="4819" w:type="dxa"/>
            <w:vAlign w:val="center"/>
          </w:tcPr>
          <w:p w14:paraId="09D5D881"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Ingestion streaming (option)</w:t>
            </w:r>
          </w:p>
        </w:tc>
        <w:tc>
          <w:tcPr>
            <w:tcW w:w="1984" w:type="dxa"/>
            <w:vAlign w:val="center"/>
          </w:tcPr>
          <w:p w14:paraId="6BDF9431"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9092 / 2181</w:t>
            </w:r>
          </w:p>
        </w:tc>
      </w:tr>
      <w:tr w:rsidR="00D77E39" w14:paraId="1315A5DA"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4DD2949" w14:textId="77777777" w:rsidR="00D77E39" w:rsidRDefault="00000000">
            <w:r>
              <w:rPr>
                <w:sz w:val="20"/>
              </w:rPr>
              <w:t>backend Flask</w:t>
            </w:r>
          </w:p>
        </w:tc>
        <w:tc>
          <w:tcPr>
            <w:tcW w:w="4819" w:type="dxa"/>
            <w:vAlign w:val="center"/>
          </w:tcPr>
          <w:p w14:paraId="53859AFA"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API REST</w:t>
            </w:r>
          </w:p>
        </w:tc>
        <w:tc>
          <w:tcPr>
            <w:tcW w:w="1984" w:type="dxa"/>
            <w:vAlign w:val="center"/>
          </w:tcPr>
          <w:p w14:paraId="47975145"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5000</w:t>
            </w:r>
          </w:p>
        </w:tc>
      </w:tr>
    </w:tbl>
    <w:p w14:paraId="4088513F" w14:textId="77777777" w:rsidR="00D77E39" w:rsidRDefault="00D77E39"/>
    <w:p w14:paraId="48A1A871" w14:textId="77777777" w:rsidR="00D77E39" w:rsidRDefault="00000000">
      <w:r>
        <w:lastRenderedPageBreak/>
        <w:br w:type="page"/>
      </w:r>
    </w:p>
    <w:p w14:paraId="7CC7C69F" w14:textId="77777777" w:rsidR="00D77E39" w:rsidRDefault="00000000">
      <w:pPr>
        <w:spacing w:before="240" w:after="120"/>
      </w:pPr>
      <w:r>
        <w:rPr>
          <w:b/>
          <w:color w:val="1F3A68"/>
          <w:sz w:val="40"/>
        </w:rPr>
        <w:lastRenderedPageBreak/>
        <w:t>4. Sources de données et gouvernance</w:t>
      </w:r>
    </w:p>
    <w:p w14:paraId="171BBE38" w14:textId="77777777" w:rsidR="00D77E39" w:rsidRPr="002A7135" w:rsidRDefault="00000000">
      <w:pPr>
        <w:spacing w:after="120"/>
        <w:jc w:val="both"/>
        <w:rPr>
          <w:lang w:val="fr-FR"/>
        </w:rPr>
      </w:pPr>
      <w:r w:rsidRPr="002A7135">
        <w:rPr>
          <w:color w:val="222222"/>
          <w:lang w:val="fr-FR"/>
        </w:rPr>
        <w:t>Six sources publiques ont été intégrées, avec des formats, des granularités et des périmètres différents. Le tableau ci-dessous récapitule chaque source, son format et la transformation appliquée pour la ramener à la granularité commune de l'arrondissement.</w:t>
      </w:r>
    </w:p>
    <w:tbl>
      <w:tblPr>
        <w:tblStyle w:val="LightGrid-Accent1"/>
        <w:tblW w:w="0" w:type="auto"/>
        <w:tblLook w:val="04A0" w:firstRow="1" w:lastRow="0" w:firstColumn="1" w:lastColumn="0" w:noHBand="0" w:noVBand="1"/>
      </w:tblPr>
      <w:tblGrid>
        <w:gridCol w:w="2268"/>
        <w:gridCol w:w="1701"/>
        <w:gridCol w:w="1701"/>
        <w:gridCol w:w="3685"/>
      </w:tblGrid>
      <w:tr w:rsidR="00D77E39" w14:paraId="140C9098" w14:textId="77777777" w:rsidTr="00D77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1F3A68"/>
            <w:vAlign w:val="center"/>
          </w:tcPr>
          <w:p w14:paraId="1E5D38F2" w14:textId="77777777" w:rsidR="00D77E39" w:rsidRDefault="00000000">
            <w:r>
              <w:rPr>
                <w:color w:val="FFFFFF"/>
                <w:sz w:val="20"/>
              </w:rPr>
              <w:t>Source</w:t>
            </w:r>
          </w:p>
        </w:tc>
        <w:tc>
          <w:tcPr>
            <w:tcW w:w="1701" w:type="dxa"/>
            <w:shd w:val="clear" w:color="auto" w:fill="1F3A68"/>
            <w:vAlign w:val="center"/>
          </w:tcPr>
          <w:p w14:paraId="795E6424"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Format</w:t>
            </w:r>
          </w:p>
        </w:tc>
        <w:tc>
          <w:tcPr>
            <w:tcW w:w="1701" w:type="dxa"/>
            <w:shd w:val="clear" w:color="auto" w:fill="1F3A68"/>
            <w:vAlign w:val="center"/>
          </w:tcPr>
          <w:p w14:paraId="3534BD2D"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Granularité</w:t>
            </w:r>
          </w:p>
        </w:tc>
        <w:tc>
          <w:tcPr>
            <w:tcW w:w="3685" w:type="dxa"/>
            <w:shd w:val="clear" w:color="auto" w:fill="1F3A68"/>
            <w:vAlign w:val="center"/>
          </w:tcPr>
          <w:p w14:paraId="434A4A2E"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Transformation</w:t>
            </w:r>
          </w:p>
        </w:tc>
      </w:tr>
      <w:tr w:rsidR="00D77E39" w:rsidRPr="002A7135" w14:paraId="62B47877"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113CE71" w14:textId="77777777" w:rsidR="00D77E39" w:rsidRDefault="00000000">
            <w:r>
              <w:rPr>
                <w:sz w:val="20"/>
              </w:rPr>
              <w:t>DVF (data.gouv)</w:t>
            </w:r>
          </w:p>
        </w:tc>
        <w:tc>
          <w:tcPr>
            <w:tcW w:w="1701" w:type="dxa"/>
            <w:vAlign w:val="center"/>
          </w:tcPr>
          <w:p w14:paraId="2FE399DF"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CSV × 6 ans</w:t>
            </w:r>
          </w:p>
        </w:tc>
        <w:tc>
          <w:tcPr>
            <w:tcW w:w="1701" w:type="dxa"/>
            <w:vAlign w:val="center"/>
          </w:tcPr>
          <w:p w14:paraId="4992CB2A"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Transaction</w:t>
            </w:r>
          </w:p>
        </w:tc>
        <w:tc>
          <w:tcPr>
            <w:tcW w:w="3685" w:type="dxa"/>
            <w:vAlign w:val="center"/>
          </w:tcPr>
          <w:p w14:paraId="1F88EB38"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r w:rsidRPr="002A7135">
              <w:rPr>
                <w:sz w:val="20"/>
                <w:lang w:val="fr-FR"/>
              </w:rPr>
              <w:t>Médiane prix/m² par arrondissement × année</w:t>
            </w:r>
          </w:p>
        </w:tc>
      </w:tr>
      <w:tr w:rsidR="00D77E39" w:rsidRPr="002A7135" w14:paraId="1335ED5D"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07E651E" w14:textId="77777777" w:rsidR="00D77E39" w:rsidRDefault="00000000">
            <w:r>
              <w:rPr>
                <w:sz w:val="20"/>
              </w:rPr>
              <w:t>RATP Open Data</w:t>
            </w:r>
          </w:p>
        </w:tc>
        <w:tc>
          <w:tcPr>
            <w:tcW w:w="1701" w:type="dxa"/>
            <w:vAlign w:val="center"/>
          </w:tcPr>
          <w:p w14:paraId="4BF9FB5A"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CSV</w:t>
            </w:r>
          </w:p>
        </w:tc>
        <w:tc>
          <w:tcPr>
            <w:tcW w:w="1701" w:type="dxa"/>
            <w:vAlign w:val="center"/>
          </w:tcPr>
          <w:p w14:paraId="502C8229"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Station</w:t>
            </w:r>
          </w:p>
        </w:tc>
        <w:tc>
          <w:tcPr>
            <w:tcW w:w="3685" w:type="dxa"/>
            <w:vAlign w:val="center"/>
          </w:tcPr>
          <w:p w14:paraId="568A5043" w14:textId="77777777" w:rsidR="00D77E39" w:rsidRPr="002A7135" w:rsidRDefault="00000000">
            <w:pPr>
              <w:cnfStyle w:val="000000010000" w:firstRow="0" w:lastRow="0" w:firstColumn="0" w:lastColumn="0" w:oddVBand="0" w:evenVBand="0" w:oddHBand="0" w:evenHBand="1" w:firstRowFirstColumn="0" w:firstRowLastColumn="0" w:lastRowFirstColumn="0" w:lastRowLastColumn="0"/>
              <w:rPr>
                <w:lang w:val="fr-FR"/>
              </w:rPr>
            </w:pPr>
            <w:r w:rsidRPr="002A7135">
              <w:rPr>
                <w:sz w:val="20"/>
                <w:lang w:val="fr-FR"/>
              </w:rPr>
              <w:t>Somme du trafic, liste dédupliquée des lignes</w:t>
            </w:r>
          </w:p>
        </w:tc>
      </w:tr>
      <w:tr w:rsidR="00D77E39" w14:paraId="2E8B031B"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6DFC627" w14:textId="77777777" w:rsidR="00D77E39" w:rsidRDefault="00000000">
            <w:proofErr w:type="spellStart"/>
            <w:r>
              <w:rPr>
                <w:sz w:val="20"/>
              </w:rPr>
              <w:t>Airparif</w:t>
            </w:r>
            <w:proofErr w:type="spellEnd"/>
          </w:p>
        </w:tc>
        <w:tc>
          <w:tcPr>
            <w:tcW w:w="1701" w:type="dxa"/>
            <w:vAlign w:val="center"/>
          </w:tcPr>
          <w:p w14:paraId="21C196F1"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CSV</w:t>
            </w:r>
          </w:p>
        </w:tc>
        <w:tc>
          <w:tcPr>
            <w:tcW w:w="1701" w:type="dxa"/>
            <w:vAlign w:val="center"/>
          </w:tcPr>
          <w:p w14:paraId="1AC86E0D"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Mesure</w:t>
            </w:r>
          </w:p>
        </w:tc>
        <w:tc>
          <w:tcPr>
            <w:tcW w:w="3685" w:type="dxa"/>
            <w:vAlign w:val="center"/>
          </w:tcPr>
          <w:p w14:paraId="16329BAD"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Moyenne par arrondissement</w:t>
            </w:r>
          </w:p>
        </w:tc>
      </w:tr>
      <w:tr w:rsidR="00D77E39" w:rsidRPr="002A7135" w14:paraId="629B7825"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602F2AF" w14:textId="77777777" w:rsidR="00D77E39" w:rsidRDefault="00000000">
            <w:r>
              <w:rPr>
                <w:sz w:val="20"/>
              </w:rPr>
              <w:t>INSEE RP 2022</w:t>
            </w:r>
          </w:p>
        </w:tc>
        <w:tc>
          <w:tcPr>
            <w:tcW w:w="1701" w:type="dxa"/>
            <w:vAlign w:val="center"/>
          </w:tcPr>
          <w:p w14:paraId="5A24EF2D"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Référentiel</w:t>
            </w:r>
          </w:p>
        </w:tc>
        <w:tc>
          <w:tcPr>
            <w:tcW w:w="1701" w:type="dxa"/>
            <w:vAlign w:val="center"/>
          </w:tcPr>
          <w:p w14:paraId="55F875C0"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Commune</w:t>
            </w:r>
          </w:p>
        </w:tc>
        <w:tc>
          <w:tcPr>
            <w:tcW w:w="3685" w:type="dxa"/>
            <w:vAlign w:val="center"/>
          </w:tcPr>
          <w:p w14:paraId="37CA2FE0" w14:textId="77777777" w:rsidR="00D77E39" w:rsidRPr="002A7135" w:rsidRDefault="00000000">
            <w:pPr>
              <w:cnfStyle w:val="000000010000" w:firstRow="0" w:lastRow="0" w:firstColumn="0" w:lastColumn="0" w:oddVBand="0" w:evenVBand="0" w:oddHBand="0" w:evenHBand="1" w:firstRowFirstColumn="0" w:firstRowLastColumn="0" w:lastRowFirstColumn="0" w:lastRowLastColumn="0"/>
              <w:rPr>
                <w:lang w:val="fr-FR"/>
              </w:rPr>
            </w:pPr>
            <w:r w:rsidRPr="002A7135">
              <w:rPr>
                <w:sz w:val="20"/>
                <w:lang w:val="fr-FR"/>
              </w:rPr>
              <w:t>Jointure directe sur code arrondissement</w:t>
            </w:r>
          </w:p>
        </w:tc>
      </w:tr>
      <w:tr w:rsidR="00D77E39" w:rsidRPr="002A7135" w14:paraId="31BED2B7"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15D0022" w14:textId="77777777" w:rsidR="00D77E39" w:rsidRDefault="00000000">
            <w:proofErr w:type="spellStart"/>
            <w:r>
              <w:rPr>
                <w:sz w:val="20"/>
              </w:rPr>
              <w:t>FiLoSoFi</w:t>
            </w:r>
            <w:proofErr w:type="spellEnd"/>
            <w:r>
              <w:rPr>
                <w:sz w:val="20"/>
              </w:rPr>
              <w:t xml:space="preserve"> (INSEE)</w:t>
            </w:r>
          </w:p>
        </w:tc>
        <w:tc>
          <w:tcPr>
            <w:tcW w:w="1701" w:type="dxa"/>
            <w:vAlign w:val="center"/>
          </w:tcPr>
          <w:p w14:paraId="67DABFE9"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XLSX</w:t>
            </w:r>
          </w:p>
        </w:tc>
        <w:tc>
          <w:tcPr>
            <w:tcW w:w="1701" w:type="dxa"/>
            <w:vAlign w:val="center"/>
          </w:tcPr>
          <w:p w14:paraId="4E014A40"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IRIS</w:t>
            </w:r>
          </w:p>
        </w:tc>
        <w:tc>
          <w:tcPr>
            <w:tcW w:w="3685" w:type="dxa"/>
            <w:vAlign w:val="center"/>
          </w:tcPr>
          <w:p w14:paraId="228A612D"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r w:rsidRPr="002A7135">
              <w:rPr>
                <w:sz w:val="20"/>
                <w:lang w:val="fr-FR"/>
              </w:rPr>
              <w:t>Médiane des IRIS agrégée par arrondissement</w:t>
            </w:r>
          </w:p>
        </w:tc>
      </w:tr>
      <w:tr w:rsidR="00D77E39" w14:paraId="52C12EB7"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0A68862" w14:textId="77777777" w:rsidR="00D77E39" w:rsidRDefault="00000000">
            <w:r>
              <w:rPr>
                <w:sz w:val="20"/>
              </w:rPr>
              <w:t>APUR</w:t>
            </w:r>
          </w:p>
        </w:tc>
        <w:tc>
          <w:tcPr>
            <w:tcW w:w="1701" w:type="dxa"/>
            <w:vAlign w:val="center"/>
          </w:tcPr>
          <w:p w14:paraId="0FCAB92C"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Référentiel</w:t>
            </w:r>
          </w:p>
        </w:tc>
        <w:tc>
          <w:tcPr>
            <w:tcW w:w="1701" w:type="dxa"/>
            <w:vAlign w:val="center"/>
          </w:tcPr>
          <w:p w14:paraId="6F2E8ED8"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Arrondissement</w:t>
            </w:r>
          </w:p>
        </w:tc>
        <w:tc>
          <w:tcPr>
            <w:tcW w:w="3685" w:type="dxa"/>
            <w:vAlign w:val="center"/>
          </w:tcPr>
          <w:p w14:paraId="682AF335"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Jointure directe</w:t>
            </w:r>
          </w:p>
        </w:tc>
      </w:tr>
    </w:tbl>
    <w:p w14:paraId="582A02FD" w14:textId="77777777" w:rsidR="00D77E39" w:rsidRDefault="00D77E39"/>
    <w:p w14:paraId="5EC17BF3" w14:textId="77777777" w:rsidR="00D77E39" w:rsidRDefault="00000000">
      <w:pPr>
        <w:spacing w:before="240" w:after="120"/>
      </w:pPr>
      <w:r>
        <w:rPr>
          <w:b/>
          <w:color w:val="2E6EB5"/>
          <w:sz w:val="28"/>
        </w:rPr>
        <w:t>4.1 Défis d'intégration rencontrés</w:t>
      </w:r>
    </w:p>
    <w:p w14:paraId="3FBD0387" w14:textId="77777777" w:rsidR="00D77E39" w:rsidRPr="002A7135" w:rsidRDefault="00000000">
      <w:pPr>
        <w:pStyle w:val="ListBullet"/>
        <w:spacing w:after="60"/>
        <w:ind w:left="340"/>
        <w:rPr>
          <w:lang w:val="fr-FR"/>
        </w:rPr>
      </w:pPr>
      <w:r w:rsidRPr="002A7135">
        <w:rPr>
          <w:b/>
          <w:lang w:val="fr-FR"/>
        </w:rPr>
        <w:t xml:space="preserve">Granularités hétérogènes : </w:t>
      </w:r>
      <w:r w:rsidRPr="002A7135">
        <w:rPr>
          <w:lang w:val="fr-FR"/>
        </w:rPr>
        <w:t>chaque source a été agrégée séparément à la granularité de l'arrondissement avant d'être jointe.</w:t>
      </w:r>
    </w:p>
    <w:p w14:paraId="513D1B3F" w14:textId="26017E80" w:rsidR="00D77E39" w:rsidRPr="002A7135" w:rsidRDefault="00000000">
      <w:pPr>
        <w:pStyle w:val="ListBullet"/>
        <w:spacing w:after="60"/>
        <w:ind w:left="340"/>
        <w:rPr>
          <w:lang w:val="fr-FR"/>
        </w:rPr>
      </w:pPr>
      <w:r w:rsidRPr="002A7135">
        <w:rPr>
          <w:b/>
          <w:lang w:val="fr-FR"/>
        </w:rPr>
        <w:t xml:space="preserve">Clés incohérentes : </w:t>
      </w:r>
      <w:r w:rsidRPr="002A7135">
        <w:rPr>
          <w:lang w:val="fr-FR"/>
        </w:rPr>
        <w:t xml:space="preserve">codes postaux (75001), codes INSEE (75101) et numéros simples (1) coexistent </w:t>
      </w:r>
      <w:r w:rsidR="002A7135" w:rsidRPr="002A7135">
        <w:rPr>
          <w:lang w:val="fr-FR"/>
        </w:rPr>
        <w:t>-</w:t>
      </w:r>
      <w:r w:rsidRPr="002A7135">
        <w:rPr>
          <w:lang w:val="fr-FR"/>
        </w:rPr>
        <w:t xml:space="preserve"> normalisation systématique vers l'entier 1-20 via des fonctions dédiées.</w:t>
      </w:r>
    </w:p>
    <w:p w14:paraId="304B2B7C" w14:textId="77777777" w:rsidR="00D77E39" w:rsidRDefault="00000000">
      <w:pPr>
        <w:pStyle w:val="ListBullet"/>
        <w:spacing w:after="60"/>
        <w:ind w:left="340"/>
      </w:pPr>
      <w:r w:rsidRPr="002A7135">
        <w:rPr>
          <w:b/>
          <w:lang w:val="fr-FR"/>
        </w:rPr>
        <w:t xml:space="preserve">Doublons de typage : </w:t>
      </w:r>
      <w:r w:rsidRPr="002A7135">
        <w:rPr>
          <w:lang w:val="fr-FR"/>
        </w:rPr>
        <w:t xml:space="preserve">certaines lignes de métro apparaissaient à la fois en '14' et en '14.0'. </w:t>
      </w:r>
      <w:proofErr w:type="spellStart"/>
      <w:r>
        <w:t>Détection</w:t>
      </w:r>
      <w:proofErr w:type="spellEnd"/>
      <w:r>
        <w:t xml:space="preserve"> et </w:t>
      </w:r>
      <w:proofErr w:type="spellStart"/>
      <w:r>
        <w:t>nettoyage</w:t>
      </w:r>
      <w:proofErr w:type="spellEnd"/>
      <w:r>
        <w:t xml:space="preserve"> par un script dédié.</w:t>
      </w:r>
    </w:p>
    <w:p w14:paraId="4ED00797" w14:textId="77777777" w:rsidR="00D77E39" w:rsidRDefault="00000000">
      <w:pPr>
        <w:pStyle w:val="ListBullet"/>
        <w:spacing w:after="60"/>
        <w:ind w:left="340"/>
      </w:pPr>
      <w:r w:rsidRPr="002A7135">
        <w:rPr>
          <w:b/>
          <w:lang w:val="fr-FR"/>
        </w:rPr>
        <w:t xml:space="preserve">Données manquantes ou dupliquées : </w:t>
      </w:r>
      <w:r w:rsidRPr="002A7135">
        <w:rPr>
          <w:lang w:val="fr-FR"/>
        </w:rPr>
        <w:t xml:space="preserve">la population 2018 était identique pour les 20 arrondissements dans une première version. </w:t>
      </w:r>
      <w:r>
        <w:t xml:space="preserve">Correction </w:t>
      </w:r>
      <w:proofErr w:type="spellStart"/>
      <w:r>
        <w:t>en</w:t>
      </w:r>
      <w:proofErr w:type="spellEnd"/>
      <w:r>
        <w:t xml:space="preserve"> </w:t>
      </w:r>
      <w:proofErr w:type="spellStart"/>
      <w:r>
        <w:t>réinjectant</w:t>
      </w:r>
      <w:proofErr w:type="spellEnd"/>
      <w:r>
        <w:t xml:space="preserve"> les valeurs INSEE 2022 réelles.</w:t>
      </w:r>
    </w:p>
    <w:p w14:paraId="1DC01A01" w14:textId="77777777" w:rsidR="00D77E39" w:rsidRDefault="00000000">
      <w:r>
        <w:br w:type="page"/>
      </w:r>
    </w:p>
    <w:p w14:paraId="6DB24C49" w14:textId="2533B56D" w:rsidR="00D77E39" w:rsidRDefault="00000000">
      <w:pPr>
        <w:spacing w:before="240" w:after="120"/>
      </w:pPr>
      <w:r>
        <w:rPr>
          <w:b/>
          <w:color w:val="1F3A68"/>
          <w:sz w:val="40"/>
        </w:rPr>
        <w:lastRenderedPageBreak/>
        <w:t xml:space="preserve">5. Data Lake </w:t>
      </w:r>
      <w:r w:rsidR="002A7135">
        <w:rPr>
          <w:b/>
          <w:color w:val="1F3A68"/>
          <w:sz w:val="40"/>
        </w:rPr>
        <w:t>-</w:t>
      </w:r>
      <w:r>
        <w:rPr>
          <w:b/>
          <w:color w:val="1F3A68"/>
          <w:sz w:val="40"/>
        </w:rPr>
        <w:t xml:space="preserve"> architecture bronze / silver / gold</w:t>
      </w:r>
    </w:p>
    <w:p w14:paraId="6C258800" w14:textId="77777777" w:rsidR="00D77E39" w:rsidRPr="002A7135" w:rsidRDefault="00000000">
      <w:pPr>
        <w:spacing w:after="120"/>
        <w:jc w:val="both"/>
        <w:rPr>
          <w:lang w:val="fr-FR"/>
        </w:rPr>
      </w:pPr>
      <w:r w:rsidRPr="002A7135">
        <w:rPr>
          <w:color w:val="222222"/>
          <w:lang w:val="fr-FR"/>
        </w:rPr>
        <w:t xml:space="preserve">Le data </w:t>
      </w:r>
      <w:proofErr w:type="spellStart"/>
      <w:r w:rsidRPr="002A7135">
        <w:rPr>
          <w:color w:val="222222"/>
          <w:lang w:val="fr-FR"/>
        </w:rPr>
        <w:t>lake</w:t>
      </w:r>
      <w:proofErr w:type="spellEnd"/>
      <w:r w:rsidRPr="002A7135">
        <w:rPr>
          <w:color w:val="222222"/>
          <w:lang w:val="fr-FR"/>
        </w:rPr>
        <w:t xml:space="preserve"> est structuré selon le modèle de la médaille (bronze / silver / gold). Cette organisation, standard dans l'écosystème data, sépare clairement les données brutes des données transformées et des données prêtes à l'emploi.</w:t>
      </w:r>
    </w:p>
    <w:tbl>
      <w:tblPr>
        <w:tblStyle w:val="LightGrid-Accent1"/>
        <w:tblW w:w="0" w:type="auto"/>
        <w:tblLook w:val="04A0" w:firstRow="1" w:lastRow="0" w:firstColumn="1" w:lastColumn="0" w:noHBand="0" w:noVBand="1"/>
      </w:tblPr>
      <w:tblGrid>
        <w:gridCol w:w="1701"/>
        <w:gridCol w:w="3402"/>
        <w:gridCol w:w="4252"/>
      </w:tblGrid>
      <w:tr w:rsidR="00D77E39" w14:paraId="1EEEEA53" w14:textId="77777777" w:rsidTr="00D77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1F3A68"/>
            <w:vAlign w:val="center"/>
          </w:tcPr>
          <w:p w14:paraId="76DF4F06" w14:textId="77777777" w:rsidR="00D77E39" w:rsidRDefault="00000000">
            <w:r>
              <w:rPr>
                <w:color w:val="FFFFFF"/>
                <w:sz w:val="20"/>
              </w:rPr>
              <w:t>Couche</w:t>
            </w:r>
          </w:p>
        </w:tc>
        <w:tc>
          <w:tcPr>
            <w:tcW w:w="3402" w:type="dxa"/>
            <w:shd w:val="clear" w:color="auto" w:fill="1F3A68"/>
            <w:vAlign w:val="center"/>
          </w:tcPr>
          <w:p w14:paraId="6FE79017"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Contenu</w:t>
            </w:r>
          </w:p>
        </w:tc>
        <w:tc>
          <w:tcPr>
            <w:tcW w:w="4252" w:type="dxa"/>
            <w:shd w:val="clear" w:color="auto" w:fill="1F3A68"/>
            <w:vAlign w:val="center"/>
          </w:tcPr>
          <w:p w14:paraId="218FA663"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Objectif</w:t>
            </w:r>
          </w:p>
        </w:tc>
      </w:tr>
      <w:tr w:rsidR="00D77E39" w:rsidRPr="002A7135" w14:paraId="3EF4A9F0"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EA03B22" w14:textId="77777777" w:rsidR="00D77E39" w:rsidRDefault="00000000">
            <w:r>
              <w:rPr>
                <w:sz w:val="20"/>
              </w:rPr>
              <w:t>Bronze</w:t>
            </w:r>
          </w:p>
        </w:tc>
        <w:tc>
          <w:tcPr>
            <w:tcW w:w="3402" w:type="dxa"/>
            <w:vAlign w:val="center"/>
          </w:tcPr>
          <w:p w14:paraId="74095E0A"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CSV, XLSX, JSON bruts</w:t>
            </w:r>
          </w:p>
        </w:tc>
        <w:tc>
          <w:tcPr>
            <w:tcW w:w="4252" w:type="dxa"/>
            <w:vAlign w:val="center"/>
          </w:tcPr>
          <w:p w14:paraId="2669ABE8"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r w:rsidRPr="002A7135">
              <w:rPr>
                <w:sz w:val="20"/>
                <w:lang w:val="fr-FR"/>
              </w:rPr>
              <w:t>Fidélité à la source, traçabilité</w:t>
            </w:r>
          </w:p>
        </w:tc>
      </w:tr>
      <w:tr w:rsidR="00D77E39" w:rsidRPr="002A7135" w14:paraId="78C2CF8A"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B28410A" w14:textId="77777777" w:rsidR="00D77E39" w:rsidRDefault="00000000">
            <w:r>
              <w:rPr>
                <w:sz w:val="20"/>
              </w:rPr>
              <w:t>Silver</w:t>
            </w:r>
          </w:p>
        </w:tc>
        <w:tc>
          <w:tcPr>
            <w:tcW w:w="3402" w:type="dxa"/>
            <w:vAlign w:val="center"/>
          </w:tcPr>
          <w:p w14:paraId="62540934"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Fichiers nettoyés, colonnes typées</w:t>
            </w:r>
          </w:p>
        </w:tc>
        <w:tc>
          <w:tcPr>
            <w:tcW w:w="4252" w:type="dxa"/>
            <w:vAlign w:val="center"/>
          </w:tcPr>
          <w:p w14:paraId="4CF1F14C" w14:textId="77777777" w:rsidR="00D77E39" w:rsidRPr="002A7135" w:rsidRDefault="00000000">
            <w:pPr>
              <w:cnfStyle w:val="000000010000" w:firstRow="0" w:lastRow="0" w:firstColumn="0" w:lastColumn="0" w:oddVBand="0" w:evenVBand="0" w:oddHBand="0" w:evenHBand="1" w:firstRowFirstColumn="0" w:firstRowLastColumn="0" w:lastRowFirstColumn="0" w:lastRowLastColumn="0"/>
              <w:rPr>
                <w:lang w:val="fr-FR"/>
              </w:rPr>
            </w:pPr>
            <w:r w:rsidRPr="002A7135">
              <w:rPr>
                <w:sz w:val="20"/>
                <w:lang w:val="fr-FR"/>
              </w:rPr>
              <w:t>Qualité et cohérence des données</w:t>
            </w:r>
          </w:p>
        </w:tc>
      </w:tr>
      <w:tr w:rsidR="00D77E39" w:rsidRPr="002A7135" w14:paraId="05F5E476"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4A0E6A7" w14:textId="77777777" w:rsidR="00D77E39" w:rsidRDefault="00000000">
            <w:r>
              <w:rPr>
                <w:sz w:val="20"/>
              </w:rPr>
              <w:t>Gold</w:t>
            </w:r>
          </w:p>
        </w:tc>
        <w:tc>
          <w:tcPr>
            <w:tcW w:w="3402" w:type="dxa"/>
            <w:vAlign w:val="center"/>
          </w:tcPr>
          <w:p w14:paraId="0BBD88E3"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Table agrégée par arrondissement</w:t>
            </w:r>
          </w:p>
        </w:tc>
        <w:tc>
          <w:tcPr>
            <w:tcW w:w="4252" w:type="dxa"/>
            <w:vAlign w:val="center"/>
          </w:tcPr>
          <w:p w14:paraId="01391561"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r w:rsidRPr="002A7135">
              <w:rPr>
                <w:sz w:val="20"/>
                <w:lang w:val="fr-FR"/>
              </w:rPr>
              <w:t xml:space="preserve">Prêt pour l'API et le </w:t>
            </w:r>
            <w:proofErr w:type="spellStart"/>
            <w:r w:rsidRPr="002A7135">
              <w:rPr>
                <w:sz w:val="20"/>
                <w:lang w:val="fr-FR"/>
              </w:rPr>
              <w:t>dashboard</w:t>
            </w:r>
            <w:proofErr w:type="spellEnd"/>
          </w:p>
        </w:tc>
      </w:tr>
    </w:tbl>
    <w:p w14:paraId="454A3B84" w14:textId="77777777" w:rsidR="00D77E39" w:rsidRPr="002A7135" w:rsidRDefault="00D77E39">
      <w:pPr>
        <w:rPr>
          <w:lang w:val="fr-FR"/>
        </w:rPr>
      </w:pPr>
    </w:p>
    <w:p w14:paraId="4BDA0237" w14:textId="77777777" w:rsidR="00D77E39" w:rsidRDefault="00000000">
      <w:pPr>
        <w:spacing w:before="240" w:after="120"/>
      </w:pPr>
      <w:r>
        <w:rPr>
          <w:b/>
          <w:color w:val="2E6EB5"/>
          <w:sz w:val="28"/>
        </w:rPr>
        <w:t xml:space="preserve">5.1 Deux </w:t>
      </w:r>
      <w:proofErr w:type="spellStart"/>
      <w:r>
        <w:rPr>
          <w:b/>
          <w:color w:val="2E6EB5"/>
          <w:sz w:val="28"/>
        </w:rPr>
        <w:t>briques</w:t>
      </w:r>
      <w:proofErr w:type="spellEnd"/>
      <w:r>
        <w:rPr>
          <w:b/>
          <w:color w:val="2E6EB5"/>
          <w:sz w:val="28"/>
        </w:rPr>
        <w:t xml:space="preserve"> </w:t>
      </w:r>
      <w:proofErr w:type="spellStart"/>
      <w:r>
        <w:rPr>
          <w:b/>
          <w:color w:val="2E6EB5"/>
          <w:sz w:val="28"/>
        </w:rPr>
        <w:t>complémentaires</w:t>
      </w:r>
      <w:proofErr w:type="spellEnd"/>
    </w:p>
    <w:p w14:paraId="0593C89B" w14:textId="77777777" w:rsidR="00D77E39" w:rsidRPr="002A7135" w:rsidRDefault="00000000">
      <w:pPr>
        <w:pStyle w:val="ListBullet"/>
        <w:spacing w:after="60"/>
        <w:ind w:left="340"/>
        <w:rPr>
          <w:lang w:val="fr-FR"/>
        </w:rPr>
      </w:pPr>
      <w:r w:rsidRPr="002A7135">
        <w:rPr>
          <w:b/>
          <w:lang w:val="fr-FR"/>
        </w:rPr>
        <w:t xml:space="preserve">HDFS : </w:t>
      </w:r>
      <w:r w:rsidRPr="002A7135">
        <w:rPr>
          <w:lang w:val="fr-FR"/>
        </w:rPr>
        <w:t xml:space="preserve">cluster </w:t>
      </w:r>
      <w:proofErr w:type="spellStart"/>
      <w:r w:rsidRPr="002A7135">
        <w:rPr>
          <w:lang w:val="fr-FR"/>
        </w:rPr>
        <w:t>namenode</w:t>
      </w:r>
      <w:proofErr w:type="spellEnd"/>
      <w:r w:rsidRPr="002A7135">
        <w:rPr>
          <w:lang w:val="fr-FR"/>
        </w:rPr>
        <w:t xml:space="preserve"> + </w:t>
      </w:r>
      <w:proofErr w:type="spellStart"/>
      <w:r w:rsidRPr="002A7135">
        <w:rPr>
          <w:lang w:val="fr-FR"/>
        </w:rPr>
        <w:t>datanode</w:t>
      </w:r>
      <w:proofErr w:type="spellEnd"/>
      <w:r w:rsidRPr="002A7135">
        <w:rPr>
          <w:lang w:val="fr-FR"/>
        </w:rPr>
        <w:t xml:space="preserve"> qui héberge les fichiers Parquet des couches bronze / silver / gold. Choisi pour illustrer un stockage distribué avec réplication native des blocs, adapté à une montée en charge horizontale.</w:t>
      </w:r>
    </w:p>
    <w:p w14:paraId="1183A6DF" w14:textId="77777777" w:rsidR="00D77E39" w:rsidRDefault="00000000">
      <w:pPr>
        <w:pStyle w:val="ListBullet"/>
        <w:spacing w:after="60"/>
        <w:ind w:left="340"/>
      </w:pPr>
      <w:r w:rsidRPr="002A7135">
        <w:rPr>
          <w:b/>
          <w:lang w:val="fr-FR"/>
        </w:rPr>
        <w:t xml:space="preserve">MinIO : </w:t>
      </w:r>
      <w:r w:rsidRPr="002A7135">
        <w:rPr>
          <w:lang w:val="fr-FR"/>
        </w:rPr>
        <w:t xml:space="preserve">stockage objet compatible S3 pour les fichiers sources </w:t>
      </w:r>
      <w:proofErr w:type="spellStart"/>
      <w:r w:rsidRPr="002A7135">
        <w:rPr>
          <w:lang w:val="fr-FR"/>
        </w:rPr>
        <w:t>multi-formats</w:t>
      </w:r>
      <w:proofErr w:type="spellEnd"/>
      <w:r w:rsidRPr="002A7135">
        <w:rPr>
          <w:lang w:val="fr-FR"/>
        </w:rPr>
        <w:t xml:space="preserve">. Portable vers le cloud (AWS S3, OVH, </w:t>
      </w:r>
      <w:proofErr w:type="spellStart"/>
      <w:r w:rsidRPr="002A7135">
        <w:rPr>
          <w:lang w:val="fr-FR"/>
        </w:rPr>
        <w:t>Scaleway</w:t>
      </w:r>
      <w:proofErr w:type="spellEnd"/>
      <w:r w:rsidRPr="002A7135">
        <w:rPr>
          <w:lang w:val="fr-FR"/>
        </w:rPr>
        <w:t xml:space="preserve">) sans réécriture. </w:t>
      </w:r>
      <w:proofErr w:type="spellStart"/>
      <w:r>
        <w:t>Accès</w:t>
      </w:r>
      <w:proofErr w:type="spellEnd"/>
      <w:r>
        <w:t xml:space="preserve"> </w:t>
      </w:r>
      <w:proofErr w:type="spellStart"/>
      <w:r>
        <w:t>authentifié</w:t>
      </w:r>
      <w:proofErr w:type="spellEnd"/>
      <w:r>
        <w:t xml:space="preserve"> par </w:t>
      </w:r>
      <w:proofErr w:type="spellStart"/>
      <w:r>
        <w:t>clé</w:t>
      </w:r>
      <w:proofErr w:type="spellEnd"/>
      <w:r>
        <w:t>, pas d'accès anonyme.</w:t>
      </w:r>
    </w:p>
    <w:p w14:paraId="02A57436" w14:textId="77777777" w:rsidR="00D77E39" w:rsidRDefault="00000000">
      <w:pPr>
        <w:spacing w:before="240" w:after="120"/>
      </w:pPr>
      <w:r>
        <w:rPr>
          <w:b/>
          <w:color w:val="2E6EB5"/>
          <w:sz w:val="28"/>
        </w:rPr>
        <w:t>5.2 Choix du format Parquet</w:t>
      </w:r>
    </w:p>
    <w:p w14:paraId="2067DBC4" w14:textId="77777777" w:rsidR="00D77E39" w:rsidRPr="002A7135" w:rsidRDefault="00000000">
      <w:pPr>
        <w:spacing w:after="120"/>
        <w:jc w:val="both"/>
        <w:rPr>
          <w:lang w:val="fr-FR"/>
        </w:rPr>
      </w:pPr>
      <w:r w:rsidRPr="002A7135">
        <w:rPr>
          <w:color w:val="222222"/>
          <w:lang w:val="fr-FR"/>
        </w:rPr>
        <w:t>Les couches silver et gold sont stockées en Parquet plutôt qu'en CSV. Parquet est un format colonnaire compressé : pour des requêtes analytiques qui n'utilisent qu'un sous-ensemble des colonnes, il est significativement plus performant en lecture que le CSV ligne par ligne.</w:t>
      </w:r>
    </w:p>
    <w:p w14:paraId="4B669EC2" w14:textId="77777777" w:rsidR="00D77E39" w:rsidRPr="002A7135" w:rsidRDefault="00000000">
      <w:pPr>
        <w:spacing w:before="240" w:after="120"/>
        <w:rPr>
          <w:lang w:val="fr-FR"/>
        </w:rPr>
      </w:pPr>
      <w:r w:rsidRPr="002A7135">
        <w:rPr>
          <w:b/>
          <w:color w:val="2E6EB5"/>
          <w:sz w:val="28"/>
          <w:lang w:val="fr-FR"/>
        </w:rPr>
        <w:t>5.3 Preuve technique</w:t>
      </w:r>
    </w:p>
    <w:p w14:paraId="3AE55DEE" w14:textId="77777777" w:rsidR="00D77E39" w:rsidRPr="002A7135" w:rsidRDefault="00000000">
      <w:pPr>
        <w:shd w:val="clear" w:color="auto" w:fill="F4F6F8"/>
        <w:spacing w:before="80" w:after="160"/>
        <w:ind w:left="227"/>
        <w:rPr>
          <w:lang w:val="fr-FR"/>
        </w:rPr>
      </w:pPr>
      <w:proofErr w:type="gramStart"/>
      <w:r w:rsidRPr="002A7135">
        <w:rPr>
          <w:rFonts w:ascii="Consolas" w:hAnsi="Consolas"/>
          <w:color w:val="333333"/>
          <w:sz w:val="18"/>
          <w:lang w:val="fr-FR"/>
        </w:rPr>
        <w:t>docker</w:t>
      </w:r>
      <w:proofErr w:type="gram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exec</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namenode</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hdfs</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dfs</w:t>
      </w:r>
      <w:proofErr w:type="spellEnd"/>
      <w:r w:rsidRPr="002A7135">
        <w:rPr>
          <w:rFonts w:ascii="Consolas" w:hAnsi="Consolas"/>
          <w:color w:val="333333"/>
          <w:sz w:val="18"/>
          <w:lang w:val="fr-FR"/>
        </w:rPr>
        <w:t xml:space="preserve"> -ls /</w:t>
      </w:r>
      <w:proofErr w:type="spellStart"/>
      <w:r w:rsidRPr="002A7135">
        <w:rPr>
          <w:rFonts w:ascii="Consolas" w:hAnsi="Consolas"/>
          <w:color w:val="333333"/>
          <w:sz w:val="18"/>
          <w:lang w:val="fr-FR"/>
        </w:rPr>
        <w:t>datalake</w:t>
      </w:r>
      <w:proofErr w:type="spellEnd"/>
      <w:r w:rsidRPr="002A7135">
        <w:rPr>
          <w:rFonts w:ascii="Consolas" w:hAnsi="Consolas"/>
          <w:color w:val="333333"/>
          <w:sz w:val="18"/>
          <w:lang w:val="fr-FR"/>
        </w:rPr>
        <w:t>/bronze/</w:t>
      </w:r>
      <w:r w:rsidRPr="002A7135">
        <w:rPr>
          <w:rFonts w:ascii="Consolas" w:hAnsi="Consolas"/>
          <w:color w:val="333333"/>
          <w:sz w:val="18"/>
          <w:lang w:val="fr-FR"/>
        </w:rPr>
        <w:br/>
        <w:t xml:space="preserve">docker </w:t>
      </w:r>
      <w:proofErr w:type="spellStart"/>
      <w:r w:rsidRPr="002A7135">
        <w:rPr>
          <w:rFonts w:ascii="Consolas" w:hAnsi="Consolas"/>
          <w:color w:val="333333"/>
          <w:sz w:val="18"/>
          <w:lang w:val="fr-FR"/>
        </w:rPr>
        <w:t>exec</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namenode</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hdfs</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dfs</w:t>
      </w:r>
      <w:proofErr w:type="spellEnd"/>
      <w:r w:rsidRPr="002A7135">
        <w:rPr>
          <w:rFonts w:ascii="Consolas" w:hAnsi="Consolas"/>
          <w:color w:val="333333"/>
          <w:sz w:val="18"/>
          <w:lang w:val="fr-FR"/>
        </w:rPr>
        <w:t xml:space="preserve"> -ls /</w:t>
      </w:r>
      <w:proofErr w:type="spellStart"/>
      <w:r w:rsidRPr="002A7135">
        <w:rPr>
          <w:rFonts w:ascii="Consolas" w:hAnsi="Consolas"/>
          <w:color w:val="333333"/>
          <w:sz w:val="18"/>
          <w:lang w:val="fr-FR"/>
        </w:rPr>
        <w:t>datalake</w:t>
      </w:r>
      <w:proofErr w:type="spellEnd"/>
      <w:r w:rsidRPr="002A7135">
        <w:rPr>
          <w:rFonts w:ascii="Consolas" w:hAnsi="Consolas"/>
          <w:color w:val="333333"/>
          <w:sz w:val="18"/>
          <w:lang w:val="fr-FR"/>
        </w:rPr>
        <w:t>/silver/</w:t>
      </w:r>
      <w:r w:rsidRPr="002A7135">
        <w:rPr>
          <w:rFonts w:ascii="Consolas" w:hAnsi="Consolas"/>
          <w:color w:val="333333"/>
          <w:sz w:val="18"/>
          <w:lang w:val="fr-FR"/>
        </w:rPr>
        <w:br/>
        <w:t xml:space="preserve">docker </w:t>
      </w:r>
      <w:proofErr w:type="spellStart"/>
      <w:r w:rsidRPr="002A7135">
        <w:rPr>
          <w:rFonts w:ascii="Consolas" w:hAnsi="Consolas"/>
          <w:color w:val="333333"/>
          <w:sz w:val="18"/>
          <w:lang w:val="fr-FR"/>
        </w:rPr>
        <w:t>exec</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namenode</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hdfs</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dfs</w:t>
      </w:r>
      <w:proofErr w:type="spellEnd"/>
      <w:r w:rsidRPr="002A7135">
        <w:rPr>
          <w:rFonts w:ascii="Consolas" w:hAnsi="Consolas"/>
          <w:color w:val="333333"/>
          <w:sz w:val="18"/>
          <w:lang w:val="fr-FR"/>
        </w:rPr>
        <w:t xml:space="preserve"> -ls /</w:t>
      </w:r>
      <w:proofErr w:type="spellStart"/>
      <w:r w:rsidRPr="002A7135">
        <w:rPr>
          <w:rFonts w:ascii="Consolas" w:hAnsi="Consolas"/>
          <w:color w:val="333333"/>
          <w:sz w:val="18"/>
          <w:lang w:val="fr-FR"/>
        </w:rPr>
        <w:t>datalake</w:t>
      </w:r>
      <w:proofErr w:type="spellEnd"/>
      <w:r w:rsidRPr="002A7135">
        <w:rPr>
          <w:rFonts w:ascii="Consolas" w:hAnsi="Consolas"/>
          <w:color w:val="333333"/>
          <w:sz w:val="18"/>
          <w:lang w:val="fr-FR"/>
        </w:rPr>
        <w:t>/gold/</w:t>
      </w:r>
      <w:r w:rsidRPr="002A7135">
        <w:rPr>
          <w:rFonts w:ascii="Consolas" w:hAnsi="Consolas"/>
          <w:color w:val="333333"/>
          <w:sz w:val="18"/>
          <w:lang w:val="fr-FR"/>
        </w:rPr>
        <w:br/>
      </w:r>
      <w:r w:rsidRPr="002A7135">
        <w:rPr>
          <w:rFonts w:ascii="Consolas" w:hAnsi="Consolas"/>
          <w:color w:val="333333"/>
          <w:sz w:val="18"/>
          <w:lang w:val="fr-FR"/>
        </w:rPr>
        <w:br/>
        <w:t># Interface web HDFS</w:t>
      </w:r>
      <w:r w:rsidRPr="002A7135">
        <w:rPr>
          <w:rFonts w:ascii="Consolas" w:hAnsi="Consolas"/>
          <w:color w:val="333333"/>
          <w:sz w:val="18"/>
          <w:lang w:val="fr-FR"/>
        </w:rPr>
        <w:br/>
        <w:t>http://localhost:9870/explorer.html#/datalake</w:t>
      </w:r>
    </w:p>
    <w:p w14:paraId="0C514B0E" w14:textId="77777777" w:rsidR="00D77E39" w:rsidRPr="002A7135" w:rsidRDefault="00000000">
      <w:pPr>
        <w:rPr>
          <w:lang w:val="fr-FR"/>
        </w:rPr>
      </w:pPr>
      <w:r w:rsidRPr="002A7135">
        <w:rPr>
          <w:lang w:val="fr-FR"/>
        </w:rPr>
        <w:br w:type="page"/>
      </w:r>
    </w:p>
    <w:p w14:paraId="25B91887" w14:textId="77777777" w:rsidR="00D77E39" w:rsidRPr="002A7135" w:rsidRDefault="00000000">
      <w:pPr>
        <w:spacing w:before="240" w:after="120"/>
        <w:rPr>
          <w:lang w:val="fr-FR"/>
        </w:rPr>
      </w:pPr>
      <w:r w:rsidRPr="002A7135">
        <w:rPr>
          <w:b/>
          <w:color w:val="1F3A68"/>
          <w:sz w:val="40"/>
          <w:lang w:val="fr-FR"/>
        </w:rPr>
        <w:lastRenderedPageBreak/>
        <w:t>6. Base de données relationnelle (PostgreSQL)</w:t>
      </w:r>
    </w:p>
    <w:p w14:paraId="48EEAE9C" w14:textId="77777777" w:rsidR="00D77E39" w:rsidRPr="002A7135" w:rsidRDefault="00000000">
      <w:pPr>
        <w:spacing w:after="120"/>
        <w:jc w:val="both"/>
        <w:rPr>
          <w:lang w:val="fr-FR"/>
        </w:rPr>
      </w:pPr>
      <w:r w:rsidRPr="002A7135">
        <w:rPr>
          <w:color w:val="222222"/>
          <w:lang w:val="fr-FR"/>
        </w:rPr>
        <w:t xml:space="preserve">La donnée agrégée finale est chargée dans PostgreSQL 16 (conteneur </w:t>
      </w:r>
      <w:proofErr w:type="spellStart"/>
      <w:r w:rsidRPr="002A7135">
        <w:rPr>
          <w:color w:val="222222"/>
          <w:lang w:val="fr-FR"/>
        </w:rPr>
        <w:t>postgres</w:t>
      </w:r>
      <w:proofErr w:type="spellEnd"/>
      <w:r w:rsidRPr="002A7135">
        <w:rPr>
          <w:color w:val="222222"/>
          <w:lang w:val="fr-FR"/>
        </w:rPr>
        <w:t xml:space="preserve">-paris, port 5433). La base </w:t>
      </w:r>
      <w:proofErr w:type="spellStart"/>
      <w:r w:rsidRPr="002A7135">
        <w:rPr>
          <w:color w:val="222222"/>
          <w:lang w:val="fr-FR"/>
        </w:rPr>
        <w:t>urban_data_explorer</w:t>
      </w:r>
      <w:proofErr w:type="spellEnd"/>
      <w:r w:rsidRPr="002A7135">
        <w:rPr>
          <w:color w:val="222222"/>
          <w:lang w:val="fr-FR"/>
        </w:rPr>
        <w:t xml:space="preserve"> contient une table principale arrondissements de 20 lignes et 182 colonnes, avec une clé primaire sur le numéro d'arrondissement.</w:t>
      </w:r>
    </w:p>
    <w:p w14:paraId="07AD8006" w14:textId="77777777" w:rsidR="00D77E39" w:rsidRDefault="00000000">
      <w:pPr>
        <w:spacing w:before="240" w:after="120"/>
      </w:pPr>
      <w:r>
        <w:rPr>
          <w:b/>
          <w:color w:val="2E6EB5"/>
          <w:sz w:val="28"/>
        </w:rPr>
        <w:t>6.1 Choix techniques et justifications</w:t>
      </w:r>
    </w:p>
    <w:p w14:paraId="2615287E" w14:textId="77777777" w:rsidR="00D77E39" w:rsidRPr="002A7135" w:rsidRDefault="00000000">
      <w:pPr>
        <w:pStyle w:val="ListBullet"/>
        <w:spacing w:after="60"/>
        <w:ind w:left="340"/>
        <w:rPr>
          <w:lang w:val="fr-FR"/>
        </w:rPr>
      </w:pPr>
      <w:r w:rsidRPr="002A7135">
        <w:rPr>
          <w:b/>
          <w:lang w:val="fr-FR"/>
        </w:rPr>
        <w:t xml:space="preserve">PostgreSQL plutôt que MySQL : </w:t>
      </w:r>
      <w:r w:rsidRPr="002A7135">
        <w:rPr>
          <w:lang w:val="fr-FR"/>
        </w:rPr>
        <w:t>support natif du type JSON pour l'extensibilité future, meilleure conformité SQL standard, outillage mature (</w:t>
      </w:r>
      <w:proofErr w:type="spellStart"/>
      <w:r w:rsidRPr="002A7135">
        <w:rPr>
          <w:lang w:val="fr-FR"/>
        </w:rPr>
        <w:t>pgAdmin</w:t>
      </w:r>
      <w:proofErr w:type="spellEnd"/>
      <w:r w:rsidRPr="002A7135">
        <w:rPr>
          <w:lang w:val="fr-FR"/>
        </w:rPr>
        <w:t>), largement adopté en entreprise.</w:t>
      </w:r>
    </w:p>
    <w:p w14:paraId="14BF3A19" w14:textId="77777777" w:rsidR="00D77E39" w:rsidRDefault="00000000">
      <w:pPr>
        <w:pStyle w:val="ListBullet"/>
        <w:spacing w:after="60"/>
        <w:ind w:left="340"/>
      </w:pPr>
      <w:r w:rsidRPr="002A7135">
        <w:rPr>
          <w:b/>
          <w:lang w:val="fr-FR"/>
        </w:rPr>
        <w:t xml:space="preserve">Table unique dénormalisée : </w:t>
      </w:r>
      <w:r w:rsidRPr="002A7135">
        <w:rPr>
          <w:lang w:val="fr-FR"/>
        </w:rPr>
        <w:t xml:space="preserve">avec 20 lignes seulement (un arrondissement = une ligne), la normalisation classique en 3NF ajouterait de la complexité de jointure sans bénéfice réel. </w:t>
      </w:r>
      <w:r>
        <w:t xml:space="preserve">Le choix est </w:t>
      </w:r>
      <w:proofErr w:type="spellStart"/>
      <w:r>
        <w:t>pragmatique</w:t>
      </w:r>
      <w:proofErr w:type="spellEnd"/>
      <w:r>
        <w:t xml:space="preserve"> et documenté.</w:t>
      </w:r>
    </w:p>
    <w:p w14:paraId="0724A023" w14:textId="77777777" w:rsidR="00D77E39" w:rsidRPr="002A7135" w:rsidRDefault="00000000">
      <w:pPr>
        <w:pStyle w:val="ListBullet"/>
        <w:spacing w:after="60"/>
        <w:ind w:left="340"/>
        <w:rPr>
          <w:lang w:val="fr-FR"/>
        </w:rPr>
      </w:pPr>
      <w:r w:rsidRPr="002A7135">
        <w:rPr>
          <w:b/>
          <w:lang w:val="fr-FR"/>
        </w:rPr>
        <w:t xml:space="preserve">Clé primaire sur arrondissement : </w:t>
      </w:r>
      <w:r w:rsidRPr="002A7135">
        <w:rPr>
          <w:lang w:val="fr-FR"/>
        </w:rPr>
        <w:t>garantit l'unicité et accélère les requêtes ciblées par arrondissement, cas d'usage principal de l'API.</w:t>
      </w:r>
    </w:p>
    <w:p w14:paraId="23200408" w14:textId="77777777" w:rsidR="00D77E39" w:rsidRPr="002A7135" w:rsidRDefault="00000000">
      <w:pPr>
        <w:spacing w:before="240" w:after="120"/>
        <w:rPr>
          <w:lang w:val="fr-FR"/>
        </w:rPr>
      </w:pPr>
      <w:r w:rsidRPr="002A7135">
        <w:rPr>
          <w:b/>
          <w:color w:val="2E6EB5"/>
          <w:sz w:val="28"/>
          <w:lang w:val="fr-FR"/>
        </w:rPr>
        <w:t>6.2 Extrait du schéma</w:t>
      </w:r>
    </w:p>
    <w:p w14:paraId="1E476BEB" w14:textId="77777777" w:rsidR="00D77E39" w:rsidRPr="002A7135" w:rsidRDefault="00000000">
      <w:pPr>
        <w:shd w:val="clear" w:color="auto" w:fill="F4F6F8"/>
        <w:spacing w:before="80" w:after="160"/>
        <w:ind w:left="227"/>
        <w:rPr>
          <w:lang w:val="fr-FR"/>
        </w:rPr>
      </w:pPr>
      <w:proofErr w:type="gramStart"/>
      <w:r w:rsidRPr="002A7135">
        <w:rPr>
          <w:rFonts w:ascii="Consolas" w:hAnsi="Consolas"/>
          <w:color w:val="333333"/>
          <w:sz w:val="18"/>
          <w:lang w:val="fr-FR"/>
        </w:rPr>
        <w:t>arrondissement</w:t>
      </w:r>
      <w:proofErr w:type="gramEnd"/>
      <w:r w:rsidRPr="002A7135">
        <w:rPr>
          <w:rFonts w:ascii="Consolas" w:hAnsi="Consolas"/>
          <w:color w:val="333333"/>
          <w:sz w:val="18"/>
          <w:lang w:val="fr-FR"/>
        </w:rPr>
        <w:t xml:space="preserve">                INTEGER PRIMARY KEY</w:t>
      </w:r>
      <w:r w:rsidRPr="002A7135">
        <w:rPr>
          <w:rFonts w:ascii="Consolas" w:hAnsi="Consolas"/>
          <w:color w:val="333333"/>
          <w:sz w:val="18"/>
          <w:lang w:val="fr-FR"/>
        </w:rPr>
        <w:br/>
        <w:t>prix_m2_median_</w:t>
      </w:r>
      <w:proofErr w:type="gramStart"/>
      <w:r w:rsidRPr="002A7135">
        <w:rPr>
          <w:rFonts w:ascii="Consolas" w:hAnsi="Consolas"/>
          <w:color w:val="333333"/>
          <w:sz w:val="18"/>
          <w:lang w:val="fr-FR"/>
        </w:rPr>
        <w:t>2020..</w:t>
      </w:r>
      <w:proofErr w:type="gramEnd"/>
      <w:r w:rsidRPr="002A7135">
        <w:rPr>
          <w:rFonts w:ascii="Consolas" w:hAnsi="Consolas"/>
          <w:color w:val="333333"/>
          <w:sz w:val="18"/>
          <w:lang w:val="fr-FR"/>
        </w:rPr>
        <w:t>2025    NUMERIC</w:t>
      </w:r>
      <w:r w:rsidRPr="002A7135">
        <w:rPr>
          <w:rFonts w:ascii="Consolas" w:hAnsi="Consolas"/>
          <w:color w:val="333333"/>
          <w:sz w:val="18"/>
          <w:lang w:val="fr-FR"/>
        </w:rPr>
        <w:br/>
        <w:t>nb_ventes_</w:t>
      </w:r>
      <w:proofErr w:type="gramStart"/>
      <w:r w:rsidRPr="002A7135">
        <w:rPr>
          <w:rFonts w:ascii="Consolas" w:hAnsi="Consolas"/>
          <w:color w:val="333333"/>
          <w:sz w:val="18"/>
          <w:lang w:val="fr-FR"/>
        </w:rPr>
        <w:t>2020..</w:t>
      </w:r>
      <w:proofErr w:type="gramEnd"/>
      <w:r w:rsidRPr="002A7135">
        <w:rPr>
          <w:rFonts w:ascii="Consolas" w:hAnsi="Consolas"/>
          <w:color w:val="333333"/>
          <w:sz w:val="18"/>
          <w:lang w:val="fr-FR"/>
        </w:rPr>
        <w:t>2025          INTEGER</w:t>
      </w:r>
      <w:r w:rsidRPr="002A7135">
        <w:rPr>
          <w:rFonts w:ascii="Consolas" w:hAnsi="Consolas"/>
          <w:color w:val="333333"/>
          <w:sz w:val="18"/>
          <w:lang w:val="fr-FR"/>
        </w:rPr>
        <w:br/>
        <w:t>population_2022               INTEGER</w:t>
      </w:r>
      <w:r w:rsidRPr="002A7135">
        <w:rPr>
          <w:rFonts w:ascii="Consolas" w:hAnsi="Consolas"/>
          <w:color w:val="333333"/>
          <w:sz w:val="18"/>
          <w:lang w:val="fr-FR"/>
        </w:rPr>
        <w:br/>
      </w:r>
      <w:proofErr w:type="spellStart"/>
      <w:r w:rsidRPr="002A7135">
        <w:rPr>
          <w:rFonts w:ascii="Consolas" w:hAnsi="Consolas"/>
          <w:color w:val="333333"/>
          <w:sz w:val="18"/>
          <w:lang w:val="fr-FR"/>
        </w:rPr>
        <w:t>revenu_median</w:t>
      </w:r>
      <w:proofErr w:type="spellEnd"/>
      <w:r w:rsidRPr="002A7135">
        <w:rPr>
          <w:rFonts w:ascii="Consolas" w:hAnsi="Consolas"/>
          <w:color w:val="333333"/>
          <w:sz w:val="18"/>
          <w:lang w:val="fr-FR"/>
        </w:rPr>
        <w:t xml:space="preserve">                 NUMERIC</w:t>
      </w:r>
      <w:r w:rsidRPr="002A7135">
        <w:rPr>
          <w:rFonts w:ascii="Consolas" w:hAnsi="Consolas"/>
          <w:color w:val="333333"/>
          <w:sz w:val="18"/>
          <w:lang w:val="fr-FR"/>
        </w:rPr>
        <w:br/>
      </w:r>
      <w:proofErr w:type="spellStart"/>
      <w:r w:rsidRPr="002A7135">
        <w:rPr>
          <w:rFonts w:ascii="Consolas" w:hAnsi="Consolas"/>
          <w:color w:val="333333"/>
          <w:sz w:val="18"/>
          <w:lang w:val="fr-FR"/>
        </w:rPr>
        <w:t>part_logements_sociaux_pct</w:t>
      </w:r>
      <w:proofErr w:type="spellEnd"/>
      <w:r w:rsidRPr="002A7135">
        <w:rPr>
          <w:rFonts w:ascii="Consolas" w:hAnsi="Consolas"/>
          <w:color w:val="333333"/>
          <w:sz w:val="18"/>
          <w:lang w:val="fr-FR"/>
        </w:rPr>
        <w:t xml:space="preserve">    NUMERIC</w:t>
      </w:r>
      <w:r w:rsidRPr="002A7135">
        <w:rPr>
          <w:rFonts w:ascii="Consolas" w:hAnsi="Consolas"/>
          <w:color w:val="333333"/>
          <w:sz w:val="18"/>
          <w:lang w:val="fr-FR"/>
        </w:rPr>
        <w:br/>
      </w:r>
      <w:proofErr w:type="spellStart"/>
      <w:r w:rsidRPr="002A7135">
        <w:rPr>
          <w:rFonts w:ascii="Consolas" w:hAnsi="Consolas"/>
          <w:color w:val="333333"/>
          <w:sz w:val="18"/>
          <w:lang w:val="fr-FR"/>
        </w:rPr>
        <w:t>indice_accessibilite</w:t>
      </w:r>
      <w:proofErr w:type="spellEnd"/>
      <w:r w:rsidRPr="002A7135">
        <w:rPr>
          <w:rFonts w:ascii="Consolas" w:hAnsi="Consolas"/>
          <w:color w:val="333333"/>
          <w:sz w:val="18"/>
          <w:lang w:val="fr-FR"/>
        </w:rPr>
        <w:t xml:space="preserve">          NUMERIC</w:t>
      </w:r>
      <w:r w:rsidRPr="002A7135">
        <w:rPr>
          <w:rFonts w:ascii="Consolas" w:hAnsi="Consolas"/>
          <w:color w:val="333333"/>
          <w:sz w:val="18"/>
          <w:lang w:val="fr-FR"/>
        </w:rPr>
        <w:br/>
      </w:r>
      <w:proofErr w:type="spellStart"/>
      <w:r w:rsidRPr="002A7135">
        <w:rPr>
          <w:rFonts w:ascii="Consolas" w:hAnsi="Consolas"/>
          <w:color w:val="333333"/>
          <w:sz w:val="18"/>
          <w:lang w:val="fr-FR"/>
        </w:rPr>
        <w:t>indice_tension_sociale</w:t>
      </w:r>
      <w:proofErr w:type="spellEnd"/>
      <w:r w:rsidRPr="002A7135">
        <w:rPr>
          <w:rFonts w:ascii="Consolas" w:hAnsi="Consolas"/>
          <w:color w:val="333333"/>
          <w:sz w:val="18"/>
          <w:lang w:val="fr-FR"/>
        </w:rPr>
        <w:t xml:space="preserve">        NUMERIC</w:t>
      </w:r>
      <w:r w:rsidRPr="002A7135">
        <w:rPr>
          <w:rFonts w:ascii="Consolas" w:hAnsi="Consolas"/>
          <w:color w:val="333333"/>
          <w:sz w:val="18"/>
          <w:lang w:val="fr-FR"/>
        </w:rPr>
        <w:br/>
      </w:r>
      <w:proofErr w:type="spellStart"/>
      <w:r w:rsidRPr="002A7135">
        <w:rPr>
          <w:rFonts w:ascii="Consolas" w:hAnsi="Consolas"/>
          <w:color w:val="333333"/>
          <w:sz w:val="18"/>
          <w:lang w:val="fr-FR"/>
        </w:rPr>
        <w:t>indice_attractivite</w:t>
      </w:r>
      <w:proofErr w:type="spellEnd"/>
      <w:r w:rsidRPr="002A7135">
        <w:rPr>
          <w:rFonts w:ascii="Consolas" w:hAnsi="Consolas"/>
          <w:color w:val="333333"/>
          <w:sz w:val="18"/>
          <w:lang w:val="fr-FR"/>
        </w:rPr>
        <w:t xml:space="preserve">           NUMERIC</w:t>
      </w:r>
      <w:r w:rsidRPr="002A7135">
        <w:rPr>
          <w:rFonts w:ascii="Consolas" w:hAnsi="Consolas"/>
          <w:color w:val="333333"/>
          <w:sz w:val="18"/>
          <w:lang w:val="fr-FR"/>
        </w:rPr>
        <w:br/>
      </w:r>
      <w:proofErr w:type="spellStart"/>
      <w:r w:rsidRPr="002A7135">
        <w:rPr>
          <w:rFonts w:ascii="Consolas" w:hAnsi="Consolas"/>
          <w:color w:val="333333"/>
          <w:sz w:val="18"/>
          <w:lang w:val="fr-FR"/>
        </w:rPr>
        <w:t>indice_pression_immo</w:t>
      </w:r>
      <w:proofErr w:type="spellEnd"/>
      <w:r w:rsidRPr="002A7135">
        <w:rPr>
          <w:rFonts w:ascii="Consolas" w:hAnsi="Consolas"/>
          <w:color w:val="333333"/>
          <w:sz w:val="18"/>
          <w:lang w:val="fr-FR"/>
        </w:rPr>
        <w:t xml:space="preserve">          NUMERIC</w:t>
      </w:r>
      <w:r w:rsidRPr="002A7135">
        <w:rPr>
          <w:rFonts w:ascii="Consolas" w:hAnsi="Consolas"/>
          <w:color w:val="333333"/>
          <w:sz w:val="18"/>
          <w:lang w:val="fr-FR"/>
        </w:rPr>
        <w:br/>
        <w:t>... (182 colonnes au total)</w:t>
      </w:r>
    </w:p>
    <w:p w14:paraId="3503D503" w14:textId="77777777" w:rsidR="00D77E39" w:rsidRPr="002A7135" w:rsidRDefault="00000000">
      <w:pPr>
        <w:spacing w:before="240" w:after="120"/>
        <w:rPr>
          <w:lang w:val="fr-FR"/>
        </w:rPr>
      </w:pPr>
      <w:r w:rsidRPr="002A7135">
        <w:rPr>
          <w:b/>
          <w:color w:val="2E6EB5"/>
          <w:sz w:val="28"/>
          <w:lang w:val="fr-FR"/>
        </w:rPr>
        <w:t>6.3 Preuve technique</w:t>
      </w:r>
    </w:p>
    <w:p w14:paraId="6F0FA83B" w14:textId="77777777" w:rsidR="00D77E39" w:rsidRPr="002A7135" w:rsidRDefault="00000000">
      <w:pPr>
        <w:shd w:val="clear" w:color="auto" w:fill="F4F6F8"/>
        <w:spacing w:before="80" w:after="160"/>
        <w:ind w:left="227"/>
        <w:rPr>
          <w:lang w:val="fr-FR"/>
        </w:rPr>
      </w:pPr>
      <w:r w:rsidRPr="002A7135">
        <w:rPr>
          <w:rFonts w:ascii="Consolas" w:hAnsi="Consolas"/>
          <w:color w:val="333333"/>
          <w:sz w:val="18"/>
          <w:lang w:val="fr-FR"/>
        </w:rPr>
        <w:t xml:space="preserve">docker </w:t>
      </w:r>
      <w:proofErr w:type="spellStart"/>
      <w:r w:rsidRPr="002A7135">
        <w:rPr>
          <w:rFonts w:ascii="Consolas" w:hAnsi="Consolas"/>
          <w:color w:val="333333"/>
          <w:sz w:val="18"/>
          <w:lang w:val="fr-FR"/>
        </w:rPr>
        <w:t>exec</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it</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postgres</w:t>
      </w:r>
      <w:proofErr w:type="spellEnd"/>
      <w:r w:rsidRPr="002A7135">
        <w:rPr>
          <w:rFonts w:ascii="Consolas" w:hAnsi="Consolas"/>
          <w:color w:val="333333"/>
          <w:sz w:val="18"/>
          <w:lang w:val="fr-FR"/>
        </w:rPr>
        <w:t>-paris \</w:t>
      </w:r>
      <w:r w:rsidRPr="002A7135">
        <w:rPr>
          <w:rFonts w:ascii="Consolas" w:hAnsi="Consolas"/>
          <w:color w:val="333333"/>
          <w:sz w:val="18"/>
          <w:lang w:val="fr-FR"/>
        </w:rPr>
        <w:br/>
        <w:t xml:space="preserve">  </w:t>
      </w:r>
      <w:proofErr w:type="spellStart"/>
      <w:r w:rsidRPr="002A7135">
        <w:rPr>
          <w:rFonts w:ascii="Consolas" w:hAnsi="Consolas"/>
          <w:color w:val="333333"/>
          <w:sz w:val="18"/>
          <w:lang w:val="fr-FR"/>
        </w:rPr>
        <w:t>psql</w:t>
      </w:r>
      <w:proofErr w:type="spellEnd"/>
      <w:r w:rsidRPr="002A7135">
        <w:rPr>
          <w:rFonts w:ascii="Consolas" w:hAnsi="Consolas"/>
          <w:color w:val="333333"/>
          <w:sz w:val="18"/>
          <w:lang w:val="fr-FR"/>
        </w:rPr>
        <w:t xml:space="preserve"> -U </w:t>
      </w:r>
      <w:proofErr w:type="spellStart"/>
      <w:r w:rsidRPr="002A7135">
        <w:rPr>
          <w:rFonts w:ascii="Consolas" w:hAnsi="Consolas"/>
          <w:color w:val="333333"/>
          <w:sz w:val="18"/>
          <w:lang w:val="fr-FR"/>
        </w:rPr>
        <w:t>paris_admin</w:t>
      </w:r>
      <w:proofErr w:type="spellEnd"/>
      <w:r w:rsidRPr="002A7135">
        <w:rPr>
          <w:rFonts w:ascii="Consolas" w:hAnsi="Consolas"/>
          <w:color w:val="333333"/>
          <w:sz w:val="18"/>
          <w:lang w:val="fr-FR"/>
        </w:rPr>
        <w:t xml:space="preserve"> -d </w:t>
      </w:r>
      <w:proofErr w:type="spellStart"/>
      <w:r w:rsidRPr="002A7135">
        <w:rPr>
          <w:rFonts w:ascii="Consolas" w:hAnsi="Consolas"/>
          <w:color w:val="333333"/>
          <w:sz w:val="18"/>
          <w:lang w:val="fr-FR"/>
        </w:rPr>
        <w:t>urban_data_explorer</w:t>
      </w:r>
      <w:proofErr w:type="spellEnd"/>
      <w:r w:rsidRPr="002A7135">
        <w:rPr>
          <w:rFonts w:ascii="Consolas" w:hAnsi="Consolas"/>
          <w:color w:val="333333"/>
          <w:sz w:val="18"/>
          <w:lang w:val="fr-FR"/>
        </w:rPr>
        <w:br/>
      </w:r>
      <w:r w:rsidRPr="002A7135">
        <w:rPr>
          <w:rFonts w:ascii="Consolas" w:hAnsi="Consolas"/>
          <w:color w:val="333333"/>
          <w:sz w:val="18"/>
          <w:lang w:val="fr-FR"/>
        </w:rPr>
        <w:br/>
      </w:r>
      <w:proofErr w:type="spellStart"/>
      <w:r w:rsidRPr="002A7135">
        <w:rPr>
          <w:rFonts w:ascii="Consolas" w:hAnsi="Consolas"/>
          <w:color w:val="333333"/>
          <w:sz w:val="18"/>
          <w:lang w:val="fr-FR"/>
        </w:rPr>
        <w:t>urban_data_explorer</w:t>
      </w:r>
      <w:proofErr w:type="spellEnd"/>
      <w:r w:rsidRPr="002A7135">
        <w:rPr>
          <w:rFonts w:ascii="Consolas" w:hAnsi="Consolas"/>
          <w:color w:val="333333"/>
          <w:sz w:val="18"/>
          <w:lang w:val="fr-FR"/>
        </w:rPr>
        <w:t>=# SELECT COUNT(*) FROM arrondissements;</w:t>
      </w:r>
      <w:r w:rsidRPr="002A7135">
        <w:rPr>
          <w:rFonts w:ascii="Consolas" w:hAnsi="Consolas"/>
          <w:color w:val="333333"/>
          <w:sz w:val="18"/>
          <w:lang w:val="fr-FR"/>
        </w:rPr>
        <w:br/>
        <w:t xml:space="preserve"> count</w:t>
      </w:r>
      <w:r w:rsidRPr="002A7135">
        <w:rPr>
          <w:rFonts w:ascii="Consolas" w:hAnsi="Consolas"/>
          <w:color w:val="333333"/>
          <w:sz w:val="18"/>
          <w:lang w:val="fr-FR"/>
        </w:rPr>
        <w:br/>
        <w:t>-------</w:t>
      </w:r>
      <w:r w:rsidRPr="002A7135">
        <w:rPr>
          <w:rFonts w:ascii="Consolas" w:hAnsi="Consolas"/>
          <w:color w:val="333333"/>
          <w:sz w:val="18"/>
          <w:lang w:val="fr-FR"/>
        </w:rPr>
        <w:br/>
        <w:t xml:space="preserve">    20</w:t>
      </w:r>
      <w:r w:rsidRPr="002A7135">
        <w:rPr>
          <w:rFonts w:ascii="Consolas" w:hAnsi="Consolas"/>
          <w:color w:val="333333"/>
          <w:sz w:val="18"/>
          <w:lang w:val="fr-FR"/>
        </w:rPr>
        <w:br/>
      </w:r>
      <w:r w:rsidRPr="002A7135">
        <w:rPr>
          <w:rFonts w:ascii="Consolas" w:hAnsi="Consolas"/>
          <w:color w:val="333333"/>
          <w:sz w:val="18"/>
          <w:lang w:val="fr-FR"/>
        </w:rPr>
        <w:br/>
      </w:r>
      <w:proofErr w:type="spellStart"/>
      <w:r w:rsidRPr="002A7135">
        <w:rPr>
          <w:rFonts w:ascii="Consolas" w:hAnsi="Consolas"/>
          <w:color w:val="333333"/>
          <w:sz w:val="18"/>
          <w:lang w:val="fr-FR"/>
        </w:rPr>
        <w:t>urban_data_explorer</w:t>
      </w:r>
      <w:proofErr w:type="spellEnd"/>
      <w:r w:rsidRPr="002A7135">
        <w:rPr>
          <w:rFonts w:ascii="Consolas" w:hAnsi="Consolas"/>
          <w:color w:val="333333"/>
          <w:sz w:val="18"/>
          <w:lang w:val="fr-FR"/>
        </w:rPr>
        <w:t>=# SELECT arrondissement, prix_m2_median_2024</w:t>
      </w:r>
      <w:r w:rsidRPr="002A7135">
        <w:rPr>
          <w:rFonts w:ascii="Consolas" w:hAnsi="Consolas"/>
          <w:color w:val="333333"/>
          <w:sz w:val="18"/>
          <w:lang w:val="fr-FR"/>
        </w:rPr>
        <w:br/>
        <w:t xml:space="preserve">                       FROM arrondissements</w:t>
      </w:r>
      <w:r w:rsidRPr="002A7135">
        <w:rPr>
          <w:rFonts w:ascii="Consolas" w:hAnsi="Consolas"/>
          <w:color w:val="333333"/>
          <w:sz w:val="18"/>
          <w:lang w:val="fr-FR"/>
        </w:rPr>
        <w:br/>
        <w:t xml:space="preserve">                       ORDER BY prix_m2_median_2024 DESC LIMIT 3;</w:t>
      </w:r>
      <w:r w:rsidRPr="002A7135">
        <w:rPr>
          <w:rFonts w:ascii="Consolas" w:hAnsi="Consolas"/>
          <w:color w:val="333333"/>
          <w:sz w:val="18"/>
          <w:lang w:val="fr-FR"/>
        </w:rPr>
        <w:br/>
        <w:t xml:space="preserve"> arrondissement | prix_m2_median_2024</w:t>
      </w:r>
      <w:r w:rsidRPr="002A7135">
        <w:rPr>
          <w:rFonts w:ascii="Consolas" w:hAnsi="Consolas"/>
          <w:color w:val="333333"/>
          <w:sz w:val="18"/>
          <w:lang w:val="fr-FR"/>
        </w:rPr>
        <w:br/>
        <w:t>----------------+---------------------</w:t>
      </w:r>
      <w:r w:rsidRPr="002A7135">
        <w:rPr>
          <w:rFonts w:ascii="Consolas" w:hAnsi="Consolas"/>
          <w:color w:val="333333"/>
          <w:sz w:val="18"/>
          <w:lang w:val="fr-FR"/>
        </w:rPr>
        <w:br/>
        <w:t xml:space="preserve">              6 |               14981</w:t>
      </w:r>
      <w:r w:rsidRPr="002A7135">
        <w:rPr>
          <w:rFonts w:ascii="Consolas" w:hAnsi="Consolas"/>
          <w:color w:val="333333"/>
          <w:sz w:val="18"/>
          <w:lang w:val="fr-FR"/>
        </w:rPr>
        <w:br/>
        <w:t xml:space="preserve">              7 |               14620</w:t>
      </w:r>
      <w:r w:rsidRPr="002A7135">
        <w:rPr>
          <w:rFonts w:ascii="Consolas" w:hAnsi="Consolas"/>
          <w:color w:val="333333"/>
          <w:sz w:val="18"/>
          <w:lang w:val="fr-FR"/>
        </w:rPr>
        <w:br/>
        <w:t xml:space="preserve">              1 |               12586</w:t>
      </w:r>
    </w:p>
    <w:p w14:paraId="46B5DEF6" w14:textId="77777777" w:rsidR="00D77E39" w:rsidRPr="002A7135" w:rsidRDefault="00000000">
      <w:pPr>
        <w:rPr>
          <w:lang w:val="fr-FR"/>
        </w:rPr>
      </w:pPr>
      <w:r w:rsidRPr="002A7135">
        <w:rPr>
          <w:lang w:val="fr-FR"/>
        </w:rPr>
        <w:br w:type="page"/>
      </w:r>
    </w:p>
    <w:p w14:paraId="4A376333" w14:textId="77777777" w:rsidR="00D77E39" w:rsidRPr="002A7135" w:rsidRDefault="00000000">
      <w:pPr>
        <w:spacing w:before="240" w:after="120"/>
        <w:rPr>
          <w:lang w:val="fr-FR"/>
        </w:rPr>
      </w:pPr>
      <w:r w:rsidRPr="002A7135">
        <w:rPr>
          <w:b/>
          <w:color w:val="1F3A68"/>
          <w:sz w:val="40"/>
          <w:lang w:val="fr-FR"/>
        </w:rPr>
        <w:lastRenderedPageBreak/>
        <w:t>7. Base de données non relationnelle (MongoDB)</w:t>
      </w:r>
    </w:p>
    <w:p w14:paraId="49E58194" w14:textId="77777777" w:rsidR="00D77E39" w:rsidRDefault="00000000">
      <w:pPr>
        <w:spacing w:after="120"/>
        <w:jc w:val="both"/>
      </w:pPr>
      <w:r w:rsidRPr="002A7135">
        <w:rPr>
          <w:color w:val="222222"/>
          <w:lang w:val="fr-FR"/>
        </w:rPr>
        <w:t xml:space="preserve">MongoDB 7 (conteneur mongo-paris, port 27017) héberge les données dont la structure est intrinsèquement variable et hiérarchique. </w:t>
      </w:r>
      <w:r>
        <w:rPr>
          <w:color w:val="222222"/>
        </w:rPr>
        <w:t xml:space="preserve">Trois collections y </w:t>
      </w:r>
      <w:proofErr w:type="spellStart"/>
      <w:r>
        <w:rPr>
          <w:color w:val="222222"/>
        </w:rPr>
        <w:t>sont</w:t>
      </w:r>
      <w:proofErr w:type="spellEnd"/>
      <w:r>
        <w:rPr>
          <w:color w:val="222222"/>
        </w:rPr>
        <w:t xml:space="preserve"> exposées.</w:t>
      </w:r>
    </w:p>
    <w:tbl>
      <w:tblPr>
        <w:tblStyle w:val="LightGrid-Accent1"/>
        <w:tblW w:w="0" w:type="auto"/>
        <w:tblLook w:val="04A0" w:firstRow="1" w:lastRow="0" w:firstColumn="1" w:lastColumn="0" w:noHBand="0" w:noVBand="1"/>
      </w:tblPr>
      <w:tblGrid>
        <w:gridCol w:w="2835"/>
        <w:gridCol w:w="1701"/>
        <w:gridCol w:w="4819"/>
      </w:tblGrid>
      <w:tr w:rsidR="00D77E39" w14:paraId="2A0B1397" w14:textId="77777777" w:rsidTr="00D77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1F3A68"/>
            <w:vAlign w:val="center"/>
          </w:tcPr>
          <w:p w14:paraId="04A8F3BE" w14:textId="77777777" w:rsidR="00D77E39" w:rsidRDefault="00000000">
            <w:r>
              <w:rPr>
                <w:color w:val="FFFFFF"/>
                <w:sz w:val="20"/>
              </w:rPr>
              <w:t>Collection</w:t>
            </w:r>
          </w:p>
        </w:tc>
        <w:tc>
          <w:tcPr>
            <w:tcW w:w="1701" w:type="dxa"/>
            <w:shd w:val="clear" w:color="auto" w:fill="1F3A68"/>
            <w:vAlign w:val="center"/>
          </w:tcPr>
          <w:p w14:paraId="609B85DB"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Documents</w:t>
            </w:r>
          </w:p>
        </w:tc>
        <w:tc>
          <w:tcPr>
            <w:tcW w:w="4819" w:type="dxa"/>
            <w:shd w:val="clear" w:color="auto" w:fill="1F3A68"/>
            <w:vAlign w:val="center"/>
          </w:tcPr>
          <w:p w14:paraId="496B077D"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Nature</w:t>
            </w:r>
          </w:p>
        </w:tc>
      </w:tr>
      <w:tr w:rsidR="00D77E39" w:rsidRPr="002A7135" w14:paraId="35353597"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5FB3EC8" w14:textId="77777777" w:rsidR="00D77E39" w:rsidRDefault="00000000">
            <w:r>
              <w:rPr>
                <w:sz w:val="20"/>
              </w:rPr>
              <w:t>transport_details</w:t>
            </w:r>
          </w:p>
        </w:tc>
        <w:tc>
          <w:tcPr>
            <w:tcW w:w="1701" w:type="dxa"/>
            <w:vAlign w:val="center"/>
          </w:tcPr>
          <w:p w14:paraId="12A4379B"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4819" w:type="dxa"/>
            <w:vAlign w:val="center"/>
          </w:tcPr>
          <w:p w14:paraId="40F5EA95"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r w:rsidRPr="002A7135">
              <w:rPr>
                <w:sz w:val="20"/>
                <w:lang w:val="fr-FR"/>
              </w:rPr>
              <w:t>Structure imbriquée, taille variable (lignes : 0 à 12)</w:t>
            </w:r>
          </w:p>
        </w:tc>
      </w:tr>
      <w:tr w:rsidR="00D77E39" w:rsidRPr="002A7135" w14:paraId="232C58D8"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555A511" w14:textId="77777777" w:rsidR="00D77E39" w:rsidRDefault="00000000">
            <w:proofErr w:type="spellStart"/>
            <w:r>
              <w:rPr>
                <w:sz w:val="20"/>
              </w:rPr>
              <w:t>typologie_historique</w:t>
            </w:r>
            <w:proofErr w:type="spellEnd"/>
          </w:p>
        </w:tc>
        <w:tc>
          <w:tcPr>
            <w:tcW w:w="1701" w:type="dxa"/>
            <w:vAlign w:val="center"/>
          </w:tcPr>
          <w:p w14:paraId="51AA5464"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4819" w:type="dxa"/>
            <w:vAlign w:val="center"/>
          </w:tcPr>
          <w:p w14:paraId="0E746AA8" w14:textId="77777777" w:rsidR="00D77E39" w:rsidRPr="002A7135" w:rsidRDefault="00000000">
            <w:pPr>
              <w:cnfStyle w:val="000000010000" w:firstRow="0" w:lastRow="0" w:firstColumn="0" w:lastColumn="0" w:oddVBand="0" w:evenVBand="0" w:oddHBand="0" w:evenHBand="1" w:firstRowFirstColumn="0" w:firstRowLastColumn="0" w:lastRowFirstColumn="0" w:lastRowLastColumn="0"/>
              <w:rPr>
                <w:lang w:val="fr-FR"/>
              </w:rPr>
            </w:pPr>
            <w:r w:rsidRPr="002A7135">
              <w:rPr>
                <w:sz w:val="20"/>
                <w:lang w:val="fr-FR"/>
              </w:rPr>
              <w:t>Deux niveaux d'imbrication : année → type de logement</w:t>
            </w:r>
          </w:p>
        </w:tc>
      </w:tr>
      <w:tr w:rsidR="00D77E39" w:rsidRPr="002A7135" w14:paraId="1D66823C"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7591794" w14:textId="77777777" w:rsidR="00D77E39" w:rsidRDefault="00000000">
            <w:proofErr w:type="spellStart"/>
            <w:r>
              <w:rPr>
                <w:sz w:val="20"/>
              </w:rPr>
              <w:t>indicateurs_detail</w:t>
            </w:r>
            <w:proofErr w:type="spellEnd"/>
          </w:p>
        </w:tc>
        <w:tc>
          <w:tcPr>
            <w:tcW w:w="1701" w:type="dxa"/>
            <w:vAlign w:val="center"/>
          </w:tcPr>
          <w:p w14:paraId="2FEA830D"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4819" w:type="dxa"/>
            <w:vAlign w:val="center"/>
          </w:tcPr>
          <w:p w14:paraId="52B24DFB"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r w:rsidRPr="002A7135">
              <w:rPr>
                <w:sz w:val="20"/>
                <w:lang w:val="fr-FR"/>
              </w:rPr>
              <w:t>Tableau de sources par indicateur</w:t>
            </w:r>
          </w:p>
        </w:tc>
      </w:tr>
    </w:tbl>
    <w:p w14:paraId="009EE86E" w14:textId="77777777" w:rsidR="00D77E39" w:rsidRPr="002A7135" w:rsidRDefault="00D77E39">
      <w:pPr>
        <w:rPr>
          <w:lang w:val="fr-FR"/>
        </w:rPr>
      </w:pPr>
    </w:p>
    <w:p w14:paraId="6B477303" w14:textId="77777777" w:rsidR="00D77E39" w:rsidRPr="002A7135" w:rsidRDefault="00000000">
      <w:pPr>
        <w:spacing w:before="240" w:after="120"/>
        <w:rPr>
          <w:lang w:val="fr-FR"/>
        </w:rPr>
      </w:pPr>
      <w:r w:rsidRPr="002A7135">
        <w:rPr>
          <w:b/>
          <w:color w:val="2E6EB5"/>
          <w:sz w:val="28"/>
          <w:lang w:val="fr-FR"/>
        </w:rPr>
        <w:t>7.1 Pourquoi ne pas rester en SQL pour ces données ?</w:t>
      </w:r>
    </w:p>
    <w:p w14:paraId="2F143CFE" w14:textId="77777777" w:rsidR="00D77E39" w:rsidRPr="002A7135" w:rsidRDefault="00000000">
      <w:pPr>
        <w:pStyle w:val="ListBullet"/>
        <w:spacing w:after="60"/>
        <w:ind w:left="340"/>
        <w:rPr>
          <w:lang w:val="fr-FR"/>
        </w:rPr>
      </w:pPr>
      <w:r w:rsidRPr="002A7135">
        <w:rPr>
          <w:b/>
          <w:lang w:val="fr-FR"/>
        </w:rPr>
        <w:t xml:space="preserve">Structure variable : </w:t>
      </w:r>
      <w:r w:rsidRPr="002A7135">
        <w:rPr>
          <w:lang w:val="fr-FR"/>
        </w:rPr>
        <w:t>le nombre de lignes de métro par arrondissement varie de 0 à 10. En SQL, il faudrait des colonnes ligne_1 à ligne_12 majoritairement vides, ou une table de jointure supplémentaire.</w:t>
      </w:r>
    </w:p>
    <w:p w14:paraId="3674A7E1" w14:textId="77777777" w:rsidR="00D77E39" w:rsidRPr="002A7135" w:rsidRDefault="00000000">
      <w:pPr>
        <w:pStyle w:val="ListBullet"/>
        <w:spacing w:after="60"/>
        <w:ind w:left="340"/>
        <w:rPr>
          <w:lang w:val="fr-FR"/>
        </w:rPr>
      </w:pPr>
      <w:r w:rsidRPr="002A7135">
        <w:rPr>
          <w:b/>
          <w:lang w:val="fr-FR"/>
        </w:rPr>
        <w:t xml:space="preserve">Hiérarchie naturelle : </w:t>
      </w:r>
      <w:proofErr w:type="spellStart"/>
      <w:r w:rsidRPr="002A7135">
        <w:rPr>
          <w:lang w:val="fr-FR"/>
        </w:rPr>
        <w:t>typologie_historique</w:t>
      </w:r>
      <w:proofErr w:type="spellEnd"/>
      <w:r w:rsidRPr="002A7135">
        <w:rPr>
          <w:lang w:val="fr-FR"/>
        </w:rPr>
        <w:t xml:space="preserve"> se lit naturellement comme année → type → {nombre, pourcentage}. MongoDB stocke la hiérarchie en un seul document ; SQL exigerait 600 lignes réparties sur plusieurs tables.</w:t>
      </w:r>
    </w:p>
    <w:p w14:paraId="345920C8" w14:textId="77777777" w:rsidR="00D77E39" w:rsidRPr="002A7135" w:rsidRDefault="00000000">
      <w:pPr>
        <w:pStyle w:val="ListBullet"/>
        <w:spacing w:after="60"/>
        <w:ind w:left="340"/>
        <w:rPr>
          <w:lang w:val="fr-FR"/>
        </w:rPr>
      </w:pPr>
      <w:r w:rsidRPr="002A7135">
        <w:rPr>
          <w:b/>
          <w:lang w:val="fr-FR"/>
        </w:rPr>
        <w:t xml:space="preserve">Lecture optimisée : </w:t>
      </w:r>
      <w:r w:rsidRPr="002A7135">
        <w:rPr>
          <w:lang w:val="fr-FR"/>
        </w:rPr>
        <w:t xml:space="preserve">l'API répond en une seule requête </w:t>
      </w:r>
      <w:proofErr w:type="spellStart"/>
      <w:r w:rsidRPr="002A7135">
        <w:rPr>
          <w:lang w:val="fr-FR"/>
        </w:rPr>
        <w:t>findOne</w:t>
      </w:r>
      <w:proofErr w:type="spellEnd"/>
      <w:r w:rsidRPr="002A7135">
        <w:rPr>
          <w:lang w:val="fr-FR"/>
        </w:rPr>
        <w:t>(...) sans JOIN, ce qui colle exactement au cas d'usage « fiche détail par arrondissement ».</w:t>
      </w:r>
    </w:p>
    <w:p w14:paraId="5A4B5B6B" w14:textId="77777777" w:rsidR="00D77E39" w:rsidRPr="002A7135" w:rsidRDefault="00000000">
      <w:pPr>
        <w:spacing w:before="240" w:after="120"/>
        <w:rPr>
          <w:lang w:val="fr-FR"/>
        </w:rPr>
      </w:pPr>
      <w:r w:rsidRPr="002A7135">
        <w:rPr>
          <w:b/>
          <w:color w:val="2E6EB5"/>
          <w:sz w:val="28"/>
          <w:lang w:val="fr-FR"/>
        </w:rPr>
        <w:t>7.2 Exemple de document (arrondissement 8)</w:t>
      </w:r>
    </w:p>
    <w:p w14:paraId="17FEEBA5" w14:textId="77777777" w:rsidR="00D77E39" w:rsidRPr="002A7135" w:rsidRDefault="00000000">
      <w:pPr>
        <w:shd w:val="clear" w:color="auto" w:fill="F4F6F8"/>
        <w:spacing w:before="80" w:after="160"/>
        <w:ind w:left="227"/>
        <w:rPr>
          <w:lang w:val="fr-FR"/>
        </w:rPr>
      </w:pPr>
      <w:r w:rsidRPr="002A7135">
        <w:rPr>
          <w:rFonts w:ascii="Consolas" w:hAnsi="Consolas"/>
          <w:color w:val="333333"/>
          <w:sz w:val="18"/>
          <w:lang w:val="fr-FR"/>
        </w:rPr>
        <w:t>{</w:t>
      </w:r>
      <w:r w:rsidRPr="002A7135">
        <w:rPr>
          <w:rFonts w:ascii="Consolas" w:hAnsi="Consolas"/>
          <w:color w:val="333333"/>
          <w:sz w:val="18"/>
          <w:lang w:val="fr-FR"/>
        </w:rPr>
        <w:br/>
        <w:t xml:space="preserve">  "arrondissement</w:t>
      </w:r>
      <w:proofErr w:type="gramStart"/>
      <w:r w:rsidRPr="002A7135">
        <w:rPr>
          <w:rFonts w:ascii="Consolas" w:hAnsi="Consolas"/>
          <w:color w:val="333333"/>
          <w:sz w:val="18"/>
          <w:lang w:val="fr-FR"/>
        </w:rPr>
        <w:t>":</w:t>
      </w:r>
      <w:proofErr w:type="gramEnd"/>
      <w:r w:rsidRPr="002A7135">
        <w:rPr>
          <w:rFonts w:ascii="Consolas" w:hAnsi="Consolas"/>
          <w:color w:val="333333"/>
          <w:sz w:val="18"/>
          <w:lang w:val="fr-FR"/>
        </w:rPr>
        <w:t xml:space="preserve"> 8,</w:t>
      </w:r>
      <w:r w:rsidRPr="002A7135">
        <w:rPr>
          <w:rFonts w:ascii="Consolas" w:hAnsi="Consolas"/>
          <w:color w:val="333333"/>
          <w:sz w:val="18"/>
          <w:lang w:val="fr-FR"/>
        </w:rPr>
        <w:br/>
        <w:t xml:space="preserve">  "</w:t>
      </w:r>
      <w:proofErr w:type="spellStart"/>
      <w:r w:rsidRPr="002A7135">
        <w:rPr>
          <w:rFonts w:ascii="Consolas" w:hAnsi="Consolas"/>
          <w:color w:val="333333"/>
          <w:sz w:val="18"/>
          <w:lang w:val="fr-FR"/>
        </w:rPr>
        <w:t>metro</w:t>
      </w:r>
      <w:proofErr w:type="spellEnd"/>
      <w:proofErr w:type="gramStart"/>
      <w:r w:rsidRPr="002A7135">
        <w:rPr>
          <w:rFonts w:ascii="Consolas" w:hAnsi="Consolas"/>
          <w:color w:val="333333"/>
          <w:sz w:val="18"/>
          <w:lang w:val="fr-FR"/>
        </w:rPr>
        <w:t>":</w:t>
      </w:r>
      <w:proofErr w:type="gramEnd"/>
      <w:r w:rsidRPr="002A7135">
        <w:rPr>
          <w:rFonts w:ascii="Consolas" w:hAnsi="Consolas"/>
          <w:color w:val="333333"/>
          <w:sz w:val="18"/>
          <w:lang w:val="fr-FR"/>
        </w:rPr>
        <w:t xml:space="preserve"> {</w:t>
      </w:r>
      <w:r w:rsidRPr="002A7135">
        <w:rPr>
          <w:rFonts w:ascii="Consolas" w:hAnsi="Consolas"/>
          <w:color w:val="333333"/>
          <w:sz w:val="18"/>
          <w:lang w:val="fr-FR"/>
        </w:rPr>
        <w:br/>
        <w:t xml:space="preserve">    "</w:t>
      </w:r>
      <w:proofErr w:type="spellStart"/>
      <w:r w:rsidRPr="002A7135">
        <w:rPr>
          <w:rFonts w:ascii="Consolas" w:hAnsi="Consolas"/>
          <w:color w:val="333333"/>
          <w:sz w:val="18"/>
          <w:lang w:val="fr-FR"/>
        </w:rPr>
        <w:t>nb_stations</w:t>
      </w:r>
      <w:proofErr w:type="spellEnd"/>
      <w:proofErr w:type="gramStart"/>
      <w:r w:rsidRPr="002A7135">
        <w:rPr>
          <w:rFonts w:ascii="Consolas" w:hAnsi="Consolas"/>
          <w:color w:val="333333"/>
          <w:sz w:val="18"/>
          <w:lang w:val="fr-FR"/>
        </w:rPr>
        <w:t>":</w:t>
      </w:r>
      <w:proofErr w:type="gramEnd"/>
      <w:r w:rsidRPr="002A7135">
        <w:rPr>
          <w:rFonts w:ascii="Consolas" w:hAnsi="Consolas"/>
          <w:color w:val="333333"/>
          <w:sz w:val="18"/>
          <w:lang w:val="fr-FR"/>
        </w:rPr>
        <w:t xml:space="preserve"> 15,</w:t>
      </w:r>
      <w:r w:rsidRPr="002A7135">
        <w:rPr>
          <w:rFonts w:ascii="Consolas" w:hAnsi="Consolas"/>
          <w:color w:val="333333"/>
          <w:sz w:val="18"/>
          <w:lang w:val="fr-FR"/>
        </w:rPr>
        <w:br/>
        <w:t xml:space="preserve">    "</w:t>
      </w:r>
      <w:proofErr w:type="spellStart"/>
      <w:r w:rsidRPr="002A7135">
        <w:rPr>
          <w:rFonts w:ascii="Consolas" w:hAnsi="Consolas"/>
          <w:color w:val="333333"/>
          <w:sz w:val="18"/>
          <w:lang w:val="fr-FR"/>
        </w:rPr>
        <w:t>trafic_annuel</w:t>
      </w:r>
      <w:proofErr w:type="spellEnd"/>
      <w:proofErr w:type="gramStart"/>
      <w:r w:rsidRPr="002A7135">
        <w:rPr>
          <w:rFonts w:ascii="Consolas" w:hAnsi="Consolas"/>
          <w:color w:val="333333"/>
          <w:sz w:val="18"/>
          <w:lang w:val="fr-FR"/>
        </w:rPr>
        <w:t>":</w:t>
      </w:r>
      <w:proofErr w:type="gramEnd"/>
      <w:r w:rsidRPr="002A7135">
        <w:rPr>
          <w:rFonts w:ascii="Consolas" w:hAnsi="Consolas"/>
          <w:color w:val="333333"/>
          <w:sz w:val="18"/>
          <w:lang w:val="fr-FR"/>
        </w:rPr>
        <w:t xml:space="preserve"> 72710440,</w:t>
      </w:r>
      <w:r w:rsidRPr="002A7135">
        <w:rPr>
          <w:rFonts w:ascii="Consolas" w:hAnsi="Consolas"/>
          <w:color w:val="333333"/>
          <w:sz w:val="18"/>
          <w:lang w:val="fr-FR"/>
        </w:rPr>
        <w:br/>
        <w:t xml:space="preserve">    "lignes</w:t>
      </w:r>
      <w:proofErr w:type="gramStart"/>
      <w:r w:rsidRPr="002A7135">
        <w:rPr>
          <w:rFonts w:ascii="Consolas" w:hAnsi="Consolas"/>
          <w:color w:val="333333"/>
          <w:sz w:val="18"/>
          <w:lang w:val="fr-FR"/>
        </w:rPr>
        <w:t>":</w:t>
      </w:r>
      <w:proofErr w:type="gramEnd"/>
      <w:r w:rsidRPr="002A7135">
        <w:rPr>
          <w:rFonts w:ascii="Consolas" w:hAnsi="Consolas"/>
          <w:color w:val="333333"/>
          <w:sz w:val="18"/>
          <w:lang w:val="fr-FR"/>
        </w:rPr>
        <w:t xml:space="preserve"> ["1","2","3","6","8","9","12","13","14","3bis"]</w:t>
      </w:r>
      <w:r w:rsidRPr="002A7135">
        <w:rPr>
          <w:rFonts w:ascii="Consolas" w:hAnsi="Consolas"/>
          <w:color w:val="333333"/>
          <w:sz w:val="18"/>
          <w:lang w:val="fr-FR"/>
        </w:rPr>
        <w:br/>
        <w:t xml:space="preserve">  },</w:t>
      </w:r>
      <w:r w:rsidRPr="002A7135">
        <w:rPr>
          <w:rFonts w:ascii="Consolas" w:hAnsi="Consolas"/>
          <w:color w:val="333333"/>
          <w:sz w:val="18"/>
          <w:lang w:val="fr-FR"/>
        </w:rPr>
        <w:br/>
        <w:t xml:space="preserve">  "</w:t>
      </w:r>
      <w:proofErr w:type="spellStart"/>
      <w:r w:rsidRPr="002A7135">
        <w:rPr>
          <w:rFonts w:ascii="Consolas" w:hAnsi="Consolas"/>
          <w:color w:val="333333"/>
          <w:sz w:val="18"/>
          <w:lang w:val="fr-FR"/>
        </w:rPr>
        <w:t>rer</w:t>
      </w:r>
      <w:proofErr w:type="spellEnd"/>
      <w:proofErr w:type="gramStart"/>
      <w:r w:rsidRPr="002A7135">
        <w:rPr>
          <w:rFonts w:ascii="Consolas" w:hAnsi="Consolas"/>
          <w:color w:val="333333"/>
          <w:sz w:val="18"/>
          <w:lang w:val="fr-FR"/>
        </w:rPr>
        <w:t>":</w:t>
      </w:r>
      <w:proofErr w:type="gramEnd"/>
      <w:r w:rsidRPr="002A7135">
        <w:rPr>
          <w:rFonts w:ascii="Consolas" w:hAnsi="Consolas"/>
          <w:color w:val="333333"/>
          <w:sz w:val="18"/>
          <w:lang w:val="fr-FR"/>
        </w:rPr>
        <w:t xml:space="preserve"> </w:t>
      </w:r>
      <w:proofErr w:type="gramStart"/>
      <w:r w:rsidRPr="002A7135">
        <w:rPr>
          <w:rFonts w:ascii="Consolas" w:hAnsi="Consolas"/>
          <w:color w:val="333333"/>
          <w:sz w:val="18"/>
          <w:lang w:val="fr-FR"/>
        </w:rPr>
        <w:t>{ "</w:t>
      </w:r>
      <w:proofErr w:type="spellStart"/>
      <w:proofErr w:type="gramEnd"/>
      <w:r w:rsidRPr="002A7135">
        <w:rPr>
          <w:rFonts w:ascii="Consolas" w:hAnsi="Consolas"/>
          <w:color w:val="333333"/>
          <w:sz w:val="18"/>
          <w:lang w:val="fr-FR"/>
        </w:rPr>
        <w:t>nb_lignes</w:t>
      </w:r>
      <w:proofErr w:type="spellEnd"/>
      <w:proofErr w:type="gramStart"/>
      <w:r w:rsidRPr="002A7135">
        <w:rPr>
          <w:rFonts w:ascii="Consolas" w:hAnsi="Consolas"/>
          <w:color w:val="333333"/>
          <w:sz w:val="18"/>
          <w:lang w:val="fr-FR"/>
        </w:rPr>
        <w:t>":</w:t>
      </w:r>
      <w:proofErr w:type="gramEnd"/>
      <w:r w:rsidRPr="002A7135">
        <w:rPr>
          <w:rFonts w:ascii="Consolas" w:hAnsi="Consolas"/>
          <w:color w:val="333333"/>
          <w:sz w:val="18"/>
          <w:lang w:val="fr-FR"/>
        </w:rPr>
        <w:t xml:space="preserve"> 0, "lignes</w:t>
      </w:r>
      <w:proofErr w:type="gramStart"/>
      <w:r w:rsidRPr="002A7135">
        <w:rPr>
          <w:rFonts w:ascii="Consolas" w:hAnsi="Consolas"/>
          <w:color w:val="333333"/>
          <w:sz w:val="18"/>
          <w:lang w:val="fr-FR"/>
        </w:rPr>
        <w:t>":</w:t>
      </w:r>
      <w:proofErr w:type="gramEnd"/>
      <w:r w:rsidRPr="002A7135">
        <w:rPr>
          <w:rFonts w:ascii="Consolas" w:hAnsi="Consolas"/>
          <w:color w:val="333333"/>
          <w:sz w:val="18"/>
          <w:lang w:val="fr-FR"/>
        </w:rPr>
        <w:t xml:space="preserve"> [</w:t>
      </w:r>
      <w:proofErr w:type="gramStart"/>
      <w:r w:rsidRPr="002A7135">
        <w:rPr>
          <w:rFonts w:ascii="Consolas" w:hAnsi="Consolas"/>
          <w:color w:val="333333"/>
          <w:sz w:val="18"/>
          <w:lang w:val="fr-FR"/>
        </w:rPr>
        <w:t>] }</w:t>
      </w:r>
      <w:proofErr w:type="gramEnd"/>
      <w:r w:rsidRPr="002A7135">
        <w:rPr>
          <w:rFonts w:ascii="Consolas" w:hAnsi="Consolas"/>
          <w:color w:val="333333"/>
          <w:sz w:val="18"/>
          <w:lang w:val="fr-FR"/>
        </w:rPr>
        <w:br/>
        <w:t>}</w:t>
      </w:r>
    </w:p>
    <w:p w14:paraId="29A2CF44" w14:textId="77777777" w:rsidR="00D77E39" w:rsidRPr="002A7135" w:rsidRDefault="00000000">
      <w:pPr>
        <w:rPr>
          <w:lang w:val="fr-FR"/>
        </w:rPr>
      </w:pPr>
      <w:r w:rsidRPr="002A7135">
        <w:rPr>
          <w:lang w:val="fr-FR"/>
        </w:rPr>
        <w:br w:type="page"/>
      </w:r>
    </w:p>
    <w:p w14:paraId="65F631A0" w14:textId="77777777" w:rsidR="00D77E39" w:rsidRPr="002A7135" w:rsidRDefault="00000000">
      <w:pPr>
        <w:spacing w:before="240" w:after="120"/>
        <w:rPr>
          <w:lang w:val="fr-FR"/>
        </w:rPr>
      </w:pPr>
      <w:r w:rsidRPr="002A7135">
        <w:rPr>
          <w:b/>
          <w:color w:val="1F3A68"/>
          <w:sz w:val="40"/>
          <w:lang w:val="fr-FR"/>
        </w:rPr>
        <w:lastRenderedPageBreak/>
        <w:t>8. Traitement distribué avec Apache Spark</w:t>
      </w:r>
    </w:p>
    <w:p w14:paraId="30DAC3BB" w14:textId="77777777" w:rsidR="00D77E39" w:rsidRPr="002A7135" w:rsidRDefault="00000000">
      <w:pPr>
        <w:spacing w:after="120"/>
        <w:jc w:val="both"/>
        <w:rPr>
          <w:lang w:val="fr-FR"/>
        </w:rPr>
      </w:pPr>
      <w:r w:rsidRPr="002A7135">
        <w:rPr>
          <w:color w:val="222222"/>
          <w:lang w:val="fr-FR"/>
        </w:rPr>
        <w:t>Un cluster Spark local est mis en place pour illustrer la mécanique du traitement distribué : un master (</w:t>
      </w:r>
      <w:proofErr w:type="spellStart"/>
      <w:r w:rsidRPr="002A7135">
        <w:rPr>
          <w:color w:val="222222"/>
          <w:lang w:val="fr-FR"/>
        </w:rPr>
        <w:t>spark</w:t>
      </w:r>
      <w:proofErr w:type="spellEnd"/>
      <w:r w:rsidRPr="002A7135">
        <w:rPr>
          <w:color w:val="222222"/>
          <w:lang w:val="fr-FR"/>
        </w:rPr>
        <w:t xml:space="preserve">-master) et deux </w:t>
      </w:r>
      <w:proofErr w:type="spellStart"/>
      <w:r w:rsidRPr="002A7135">
        <w:rPr>
          <w:color w:val="222222"/>
          <w:lang w:val="fr-FR"/>
        </w:rPr>
        <w:t>workers</w:t>
      </w:r>
      <w:proofErr w:type="spellEnd"/>
      <w:r w:rsidRPr="002A7135">
        <w:rPr>
          <w:color w:val="222222"/>
          <w:lang w:val="fr-FR"/>
        </w:rPr>
        <w:t xml:space="preserve">, chacun disposant de 2 cœurs et 1 Go de RAM. Les </w:t>
      </w:r>
      <w:proofErr w:type="spellStart"/>
      <w:r w:rsidRPr="002A7135">
        <w:rPr>
          <w:color w:val="222222"/>
          <w:lang w:val="fr-FR"/>
        </w:rPr>
        <w:t>workers</w:t>
      </w:r>
      <w:proofErr w:type="spellEnd"/>
      <w:r w:rsidRPr="002A7135">
        <w:rPr>
          <w:color w:val="222222"/>
          <w:lang w:val="fr-FR"/>
        </w:rPr>
        <w:t xml:space="preserve"> communiquent avec le master via le réseau interne Docker.</w:t>
      </w:r>
    </w:p>
    <w:p w14:paraId="5393B965" w14:textId="77777777" w:rsidR="00D77E39" w:rsidRDefault="00000000">
      <w:pPr>
        <w:shd w:val="clear" w:color="auto" w:fill="F4F6F8"/>
        <w:spacing w:before="80" w:after="160"/>
        <w:ind w:left="227"/>
      </w:pPr>
      <w:r>
        <w:rPr>
          <w:rFonts w:ascii="Consolas" w:hAnsi="Consolas"/>
          <w:color w:val="333333"/>
          <w:sz w:val="18"/>
        </w:rPr>
        <w:t>spark-master</w:t>
      </w:r>
      <w:proofErr w:type="gramStart"/>
      <w:r>
        <w:rPr>
          <w:rFonts w:ascii="Consolas" w:hAnsi="Consolas"/>
          <w:color w:val="333333"/>
          <w:sz w:val="18"/>
        </w:rPr>
        <w:t xml:space="preserve">   (</w:t>
      </w:r>
      <w:proofErr w:type="spellStart"/>
      <w:proofErr w:type="gramEnd"/>
      <w:r>
        <w:rPr>
          <w:rFonts w:ascii="Consolas" w:hAnsi="Consolas"/>
          <w:color w:val="333333"/>
          <w:sz w:val="18"/>
        </w:rPr>
        <w:t>orchestrateur</w:t>
      </w:r>
      <w:proofErr w:type="spellEnd"/>
      <w:r>
        <w:rPr>
          <w:rFonts w:ascii="Consolas" w:hAnsi="Consolas"/>
          <w:color w:val="333333"/>
          <w:sz w:val="18"/>
        </w:rPr>
        <w:t>, UI port 8090)</w:t>
      </w:r>
      <w:r>
        <w:rPr>
          <w:rFonts w:ascii="Consolas" w:hAnsi="Consolas"/>
          <w:color w:val="333333"/>
          <w:sz w:val="18"/>
        </w:rPr>
        <w:br/>
        <w:t xml:space="preserve">  ├── spark-worker-</w:t>
      </w:r>
      <w:proofErr w:type="gramStart"/>
      <w:r>
        <w:rPr>
          <w:rFonts w:ascii="Consolas" w:hAnsi="Consolas"/>
          <w:color w:val="333333"/>
          <w:sz w:val="18"/>
        </w:rPr>
        <w:t>1  (</w:t>
      </w:r>
      <w:proofErr w:type="gramEnd"/>
      <w:r>
        <w:rPr>
          <w:rFonts w:ascii="Consolas" w:hAnsi="Consolas"/>
          <w:color w:val="333333"/>
          <w:sz w:val="18"/>
        </w:rPr>
        <w:t>2 cores, 1 Go RAM)</w:t>
      </w:r>
      <w:r>
        <w:rPr>
          <w:rFonts w:ascii="Consolas" w:hAnsi="Consolas"/>
          <w:color w:val="333333"/>
          <w:sz w:val="18"/>
        </w:rPr>
        <w:br/>
        <w:t xml:space="preserve">  └── spark-worker-</w:t>
      </w:r>
      <w:proofErr w:type="gramStart"/>
      <w:r>
        <w:rPr>
          <w:rFonts w:ascii="Consolas" w:hAnsi="Consolas"/>
          <w:color w:val="333333"/>
          <w:sz w:val="18"/>
        </w:rPr>
        <w:t>2  (</w:t>
      </w:r>
      <w:proofErr w:type="gramEnd"/>
      <w:r>
        <w:rPr>
          <w:rFonts w:ascii="Consolas" w:hAnsi="Consolas"/>
          <w:color w:val="333333"/>
          <w:sz w:val="18"/>
        </w:rPr>
        <w:t>2 cores, 1 Go RAM)</w:t>
      </w:r>
    </w:p>
    <w:p w14:paraId="653C3713" w14:textId="77777777" w:rsidR="00D77E39" w:rsidRDefault="00000000">
      <w:pPr>
        <w:spacing w:before="240" w:after="120"/>
      </w:pPr>
      <w:r>
        <w:rPr>
          <w:b/>
          <w:color w:val="2E6EB5"/>
          <w:sz w:val="28"/>
        </w:rPr>
        <w:t>8.1 Pipeline distribué exécuté</w:t>
      </w:r>
    </w:p>
    <w:p w14:paraId="5219B682" w14:textId="77777777" w:rsidR="00D77E39" w:rsidRPr="002A7135" w:rsidRDefault="00000000">
      <w:pPr>
        <w:pStyle w:val="ListBullet"/>
        <w:spacing w:after="60"/>
        <w:ind w:left="340"/>
        <w:rPr>
          <w:lang w:val="fr-FR"/>
        </w:rPr>
      </w:pPr>
      <w:r w:rsidRPr="002A7135">
        <w:rPr>
          <w:color w:val="222222"/>
          <w:lang w:val="fr-FR"/>
        </w:rPr>
        <w:t xml:space="preserve">Lecture de deux sources (export CSV </w:t>
      </w:r>
      <w:proofErr w:type="spellStart"/>
      <w:r w:rsidRPr="002A7135">
        <w:rPr>
          <w:color w:val="222222"/>
          <w:lang w:val="fr-FR"/>
        </w:rPr>
        <w:t>Postgres</w:t>
      </w:r>
      <w:proofErr w:type="spellEnd"/>
      <w:r w:rsidRPr="002A7135">
        <w:rPr>
          <w:color w:val="222222"/>
          <w:lang w:val="fr-FR"/>
        </w:rPr>
        <w:t xml:space="preserve"> + export JSON Mongo)</w:t>
      </w:r>
    </w:p>
    <w:p w14:paraId="3F7B7491" w14:textId="77777777" w:rsidR="00D77E39" w:rsidRPr="002A7135" w:rsidRDefault="00000000">
      <w:pPr>
        <w:pStyle w:val="ListBullet"/>
        <w:spacing w:after="60"/>
        <w:ind w:left="340"/>
        <w:rPr>
          <w:lang w:val="fr-FR"/>
        </w:rPr>
      </w:pPr>
      <w:r w:rsidRPr="002A7135">
        <w:rPr>
          <w:color w:val="222222"/>
          <w:lang w:val="fr-FR"/>
        </w:rPr>
        <w:t>Repartitionnement explicite en 4 partitions (</w:t>
      </w:r>
      <w:proofErr w:type="spellStart"/>
      <w:proofErr w:type="gramStart"/>
      <w:r w:rsidRPr="002A7135">
        <w:rPr>
          <w:color w:val="222222"/>
          <w:lang w:val="fr-FR"/>
        </w:rPr>
        <w:t>df.repartition</w:t>
      </w:r>
      <w:proofErr w:type="spellEnd"/>
      <w:proofErr w:type="gramEnd"/>
      <w:r w:rsidRPr="002A7135">
        <w:rPr>
          <w:color w:val="222222"/>
          <w:lang w:val="fr-FR"/>
        </w:rPr>
        <w:t xml:space="preserve">(4)) pour forcer la répartition sur les </w:t>
      </w:r>
      <w:proofErr w:type="spellStart"/>
      <w:r w:rsidRPr="002A7135">
        <w:rPr>
          <w:color w:val="222222"/>
          <w:lang w:val="fr-FR"/>
        </w:rPr>
        <w:t>workers</w:t>
      </w:r>
      <w:proofErr w:type="spellEnd"/>
    </w:p>
    <w:p w14:paraId="7E33A242" w14:textId="77777777" w:rsidR="00D77E39" w:rsidRPr="002A7135" w:rsidRDefault="00000000">
      <w:pPr>
        <w:pStyle w:val="ListBullet"/>
        <w:spacing w:after="60"/>
        <w:ind w:left="340"/>
        <w:rPr>
          <w:lang w:val="fr-FR"/>
        </w:rPr>
      </w:pPr>
      <w:r w:rsidRPr="002A7135">
        <w:rPr>
          <w:color w:val="222222"/>
          <w:lang w:val="fr-FR"/>
        </w:rPr>
        <w:t xml:space="preserve">Jointure des </w:t>
      </w:r>
      <w:proofErr w:type="gramStart"/>
      <w:r w:rsidRPr="002A7135">
        <w:rPr>
          <w:color w:val="222222"/>
          <w:lang w:val="fr-FR"/>
        </w:rPr>
        <w:t>deux sources exécutée</w:t>
      </w:r>
      <w:proofErr w:type="gramEnd"/>
      <w:r w:rsidRPr="002A7135">
        <w:rPr>
          <w:color w:val="222222"/>
          <w:lang w:val="fr-FR"/>
        </w:rPr>
        <w:t xml:space="preserve"> en parallèle sur les </w:t>
      </w:r>
      <w:proofErr w:type="spellStart"/>
      <w:r w:rsidRPr="002A7135">
        <w:rPr>
          <w:color w:val="222222"/>
          <w:lang w:val="fr-FR"/>
        </w:rPr>
        <w:t>workers</w:t>
      </w:r>
      <w:proofErr w:type="spellEnd"/>
    </w:p>
    <w:p w14:paraId="1DE4B80A" w14:textId="77777777" w:rsidR="00D77E39" w:rsidRPr="002A7135" w:rsidRDefault="00000000">
      <w:pPr>
        <w:pStyle w:val="ListBullet"/>
        <w:spacing w:after="60"/>
        <w:ind w:left="340"/>
        <w:rPr>
          <w:lang w:val="fr-FR"/>
        </w:rPr>
      </w:pPr>
      <w:r w:rsidRPr="002A7135">
        <w:rPr>
          <w:color w:val="222222"/>
          <w:lang w:val="fr-FR"/>
        </w:rPr>
        <w:t>Agrégation distribuée (moyenne, somme) sur les 20 arrondissements</w:t>
      </w:r>
    </w:p>
    <w:p w14:paraId="6A75070F" w14:textId="77777777" w:rsidR="00D77E39" w:rsidRPr="002A7135" w:rsidRDefault="00000000">
      <w:pPr>
        <w:pStyle w:val="ListBullet"/>
        <w:spacing w:after="60"/>
        <w:ind w:left="340"/>
        <w:rPr>
          <w:lang w:val="fr-FR"/>
        </w:rPr>
      </w:pPr>
      <w:r w:rsidRPr="002A7135">
        <w:rPr>
          <w:color w:val="222222"/>
          <w:lang w:val="fr-FR"/>
        </w:rPr>
        <w:t>Écriture des résultats dans la couche silver du HDFS</w:t>
      </w:r>
    </w:p>
    <w:p w14:paraId="269CC9D4" w14:textId="77777777" w:rsidR="00D77E39" w:rsidRPr="002A7135" w:rsidRDefault="00000000">
      <w:pPr>
        <w:spacing w:before="240" w:after="120"/>
        <w:rPr>
          <w:lang w:val="fr-FR"/>
        </w:rPr>
      </w:pPr>
      <w:r w:rsidRPr="002A7135">
        <w:rPr>
          <w:b/>
          <w:color w:val="2E6EB5"/>
          <w:sz w:val="28"/>
          <w:lang w:val="fr-FR"/>
        </w:rPr>
        <w:t>8.2 Pourquoi Spark plutôt qu'un simple script Pandas ?</w:t>
      </w:r>
    </w:p>
    <w:p w14:paraId="67F79BC3" w14:textId="77777777" w:rsidR="00D77E39" w:rsidRPr="002A7135" w:rsidRDefault="00000000">
      <w:pPr>
        <w:spacing w:after="120"/>
        <w:jc w:val="both"/>
        <w:rPr>
          <w:lang w:val="fr-FR"/>
        </w:rPr>
      </w:pPr>
      <w:r w:rsidRPr="002A7135">
        <w:rPr>
          <w:color w:val="222222"/>
          <w:lang w:val="fr-FR"/>
        </w:rPr>
        <w:t xml:space="preserve">Pandas exécute l'ensemble du traitement sur un seul processus et un seul cœur. Spark répartit réellement les partitions entre les </w:t>
      </w:r>
      <w:proofErr w:type="spellStart"/>
      <w:r w:rsidRPr="002A7135">
        <w:rPr>
          <w:color w:val="222222"/>
          <w:lang w:val="fr-FR"/>
        </w:rPr>
        <w:t>workers</w:t>
      </w:r>
      <w:proofErr w:type="spellEnd"/>
      <w:r w:rsidRPr="002A7135">
        <w:rPr>
          <w:color w:val="222222"/>
          <w:lang w:val="fr-FR"/>
        </w:rPr>
        <w:t xml:space="preserve"> et les traite en parallèle : c'est la démonstration explicite du distribué demandée par la compétence C2.2.</w:t>
      </w:r>
    </w:p>
    <w:p w14:paraId="211F6833" w14:textId="77777777" w:rsidR="00D77E39" w:rsidRPr="002A7135" w:rsidRDefault="00000000">
      <w:pPr>
        <w:spacing w:after="120"/>
        <w:jc w:val="both"/>
        <w:rPr>
          <w:lang w:val="fr-FR"/>
        </w:rPr>
      </w:pPr>
      <w:r w:rsidRPr="002A7135">
        <w:rPr>
          <w:i/>
          <w:color w:val="222222"/>
          <w:lang w:val="fr-FR"/>
        </w:rPr>
        <w:t>Kafka n'a pas été retenu pour le streaming : le besoin métier est un traitement par lot (DVF est publié annuellement), pas un flux temps réel. Introduire Kafka aurait ajouté une complexité technique importante sans bénéfice pour ce cas d'usage. Le service est néanmoins présent dans le docker-compose à titre de démonstration.</w:t>
      </w:r>
    </w:p>
    <w:p w14:paraId="4CED36A2" w14:textId="77777777" w:rsidR="00D77E39" w:rsidRDefault="00000000">
      <w:pPr>
        <w:spacing w:before="240" w:after="120"/>
      </w:pPr>
      <w:r>
        <w:rPr>
          <w:b/>
          <w:color w:val="2E6EB5"/>
          <w:sz w:val="28"/>
        </w:rPr>
        <w:t xml:space="preserve">8.3 </w:t>
      </w:r>
      <w:proofErr w:type="spellStart"/>
      <w:r>
        <w:rPr>
          <w:b/>
          <w:color w:val="2E6EB5"/>
          <w:sz w:val="28"/>
        </w:rPr>
        <w:t>Preuve</w:t>
      </w:r>
      <w:proofErr w:type="spellEnd"/>
      <w:r>
        <w:rPr>
          <w:b/>
          <w:color w:val="2E6EB5"/>
          <w:sz w:val="28"/>
        </w:rPr>
        <w:t xml:space="preserve"> </w:t>
      </w:r>
      <w:proofErr w:type="spellStart"/>
      <w:r>
        <w:rPr>
          <w:b/>
          <w:color w:val="2E6EB5"/>
          <w:sz w:val="28"/>
        </w:rPr>
        <w:t>d'exécution</w:t>
      </w:r>
      <w:proofErr w:type="spellEnd"/>
      <w:r>
        <w:rPr>
          <w:b/>
          <w:color w:val="2E6EB5"/>
          <w:sz w:val="28"/>
        </w:rPr>
        <w:t xml:space="preserve"> </w:t>
      </w:r>
      <w:proofErr w:type="spellStart"/>
      <w:r>
        <w:rPr>
          <w:b/>
          <w:color w:val="2E6EB5"/>
          <w:sz w:val="28"/>
        </w:rPr>
        <w:t>distribuée</w:t>
      </w:r>
      <w:proofErr w:type="spellEnd"/>
    </w:p>
    <w:p w14:paraId="4355B0FB" w14:textId="5C5A8D70" w:rsidR="00D77E39" w:rsidRDefault="00000000">
      <w:pPr>
        <w:shd w:val="clear" w:color="auto" w:fill="F4F6F8"/>
        <w:spacing w:before="80" w:after="160"/>
        <w:ind w:left="227"/>
      </w:pPr>
      <w:r>
        <w:rPr>
          <w:rFonts w:ascii="Consolas" w:hAnsi="Consolas"/>
          <w:color w:val="333333"/>
          <w:sz w:val="18"/>
        </w:rPr>
        <w:t>http://localhost:8090  # UI Spark Master</w:t>
      </w:r>
      <w:r>
        <w:rPr>
          <w:rFonts w:ascii="Consolas" w:hAnsi="Consolas"/>
          <w:color w:val="333333"/>
          <w:sz w:val="18"/>
        </w:rPr>
        <w:br/>
        <w:t xml:space="preserve">  Alive Workers: 2</w:t>
      </w:r>
      <w:r>
        <w:rPr>
          <w:rFonts w:ascii="Consolas" w:hAnsi="Consolas"/>
          <w:color w:val="333333"/>
          <w:sz w:val="18"/>
        </w:rPr>
        <w:br/>
        <w:t xml:space="preserve">  Cores in use: 4 Total</w:t>
      </w:r>
      <w:r>
        <w:rPr>
          <w:rFonts w:ascii="Consolas" w:hAnsi="Consolas"/>
          <w:color w:val="333333"/>
          <w:sz w:val="18"/>
        </w:rPr>
        <w:br/>
        <w:t xml:space="preserve">  worker-1 : 172.26.0.12:39263 </w:t>
      </w:r>
      <w:r w:rsidR="002A7135">
        <w:rPr>
          <w:rFonts w:ascii="Consolas" w:hAnsi="Consolas"/>
          <w:color w:val="333333"/>
          <w:sz w:val="18"/>
        </w:rPr>
        <w:t>-</w:t>
      </w:r>
      <w:r>
        <w:rPr>
          <w:rFonts w:ascii="Consolas" w:hAnsi="Consolas"/>
          <w:color w:val="333333"/>
          <w:sz w:val="18"/>
        </w:rPr>
        <w:t xml:space="preserve"> ALIVE </w:t>
      </w:r>
      <w:r w:rsidR="002A7135">
        <w:rPr>
          <w:rFonts w:ascii="Consolas" w:hAnsi="Consolas"/>
          <w:color w:val="333333"/>
          <w:sz w:val="18"/>
        </w:rPr>
        <w:t>-</w:t>
      </w:r>
      <w:r>
        <w:rPr>
          <w:rFonts w:ascii="Consolas" w:hAnsi="Consolas"/>
          <w:color w:val="333333"/>
          <w:sz w:val="18"/>
        </w:rPr>
        <w:t xml:space="preserve"> 2 cores</w:t>
      </w:r>
      <w:r>
        <w:rPr>
          <w:rFonts w:ascii="Consolas" w:hAnsi="Consolas"/>
          <w:color w:val="333333"/>
          <w:sz w:val="18"/>
        </w:rPr>
        <w:br/>
        <w:t xml:space="preserve">  worker-2 : 172.26.0.13:41199 </w:t>
      </w:r>
      <w:r w:rsidR="002A7135">
        <w:rPr>
          <w:rFonts w:ascii="Consolas" w:hAnsi="Consolas"/>
          <w:color w:val="333333"/>
          <w:sz w:val="18"/>
        </w:rPr>
        <w:t>-</w:t>
      </w:r>
      <w:r>
        <w:rPr>
          <w:rFonts w:ascii="Consolas" w:hAnsi="Consolas"/>
          <w:color w:val="333333"/>
          <w:sz w:val="18"/>
        </w:rPr>
        <w:t xml:space="preserve"> ALIVE </w:t>
      </w:r>
      <w:r w:rsidR="002A7135">
        <w:rPr>
          <w:rFonts w:ascii="Consolas" w:hAnsi="Consolas"/>
          <w:color w:val="333333"/>
          <w:sz w:val="18"/>
        </w:rPr>
        <w:t>-</w:t>
      </w:r>
      <w:r>
        <w:rPr>
          <w:rFonts w:ascii="Consolas" w:hAnsi="Consolas"/>
          <w:color w:val="333333"/>
          <w:sz w:val="18"/>
        </w:rPr>
        <w:t xml:space="preserve"> 2 cores</w:t>
      </w:r>
      <w:r>
        <w:rPr>
          <w:rFonts w:ascii="Consolas" w:hAnsi="Consolas"/>
          <w:color w:val="333333"/>
          <w:sz w:val="18"/>
        </w:rPr>
        <w:br/>
      </w:r>
      <w:r>
        <w:rPr>
          <w:rFonts w:ascii="Consolas" w:hAnsi="Consolas"/>
          <w:color w:val="333333"/>
          <w:sz w:val="18"/>
        </w:rPr>
        <w:br/>
        <w:t># Extrait du log d'exécution</w:t>
      </w:r>
      <w:r>
        <w:rPr>
          <w:rFonts w:ascii="Consolas" w:hAnsi="Consolas"/>
          <w:color w:val="333333"/>
          <w:sz w:val="18"/>
        </w:rPr>
        <w:br/>
        <w:t>Executor added on 172.26.0.12  (worker-1)</w:t>
      </w:r>
      <w:r>
        <w:rPr>
          <w:rFonts w:ascii="Consolas" w:hAnsi="Consolas"/>
          <w:color w:val="333333"/>
          <w:sz w:val="18"/>
        </w:rPr>
        <w:br/>
        <w:t>Executor added on 172.26.0.13  (worker-2)</w:t>
      </w:r>
      <w:r>
        <w:rPr>
          <w:rFonts w:ascii="Consolas" w:hAnsi="Consolas"/>
          <w:color w:val="333333"/>
          <w:sz w:val="18"/>
        </w:rPr>
        <w:br/>
        <w:t>Executor updated: RUNNING</w:t>
      </w:r>
      <w:r>
        <w:rPr>
          <w:rFonts w:ascii="Consolas" w:hAnsi="Consolas"/>
          <w:color w:val="333333"/>
          <w:sz w:val="18"/>
        </w:rPr>
        <w:br/>
        <w:t>Nombre de partitions utilisées : 4</w:t>
      </w:r>
    </w:p>
    <w:p w14:paraId="497355A4" w14:textId="77777777" w:rsidR="00D77E39" w:rsidRDefault="00000000">
      <w:r>
        <w:br w:type="page"/>
      </w:r>
    </w:p>
    <w:p w14:paraId="68A940DA" w14:textId="77777777" w:rsidR="00D77E39" w:rsidRPr="002A7135" w:rsidRDefault="00000000">
      <w:pPr>
        <w:spacing w:before="240" w:after="120"/>
        <w:rPr>
          <w:lang w:val="fr-FR"/>
        </w:rPr>
      </w:pPr>
      <w:r w:rsidRPr="002A7135">
        <w:rPr>
          <w:b/>
          <w:color w:val="1F3A68"/>
          <w:sz w:val="40"/>
          <w:lang w:val="fr-FR"/>
        </w:rPr>
        <w:lastRenderedPageBreak/>
        <w:t>9. API REST Flask</w:t>
      </w:r>
    </w:p>
    <w:p w14:paraId="4029E7F4" w14:textId="77777777" w:rsidR="00D77E39" w:rsidRDefault="00000000">
      <w:pPr>
        <w:spacing w:after="120"/>
        <w:jc w:val="both"/>
      </w:pPr>
      <w:r w:rsidRPr="002A7135">
        <w:rPr>
          <w:color w:val="222222"/>
          <w:lang w:val="fr-FR"/>
        </w:rPr>
        <w:t xml:space="preserve">L'API expose les données via une architecture MVC stricte, implémentée avec Flask. </w:t>
      </w:r>
      <w:proofErr w:type="spellStart"/>
      <w:r>
        <w:rPr>
          <w:color w:val="222222"/>
        </w:rPr>
        <w:t>Chaque</w:t>
      </w:r>
      <w:proofErr w:type="spellEnd"/>
      <w:r>
        <w:rPr>
          <w:color w:val="222222"/>
        </w:rPr>
        <w:t xml:space="preserve"> couche a </w:t>
      </w:r>
      <w:proofErr w:type="spellStart"/>
      <w:r>
        <w:rPr>
          <w:color w:val="222222"/>
        </w:rPr>
        <w:t>une</w:t>
      </w:r>
      <w:proofErr w:type="spellEnd"/>
      <w:r>
        <w:rPr>
          <w:color w:val="222222"/>
        </w:rPr>
        <w:t xml:space="preserve"> responsabilité unique.</w:t>
      </w:r>
    </w:p>
    <w:tbl>
      <w:tblPr>
        <w:tblStyle w:val="LightGrid-Accent1"/>
        <w:tblW w:w="0" w:type="auto"/>
        <w:tblLook w:val="04A0" w:firstRow="1" w:lastRow="0" w:firstColumn="1" w:lastColumn="0" w:noHBand="0" w:noVBand="1"/>
      </w:tblPr>
      <w:tblGrid>
        <w:gridCol w:w="1984"/>
        <w:gridCol w:w="3118"/>
        <w:gridCol w:w="4535"/>
      </w:tblGrid>
      <w:tr w:rsidR="00D77E39" w14:paraId="5F1CD425" w14:textId="77777777" w:rsidTr="00D77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1F3A68"/>
            <w:vAlign w:val="center"/>
          </w:tcPr>
          <w:p w14:paraId="22B43FAD" w14:textId="77777777" w:rsidR="00D77E39" w:rsidRDefault="00000000">
            <w:r>
              <w:rPr>
                <w:color w:val="FFFFFF"/>
                <w:sz w:val="20"/>
              </w:rPr>
              <w:t>Couche</w:t>
            </w:r>
          </w:p>
        </w:tc>
        <w:tc>
          <w:tcPr>
            <w:tcW w:w="3118" w:type="dxa"/>
            <w:shd w:val="clear" w:color="auto" w:fill="1F3A68"/>
            <w:vAlign w:val="center"/>
          </w:tcPr>
          <w:p w14:paraId="77FBA6FC"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Dossier</w:t>
            </w:r>
          </w:p>
        </w:tc>
        <w:tc>
          <w:tcPr>
            <w:tcW w:w="4535" w:type="dxa"/>
            <w:shd w:val="clear" w:color="auto" w:fill="1F3A68"/>
            <w:vAlign w:val="center"/>
          </w:tcPr>
          <w:p w14:paraId="0C421B45"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Responsabilité</w:t>
            </w:r>
          </w:p>
        </w:tc>
      </w:tr>
      <w:tr w:rsidR="00D77E39" w:rsidRPr="002A7135" w14:paraId="040F237C"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003847A" w14:textId="77777777" w:rsidR="00D77E39" w:rsidRDefault="00000000">
            <w:r>
              <w:rPr>
                <w:sz w:val="20"/>
              </w:rPr>
              <w:t>Models</w:t>
            </w:r>
          </w:p>
        </w:tc>
        <w:tc>
          <w:tcPr>
            <w:tcW w:w="3118" w:type="dxa"/>
            <w:vAlign w:val="center"/>
          </w:tcPr>
          <w:p w14:paraId="51FE31E2"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backend/models/</w:t>
            </w:r>
          </w:p>
        </w:tc>
        <w:tc>
          <w:tcPr>
            <w:tcW w:w="4535" w:type="dxa"/>
            <w:vAlign w:val="center"/>
          </w:tcPr>
          <w:p w14:paraId="1FCC84CB"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r w:rsidRPr="002A7135">
              <w:rPr>
                <w:sz w:val="20"/>
                <w:lang w:val="fr-FR"/>
              </w:rPr>
              <w:t>Logique métier (classe Arrondissement, calculs)</w:t>
            </w:r>
          </w:p>
        </w:tc>
      </w:tr>
      <w:tr w:rsidR="00D77E39" w14:paraId="7B557E4D"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D10750" w14:textId="77777777" w:rsidR="00D77E39" w:rsidRDefault="00000000">
            <w:r>
              <w:rPr>
                <w:sz w:val="20"/>
              </w:rPr>
              <w:t>Controllers</w:t>
            </w:r>
          </w:p>
        </w:tc>
        <w:tc>
          <w:tcPr>
            <w:tcW w:w="3118" w:type="dxa"/>
            <w:vAlign w:val="center"/>
          </w:tcPr>
          <w:p w14:paraId="15127BE8"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backend/controllers/</w:t>
            </w:r>
          </w:p>
        </w:tc>
        <w:tc>
          <w:tcPr>
            <w:tcW w:w="4535" w:type="dxa"/>
            <w:vAlign w:val="center"/>
          </w:tcPr>
          <w:p w14:paraId="01281FB8"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Endpoints HTTP (blueprints Flask)</w:t>
            </w:r>
          </w:p>
        </w:tc>
      </w:tr>
      <w:tr w:rsidR="00D77E39" w14:paraId="34EFDA74"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9DB537A" w14:textId="77777777" w:rsidR="00D77E39" w:rsidRDefault="00000000">
            <w:r>
              <w:rPr>
                <w:sz w:val="20"/>
              </w:rPr>
              <w:t>Services</w:t>
            </w:r>
          </w:p>
        </w:tc>
        <w:tc>
          <w:tcPr>
            <w:tcW w:w="3118" w:type="dxa"/>
            <w:vAlign w:val="center"/>
          </w:tcPr>
          <w:p w14:paraId="0E1E25F2"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backend/services/</w:t>
            </w:r>
          </w:p>
        </w:tc>
        <w:tc>
          <w:tcPr>
            <w:tcW w:w="4535" w:type="dxa"/>
            <w:vAlign w:val="center"/>
          </w:tcPr>
          <w:p w14:paraId="35A2785A"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Accès données (DataLoader, cache)</w:t>
            </w:r>
          </w:p>
        </w:tc>
      </w:tr>
      <w:tr w:rsidR="00D77E39" w14:paraId="5E709486"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09C7219" w14:textId="77777777" w:rsidR="00D77E39" w:rsidRDefault="00000000">
            <w:r>
              <w:rPr>
                <w:sz w:val="20"/>
              </w:rPr>
              <w:t>Views</w:t>
            </w:r>
          </w:p>
        </w:tc>
        <w:tc>
          <w:tcPr>
            <w:tcW w:w="3118" w:type="dxa"/>
            <w:vAlign w:val="center"/>
          </w:tcPr>
          <w:p w14:paraId="3CD220BE"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backend/views/</w:t>
            </w:r>
          </w:p>
        </w:tc>
        <w:tc>
          <w:tcPr>
            <w:tcW w:w="4535" w:type="dxa"/>
            <w:vAlign w:val="center"/>
          </w:tcPr>
          <w:p w14:paraId="643EF602"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Formatage des réponses JSON</w:t>
            </w:r>
          </w:p>
        </w:tc>
      </w:tr>
      <w:tr w:rsidR="00D77E39" w14:paraId="75FA11AB"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FFEC4CE" w14:textId="77777777" w:rsidR="00D77E39" w:rsidRDefault="00000000">
            <w:r>
              <w:rPr>
                <w:sz w:val="20"/>
              </w:rPr>
              <w:t>Middleware</w:t>
            </w:r>
          </w:p>
        </w:tc>
        <w:tc>
          <w:tcPr>
            <w:tcW w:w="3118" w:type="dxa"/>
            <w:vAlign w:val="center"/>
          </w:tcPr>
          <w:p w14:paraId="0BD0CA70"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backend/middleware/</w:t>
            </w:r>
          </w:p>
        </w:tc>
        <w:tc>
          <w:tcPr>
            <w:tcW w:w="4535" w:type="dxa"/>
            <w:vAlign w:val="center"/>
          </w:tcPr>
          <w:p w14:paraId="63F2D59F"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Erreurs, CORS, logs</w:t>
            </w:r>
          </w:p>
        </w:tc>
      </w:tr>
    </w:tbl>
    <w:p w14:paraId="1584D651" w14:textId="77777777" w:rsidR="00D77E39" w:rsidRDefault="00D77E39"/>
    <w:p w14:paraId="241EAB62" w14:textId="77777777" w:rsidR="00D77E39" w:rsidRDefault="00000000">
      <w:pPr>
        <w:spacing w:before="240" w:after="120"/>
      </w:pPr>
      <w:r>
        <w:rPr>
          <w:b/>
          <w:color w:val="2E6EB5"/>
          <w:sz w:val="28"/>
        </w:rPr>
        <w:t>9.1 Format de réponse standardisé</w:t>
      </w:r>
    </w:p>
    <w:p w14:paraId="47A18CCB" w14:textId="77777777" w:rsidR="00D77E39" w:rsidRDefault="00000000">
      <w:pPr>
        <w:shd w:val="clear" w:color="auto" w:fill="F4F6F8"/>
        <w:spacing w:before="80" w:after="160"/>
        <w:ind w:left="227"/>
      </w:pPr>
      <w:r>
        <w:rPr>
          <w:rFonts w:ascii="Consolas" w:hAnsi="Consolas"/>
          <w:color w:val="333333"/>
          <w:sz w:val="18"/>
        </w:rPr>
        <w:t>{</w:t>
      </w:r>
      <w:r>
        <w:rPr>
          <w:rFonts w:ascii="Consolas" w:hAnsi="Consolas"/>
          <w:color w:val="333333"/>
          <w:sz w:val="18"/>
        </w:rPr>
        <w:br/>
        <w:t xml:space="preserve">  "success": true,</w:t>
      </w:r>
      <w:r>
        <w:rPr>
          <w:rFonts w:ascii="Consolas" w:hAnsi="Consolas"/>
          <w:color w:val="333333"/>
          <w:sz w:val="18"/>
        </w:rPr>
        <w:br/>
        <w:t xml:space="preserve">  "data": { ... },</w:t>
      </w:r>
      <w:r>
        <w:rPr>
          <w:rFonts w:ascii="Consolas" w:hAnsi="Consolas"/>
          <w:color w:val="333333"/>
          <w:sz w:val="18"/>
        </w:rPr>
        <w:br/>
        <w:t xml:space="preserve">  "timestamp": "2026-06-19T10:30:00Z"</w:t>
      </w:r>
      <w:r>
        <w:rPr>
          <w:rFonts w:ascii="Consolas" w:hAnsi="Consolas"/>
          <w:color w:val="333333"/>
          <w:sz w:val="18"/>
        </w:rPr>
        <w:br/>
        <w:t>}</w:t>
      </w:r>
    </w:p>
    <w:p w14:paraId="1BA31872" w14:textId="77777777" w:rsidR="00D77E39" w:rsidRPr="002A7135" w:rsidRDefault="00000000">
      <w:pPr>
        <w:spacing w:after="120"/>
        <w:jc w:val="both"/>
        <w:rPr>
          <w:lang w:val="fr-FR"/>
        </w:rPr>
      </w:pPr>
      <w:r w:rsidRPr="002A7135">
        <w:rPr>
          <w:color w:val="222222"/>
          <w:lang w:val="fr-FR"/>
        </w:rPr>
        <w:t>Chaque réponse suit ce format, ce qui rend l'API prévisible et consommable indifféremment par le frontend web, une application mobile ou un service tiers.</w:t>
      </w:r>
    </w:p>
    <w:p w14:paraId="5AED98F1" w14:textId="77777777" w:rsidR="00D77E39" w:rsidRDefault="00000000">
      <w:pPr>
        <w:spacing w:before="240" w:after="120"/>
      </w:pPr>
      <w:r>
        <w:rPr>
          <w:b/>
          <w:color w:val="2E6EB5"/>
          <w:sz w:val="28"/>
        </w:rPr>
        <w:t xml:space="preserve">9.2 </w:t>
      </w:r>
      <w:proofErr w:type="spellStart"/>
      <w:r>
        <w:rPr>
          <w:b/>
          <w:color w:val="2E6EB5"/>
          <w:sz w:val="28"/>
        </w:rPr>
        <w:t>Principaux</w:t>
      </w:r>
      <w:proofErr w:type="spellEnd"/>
      <w:r>
        <w:rPr>
          <w:b/>
          <w:color w:val="2E6EB5"/>
          <w:sz w:val="28"/>
        </w:rPr>
        <w:t xml:space="preserve"> endpoints</w:t>
      </w:r>
    </w:p>
    <w:tbl>
      <w:tblPr>
        <w:tblStyle w:val="LightGrid-Accent1"/>
        <w:tblW w:w="0" w:type="auto"/>
        <w:tblLook w:val="04A0" w:firstRow="1" w:lastRow="0" w:firstColumn="1" w:lastColumn="0" w:noHBand="0" w:noVBand="1"/>
      </w:tblPr>
      <w:tblGrid>
        <w:gridCol w:w="4535"/>
        <w:gridCol w:w="5102"/>
      </w:tblGrid>
      <w:tr w:rsidR="00D77E39" w14:paraId="381F7124" w14:textId="77777777" w:rsidTr="00D77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3A68"/>
            <w:vAlign w:val="center"/>
          </w:tcPr>
          <w:p w14:paraId="681132FC" w14:textId="77777777" w:rsidR="00D77E39" w:rsidRDefault="00000000">
            <w:r>
              <w:rPr>
                <w:color w:val="FFFFFF"/>
                <w:sz w:val="20"/>
              </w:rPr>
              <w:t>Endpoint</w:t>
            </w:r>
          </w:p>
        </w:tc>
        <w:tc>
          <w:tcPr>
            <w:tcW w:w="5102" w:type="dxa"/>
            <w:shd w:val="clear" w:color="auto" w:fill="1F3A68"/>
            <w:vAlign w:val="center"/>
          </w:tcPr>
          <w:p w14:paraId="76DDDACA"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D77E39" w14:paraId="6F7D39FB"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2944525D" w14:textId="77777777" w:rsidR="00D77E39" w:rsidRDefault="00000000">
            <w:r>
              <w:rPr>
                <w:sz w:val="20"/>
              </w:rPr>
              <w:t>GET /api/health</w:t>
            </w:r>
          </w:p>
        </w:tc>
        <w:tc>
          <w:tcPr>
            <w:tcW w:w="5102" w:type="dxa"/>
            <w:vAlign w:val="center"/>
          </w:tcPr>
          <w:p w14:paraId="3D187CEC"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Statut de l'API</w:t>
            </w:r>
          </w:p>
        </w:tc>
      </w:tr>
      <w:tr w:rsidR="00D77E39" w14:paraId="50710B42"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322640A1" w14:textId="77777777" w:rsidR="00D77E39" w:rsidRDefault="00000000">
            <w:r>
              <w:rPr>
                <w:sz w:val="20"/>
              </w:rPr>
              <w:t>GET /api/arrondissements</w:t>
            </w:r>
          </w:p>
        </w:tc>
        <w:tc>
          <w:tcPr>
            <w:tcW w:w="5102" w:type="dxa"/>
            <w:vAlign w:val="center"/>
          </w:tcPr>
          <w:p w14:paraId="008A3071"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Liste synthétique des 20 arrondissements</w:t>
            </w:r>
          </w:p>
        </w:tc>
      </w:tr>
      <w:tr w:rsidR="00D77E39" w14:paraId="19EE78C9"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1BC9C343" w14:textId="77777777" w:rsidR="00D77E39" w:rsidRDefault="00000000">
            <w:r>
              <w:rPr>
                <w:sz w:val="20"/>
              </w:rPr>
              <w:t>GET /api/arrondissements/&lt;n&gt;</w:t>
            </w:r>
          </w:p>
        </w:tc>
        <w:tc>
          <w:tcPr>
            <w:tcW w:w="5102" w:type="dxa"/>
            <w:vAlign w:val="center"/>
          </w:tcPr>
          <w:p w14:paraId="2654AFF1"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Fiche détaillée d'un arrondissement</w:t>
            </w:r>
          </w:p>
        </w:tc>
      </w:tr>
      <w:tr w:rsidR="00D77E39" w:rsidRPr="002A7135" w14:paraId="6D52700D"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6C9C6E64" w14:textId="77777777" w:rsidR="00D77E39" w:rsidRDefault="00000000">
            <w:r>
              <w:rPr>
                <w:sz w:val="20"/>
              </w:rPr>
              <w:t>GET /api/prix/m2/&lt;n&gt;?annee=2024</w:t>
            </w:r>
          </w:p>
        </w:tc>
        <w:tc>
          <w:tcPr>
            <w:tcW w:w="5102" w:type="dxa"/>
            <w:vAlign w:val="center"/>
          </w:tcPr>
          <w:p w14:paraId="4843D515" w14:textId="77777777" w:rsidR="00D77E39" w:rsidRPr="002A7135" w:rsidRDefault="00000000">
            <w:pPr>
              <w:cnfStyle w:val="000000010000" w:firstRow="0" w:lastRow="0" w:firstColumn="0" w:lastColumn="0" w:oddVBand="0" w:evenVBand="0" w:oddHBand="0" w:evenHBand="1" w:firstRowFirstColumn="0" w:firstRowLastColumn="0" w:lastRowFirstColumn="0" w:lastRowLastColumn="0"/>
              <w:rPr>
                <w:lang w:val="fr-FR"/>
              </w:rPr>
            </w:pPr>
            <w:r w:rsidRPr="002A7135">
              <w:rPr>
                <w:sz w:val="20"/>
                <w:lang w:val="fr-FR"/>
              </w:rPr>
              <w:t>Prix au m² médian pour une année</w:t>
            </w:r>
          </w:p>
        </w:tc>
      </w:tr>
      <w:tr w:rsidR="00D77E39" w14:paraId="2515C7DD"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0EA1925F" w14:textId="77777777" w:rsidR="00D77E39" w:rsidRPr="002A7135" w:rsidRDefault="00000000">
            <w:pPr>
              <w:rPr>
                <w:lang w:val="fr-FR"/>
              </w:rPr>
            </w:pPr>
            <w:r w:rsidRPr="002A7135">
              <w:rPr>
                <w:sz w:val="20"/>
                <w:lang w:val="fr-FR"/>
              </w:rPr>
              <w:t>GET /api/prix/</w:t>
            </w:r>
            <w:proofErr w:type="spellStart"/>
            <w:r w:rsidRPr="002A7135">
              <w:rPr>
                <w:sz w:val="20"/>
                <w:lang w:val="fr-FR"/>
              </w:rPr>
              <w:t>evolution</w:t>
            </w:r>
            <w:proofErr w:type="spellEnd"/>
            <w:r w:rsidRPr="002A7135">
              <w:rPr>
                <w:sz w:val="20"/>
                <w:lang w:val="fr-FR"/>
              </w:rPr>
              <w:t>/&lt;n</w:t>
            </w:r>
            <w:proofErr w:type="gramStart"/>
            <w:r w:rsidRPr="002A7135">
              <w:rPr>
                <w:sz w:val="20"/>
                <w:lang w:val="fr-FR"/>
              </w:rPr>
              <w:t>&gt;?</w:t>
            </w:r>
            <w:proofErr w:type="spellStart"/>
            <w:proofErr w:type="gramEnd"/>
            <w:r w:rsidRPr="002A7135">
              <w:rPr>
                <w:sz w:val="20"/>
                <w:lang w:val="fr-FR"/>
              </w:rPr>
              <w:t>debut</w:t>
            </w:r>
            <w:proofErr w:type="spellEnd"/>
            <w:r w:rsidRPr="002A7135">
              <w:rPr>
                <w:sz w:val="20"/>
                <w:lang w:val="fr-FR"/>
              </w:rPr>
              <w:t>=2020&amp;fin=2024</w:t>
            </w:r>
          </w:p>
        </w:tc>
        <w:tc>
          <w:tcPr>
            <w:tcW w:w="5102" w:type="dxa"/>
            <w:vAlign w:val="center"/>
          </w:tcPr>
          <w:p w14:paraId="6778EC80" w14:textId="77777777" w:rsidR="00D77E39"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Évolution</w:t>
            </w:r>
            <w:proofErr w:type="spellEnd"/>
            <w:r>
              <w:rPr>
                <w:sz w:val="20"/>
              </w:rPr>
              <w:t xml:space="preserve"> </w:t>
            </w:r>
            <w:proofErr w:type="spellStart"/>
            <w:r>
              <w:rPr>
                <w:sz w:val="20"/>
              </w:rPr>
              <w:t>historique</w:t>
            </w:r>
            <w:proofErr w:type="spellEnd"/>
            <w:r>
              <w:rPr>
                <w:sz w:val="20"/>
              </w:rPr>
              <w:t xml:space="preserve"> des prix</w:t>
            </w:r>
          </w:p>
        </w:tc>
      </w:tr>
      <w:tr w:rsidR="00D77E39" w14:paraId="13B5C2D5"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4FA12933" w14:textId="77777777" w:rsidR="00D77E39" w:rsidRPr="002A7135" w:rsidRDefault="00000000">
            <w:pPr>
              <w:rPr>
                <w:lang w:val="fr-FR"/>
              </w:rPr>
            </w:pPr>
            <w:r w:rsidRPr="002A7135">
              <w:rPr>
                <w:sz w:val="20"/>
                <w:lang w:val="fr-FR"/>
              </w:rPr>
              <w:t>GET /api/prix/</w:t>
            </w:r>
            <w:proofErr w:type="spellStart"/>
            <w:proofErr w:type="gramStart"/>
            <w:r w:rsidRPr="002A7135">
              <w:rPr>
                <w:sz w:val="20"/>
                <w:lang w:val="fr-FR"/>
              </w:rPr>
              <w:t>comparaison?</w:t>
            </w:r>
            <w:proofErr w:type="gramEnd"/>
            <w:r w:rsidRPr="002A7135">
              <w:rPr>
                <w:sz w:val="20"/>
                <w:lang w:val="fr-FR"/>
              </w:rPr>
              <w:t>arrondissements</w:t>
            </w:r>
            <w:proofErr w:type="spellEnd"/>
            <w:r w:rsidRPr="002A7135">
              <w:rPr>
                <w:sz w:val="20"/>
                <w:lang w:val="fr-FR"/>
              </w:rPr>
              <w:t>=1,7,19</w:t>
            </w:r>
          </w:p>
        </w:tc>
        <w:tc>
          <w:tcPr>
            <w:tcW w:w="5102" w:type="dxa"/>
            <w:vAlign w:val="center"/>
          </w:tcPr>
          <w:p w14:paraId="74B6610A" w14:textId="77777777" w:rsidR="00D77E39" w:rsidRDefault="00000000">
            <w:pPr>
              <w:cnfStyle w:val="000000010000" w:firstRow="0" w:lastRow="0" w:firstColumn="0" w:lastColumn="0" w:oddVBand="0" w:evenVBand="0" w:oddHBand="0" w:evenHBand="1" w:firstRowFirstColumn="0" w:firstRowLastColumn="0" w:lastRowFirstColumn="0" w:lastRowLastColumn="0"/>
            </w:pPr>
            <w:proofErr w:type="spellStart"/>
            <w:proofErr w:type="gramStart"/>
            <w:r>
              <w:rPr>
                <w:sz w:val="20"/>
              </w:rPr>
              <w:t>Comparaison</w:t>
            </w:r>
            <w:proofErr w:type="spellEnd"/>
            <w:proofErr w:type="gramEnd"/>
            <w:r>
              <w:rPr>
                <w:sz w:val="20"/>
              </w:rPr>
              <w:t xml:space="preserve"> multi-arrondissements</w:t>
            </w:r>
          </w:p>
        </w:tc>
      </w:tr>
      <w:tr w:rsidR="00D77E39" w14:paraId="56C295E4"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3F002525" w14:textId="77777777" w:rsidR="00D77E39" w:rsidRPr="002A7135" w:rsidRDefault="00000000">
            <w:pPr>
              <w:rPr>
                <w:lang w:val="fr-FR"/>
              </w:rPr>
            </w:pPr>
            <w:r w:rsidRPr="002A7135">
              <w:rPr>
                <w:sz w:val="20"/>
                <w:lang w:val="fr-FR"/>
              </w:rPr>
              <w:t>GET /api/logements/sociaux/&lt;n&gt;</w:t>
            </w:r>
          </w:p>
        </w:tc>
        <w:tc>
          <w:tcPr>
            <w:tcW w:w="5102" w:type="dxa"/>
            <w:vAlign w:val="center"/>
          </w:tcPr>
          <w:p w14:paraId="039DC606" w14:textId="77777777" w:rsidR="00D77E39"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Logements</w:t>
            </w:r>
            <w:proofErr w:type="spellEnd"/>
            <w:r>
              <w:rPr>
                <w:sz w:val="20"/>
              </w:rPr>
              <w:t xml:space="preserve"> </w:t>
            </w:r>
            <w:proofErr w:type="spellStart"/>
            <w:r>
              <w:rPr>
                <w:sz w:val="20"/>
              </w:rPr>
              <w:t>sociaux</w:t>
            </w:r>
            <w:proofErr w:type="spellEnd"/>
            <w:r>
              <w:rPr>
                <w:sz w:val="20"/>
              </w:rPr>
              <w:t xml:space="preserve"> APUR</w:t>
            </w:r>
          </w:p>
        </w:tc>
      </w:tr>
      <w:tr w:rsidR="00D77E39" w14:paraId="2410A869"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01FD3123" w14:textId="77777777" w:rsidR="00D77E39" w:rsidRPr="002A7135" w:rsidRDefault="00000000">
            <w:pPr>
              <w:rPr>
                <w:lang w:val="fr-FR"/>
              </w:rPr>
            </w:pPr>
            <w:r w:rsidRPr="002A7135">
              <w:rPr>
                <w:sz w:val="20"/>
                <w:lang w:val="fr-FR"/>
              </w:rPr>
              <w:t>GET /api/logements/typologie/&lt;n</w:t>
            </w:r>
            <w:proofErr w:type="gramStart"/>
            <w:r w:rsidRPr="002A7135">
              <w:rPr>
                <w:sz w:val="20"/>
                <w:lang w:val="fr-FR"/>
              </w:rPr>
              <w:t>&gt;?</w:t>
            </w:r>
            <w:proofErr w:type="spellStart"/>
            <w:proofErr w:type="gramEnd"/>
            <w:r w:rsidRPr="002A7135">
              <w:rPr>
                <w:sz w:val="20"/>
                <w:lang w:val="fr-FR"/>
              </w:rPr>
              <w:t>annee</w:t>
            </w:r>
            <w:proofErr w:type="spellEnd"/>
            <w:r w:rsidRPr="002A7135">
              <w:rPr>
                <w:sz w:val="20"/>
                <w:lang w:val="fr-FR"/>
              </w:rPr>
              <w:t>=2024</w:t>
            </w:r>
          </w:p>
        </w:tc>
        <w:tc>
          <w:tcPr>
            <w:tcW w:w="5102" w:type="dxa"/>
            <w:vAlign w:val="center"/>
          </w:tcPr>
          <w:p w14:paraId="6952AF01" w14:textId="77777777" w:rsidR="00D77E39"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Répartition</w:t>
            </w:r>
            <w:proofErr w:type="spellEnd"/>
            <w:r>
              <w:rPr>
                <w:sz w:val="20"/>
              </w:rPr>
              <w:t xml:space="preserve"> appartements/maisons</w:t>
            </w:r>
          </w:p>
        </w:tc>
      </w:tr>
      <w:tr w:rsidR="00D77E39" w:rsidRPr="002A7135" w14:paraId="252A616F"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2E1995F8" w14:textId="77777777" w:rsidR="00D77E39" w:rsidRDefault="00000000">
            <w:r>
              <w:rPr>
                <w:sz w:val="20"/>
              </w:rPr>
              <w:t>GET /api/logements/pieces/&lt;n&gt;?annee=2024</w:t>
            </w:r>
          </w:p>
        </w:tc>
        <w:tc>
          <w:tcPr>
            <w:tcW w:w="5102" w:type="dxa"/>
            <w:vAlign w:val="center"/>
          </w:tcPr>
          <w:p w14:paraId="269B0C0F"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r w:rsidRPr="002A7135">
              <w:rPr>
                <w:sz w:val="20"/>
                <w:lang w:val="fr-FR"/>
              </w:rPr>
              <w:t>Répartition T1/T2/T3/T4/T5+</w:t>
            </w:r>
          </w:p>
        </w:tc>
      </w:tr>
      <w:tr w:rsidR="00D77E39" w14:paraId="75A2504F"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65E8ABD3" w14:textId="77777777" w:rsidR="00D77E39" w:rsidRDefault="00000000">
            <w:r>
              <w:rPr>
                <w:sz w:val="20"/>
              </w:rPr>
              <w:t>GET /</w:t>
            </w:r>
            <w:proofErr w:type="spellStart"/>
            <w:r>
              <w:rPr>
                <w:sz w:val="20"/>
              </w:rPr>
              <w:t>api</w:t>
            </w:r>
            <w:proofErr w:type="spellEnd"/>
            <w:r>
              <w:rPr>
                <w:sz w:val="20"/>
              </w:rPr>
              <w:t>/transport/&lt;n&gt;</w:t>
            </w:r>
          </w:p>
        </w:tc>
        <w:tc>
          <w:tcPr>
            <w:tcW w:w="5102" w:type="dxa"/>
            <w:vAlign w:val="center"/>
          </w:tcPr>
          <w:p w14:paraId="2A14A8F4"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Métro + RER de l'arrondissement</w:t>
            </w:r>
          </w:p>
        </w:tc>
      </w:tr>
      <w:tr w:rsidR="00D77E39" w14:paraId="4B41735B"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6EEFE553" w14:textId="77777777" w:rsidR="00D77E39" w:rsidRDefault="00000000">
            <w:r>
              <w:rPr>
                <w:sz w:val="20"/>
              </w:rPr>
              <w:t>GET /api/transport/classement?critere=...</w:t>
            </w:r>
          </w:p>
        </w:tc>
        <w:tc>
          <w:tcPr>
            <w:tcW w:w="5102" w:type="dxa"/>
            <w:vAlign w:val="center"/>
          </w:tcPr>
          <w:p w14:paraId="043DA076"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Classement selon un critère</w:t>
            </w:r>
          </w:p>
        </w:tc>
      </w:tr>
      <w:tr w:rsidR="00D77E39" w:rsidRPr="002A7135" w14:paraId="7732DEC3"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28F35582" w14:textId="77777777" w:rsidR="00D77E39" w:rsidRDefault="00000000">
            <w:r>
              <w:rPr>
                <w:sz w:val="20"/>
              </w:rPr>
              <w:t>GET /api/pollution/&lt;n&gt;</w:t>
            </w:r>
          </w:p>
        </w:tc>
        <w:tc>
          <w:tcPr>
            <w:tcW w:w="5102" w:type="dxa"/>
            <w:vAlign w:val="center"/>
          </w:tcPr>
          <w:p w14:paraId="1A2421D6" w14:textId="77777777" w:rsidR="00D77E39" w:rsidRPr="002A7135" w:rsidRDefault="00000000">
            <w:pPr>
              <w:cnfStyle w:val="000000010000" w:firstRow="0" w:lastRow="0" w:firstColumn="0" w:lastColumn="0" w:oddVBand="0" w:evenVBand="0" w:oddHBand="0" w:evenHBand="1" w:firstRowFirstColumn="0" w:firstRowLastColumn="0" w:lastRowFirstColumn="0" w:lastRowLastColumn="0"/>
              <w:rPr>
                <w:lang w:val="fr-FR"/>
              </w:rPr>
            </w:pPr>
            <w:r w:rsidRPr="002A7135">
              <w:rPr>
                <w:sz w:val="20"/>
                <w:lang w:val="fr-FR"/>
              </w:rPr>
              <w:t>Indicateurs de qualité de l'air</w:t>
            </w:r>
          </w:p>
        </w:tc>
      </w:tr>
      <w:tr w:rsidR="00D77E39" w14:paraId="6EA503E4"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7598DEBD" w14:textId="77777777" w:rsidR="00D77E39" w:rsidRPr="002A7135" w:rsidRDefault="00000000">
            <w:pPr>
              <w:rPr>
                <w:lang w:val="fr-FR"/>
              </w:rPr>
            </w:pPr>
            <w:r w:rsidRPr="002A7135">
              <w:rPr>
                <w:sz w:val="20"/>
                <w:lang w:val="fr-FR"/>
              </w:rPr>
              <w:t>GET /api/pollution/polluant/no</w:t>
            </w:r>
            <w:proofErr w:type="gramStart"/>
            <w:r w:rsidRPr="002A7135">
              <w:rPr>
                <w:sz w:val="20"/>
                <w:lang w:val="fr-FR"/>
              </w:rPr>
              <w:t>2?</w:t>
            </w:r>
            <w:proofErr w:type="gramEnd"/>
            <w:r w:rsidRPr="002A7135">
              <w:rPr>
                <w:sz w:val="20"/>
                <w:lang w:val="fr-FR"/>
              </w:rPr>
              <w:t>ordre=</w:t>
            </w:r>
            <w:proofErr w:type="spellStart"/>
            <w:r w:rsidRPr="002A7135">
              <w:rPr>
                <w:sz w:val="20"/>
                <w:lang w:val="fr-FR"/>
              </w:rPr>
              <w:t>desc</w:t>
            </w:r>
            <w:proofErr w:type="spellEnd"/>
          </w:p>
        </w:tc>
        <w:tc>
          <w:tcPr>
            <w:tcW w:w="5102" w:type="dxa"/>
            <w:vAlign w:val="center"/>
          </w:tcPr>
          <w:p w14:paraId="04A5FB44" w14:textId="77777777" w:rsidR="00D77E39"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Classement</w:t>
            </w:r>
            <w:proofErr w:type="spellEnd"/>
            <w:r>
              <w:rPr>
                <w:sz w:val="20"/>
              </w:rPr>
              <w:t xml:space="preserve"> par </w:t>
            </w:r>
            <w:proofErr w:type="spellStart"/>
            <w:r>
              <w:rPr>
                <w:sz w:val="20"/>
              </w:rPr>
              <w:t>polluant</w:t>
            </w:r>
            <w:proofErr w:type="spellEnd"/>
          </w:p>
        </w:tc>
      </w:tr>
    </w:tbl>
    <w:p w14:paraId="4B9337C4" w14:textId="77777777" w:rsidR="00D77E39" w:rsidRDefault="00D77E39"/>
    <w:p w14:paraId="69CF3072" w14:textId="77777777" w:rsidR="00D77E39" w:rsidRDefault="00000000">
      <w:pPr>
        <w:spacing w:before="240" w:after="120"/>
      </w:pPr>
      <w:r>
        <w:rPr>
          <w:b/>
          <w:color w:val="2E6EB5"/>
          <w:sz w:val="28"/>
        </w:rPr>
        <w:t>9.3 Sécurité mise en œuvre</w:t>
      </w:r>
    </w:p>
    <w:p w14:paraId="4C8261E0" w14:textId="77777777" w:rsidR="00D77E39" w:rsidRPr="002A7135" w:rsidRDefault="00000000">
      <w:pPr>
        <w:pStyle w:val="ListBullet"/>
        <w:spacing w:after="60"/>
        <w:ind w:left="340"/>
        <w:rPr>
          <w:lang w:val="fr-FR"/>
        </w:rPr>
      </w:pPr>
      <w:r w:rsidRPr="002A7135">
        <w:rPr>
          <w:b/>
          <w:lang w:val="fr-FR"/>
        </w:rPr>
        <w:t xml:space="preserve">CORS configuré : </w:t>
      </w:r>
      <w:proofErr w:type="spellStart"/>
      <w:r w:rsidRPr="002A7135">
        <w:rPr>
          <w:lang w:val="fr-FR"/>
        </w:rPr>
        <w:t>flask</w:t>
      </w:r>
      <w:proofErr w:type="spellEnd"/>
      <w:r w:rsidRPr="002A7135">
        <w:rPr>
          <w:lang w:val="fr-FR"/>
        </w:rPr>
        <w:t>-cors contrôle les origines autorisées à appeler l'API.</w:t>
      </w:r>
    </w:p>
    <w:p w14:paraId="40F1ADC2" w14:textId="77777777" w:rsidR="00D77E39" w:rsidRDefault="00000000">
      <w:pPr>
        <w:pStyle w:val="ListBullet"/>
        <w:spacing w:after="60"/>
        <w:ind w:left="340"/>
      </w:pPr>
      <w:r w:rsidRPr="002A7135">
        <w:rPr>
          <w:b/>
          <w:lang w:val="fr-FR"/>
        </w:rPr>
        <w:t xml:space="preserve">Gestion d'erreurs centralisée : </w:t>
      </w:r>
      <w:r w:rsidRPr="002A7135">
        <w:rPr>
          <w:lang w:val="fr-FR"/>
        </w:rPr>
        <w:t xml:space="preserve">aucune trace technique (stack trace Python) n'est jamais renvoyée au client. </w:t>
      </w:r>
      <w:r>
        <w:t xml:space="preserve">Les </w:t>
      </w:r>
      <w:proofErr w:type="spellStart"/>
      <w:r>
        <w:t>erreurs</w:t>
      </w:r>
      <w:proofErr w:type="spellEnd"/>
      <w:r>
        <w:t xml:space="preserve"> 400 / 404 / 500 sont formatées proprement.</w:t>
      </w:r>
    </w:p>
    <w:p w14:paraId="12A3CE16" w14:textId="77777777" w:rsidR="00D77E39" w:rsidRPr="002A7135" w:rsidRDefault="00000000">
      <w:pPr>
        <w:pStyle w:val="ListBullet"/>
        <w:spacing w:after="60"/>
        <w:ind w:left="340"/>
        <w:rPr>
          <w:lang w:val="fr-FR"/>
        </w:rPr>
      </w:pPr>
      <w:r w:rsidRPr="002A7135">
        <w:rPr>
          <w:b/>
          <w:lang w:val="fr-FR"/>
        </w:rPr>
        <w:lastRenderedPageBreak/>
        <w:t xml:space="preserve">Validation des entrées : </w:t>
      </w:r>
      <w:r w:rsidRPr="002A7135">
        <w:rPr>
          <w:lang w:val="fr-FR"/>
        </w:rPr>
        <w:t xml:space="preserve">chaque </w:t>
      </w:r>
      <w:proofErr w:type="spellStart"/>
      <w:r w:rsidRPr="002A7135">
        <w:rPr>
          <w:lang w:val="fr-FR"/>
        </w:rPr>
        <w:t>endpoint</w:t>
      </w:r>
      <w:proofErr w:type="spellEnd"/>
      <w:r w:rsidRPr="002A7135">
        <w:rPr>
          <w:lang w:val="fr-FR"/>
        </w:rPr>
        <w:t xml:space="preserve"> vérifie les bornes (1 ≤ arrondissement ≤ 20), le format des années, le format des </w:t>
      </w:r>
      <w:proofErr w:type="spellStart"/>
      <w:r w:rsidRPr="002A7135">
        <w:rPr>
          <w:lang w:val="fr-FR"/>
        </w:rPr>
        <w:t>query</w:t>
      </w:r>
      <w:proofErr w:type="spellEnd"/>
      <w:r w:rsidRPr="002A7135">
        <w:rPr>
          <w:lang w:val="fr-FR"/>
        </w:rPr>
        <w:t xml:space="preserve"> params.</w:t>
      </w:r>
    </w:p>
    <w:p w14:paraId="3125D6F8" w14:textId="77777777" w:rsidR="00D77E39" w:rsidRPr="002A7135" w:rsidRDefault="00000000">
      <w:pPr>
        <w:rPr>
          <w:lang w:val="fr-FR"/>
        </w:rPr>
      </w:pPr>
      <w:r w:rsidRPr="002A7135">
        <w:rPr>
          <w:lang w:val="fr-FR"/>
        </w:rPr>
        <w:br w:type="page"/>
      </w:r>
    </w:p>
    <w:p w14:paraId="13B4ABAF" w14:textId="77777777" w:rsidR="00D77E39" w:rsidRPr="002A7135" w:rsidRDefault="00000000">
      <w:pPr>
        <w:spacing w:before="240" w:after="120"/>
        <w:rPr>
          <w:lang w:val="fr-FR"/>
        </w:rPr>
      </w:pPr>
      <w:r w:rsidRPr="002A7135">
        <w:rPr>
          <w:b/>
          <w:color w:val="1F3A68"/>
          <w:sz w:val="40"/>
          <w:lang w:val="fr-FR"/>
        </w:rPr>
        <w:lastRenderedPageBreak/>
        <w:t>10. Frontend cartographique</w:t>
      </w:r>
    </w:p>
    <w:p w14:paraId="152B05E9" w14:textId="77777777" w:rsidR="00D77E39" w:rsidRPr="002A7135" w:rsidRDefault="00000000">
      <w:pPr>
        <w:spacing w:after="120"/>
        <w:jc w:val="both"/>
        <w:rPr>
          <w:lang w:val="fr-FR"/>
        </w:rPr>
      </w:pPr>
      <w:r w:rsidRPr="002A7135">
        <w:rPr>
          <w:color w:val="222222"/>
          <w:lang w:val="fr-FR"/>
        </w:rPr>
        <w:t xml:space="preserve">Le frontend est une application web légère (HTML / CSS / JavaScript sans </w:t>
      </w:r>
      <w:proofErr w:type="spellStart"/>
      <w:r w:rsidRPr="002A7135">
        <w:rPr>
          <w:color w:val="222222"/>
          <w:lang w:val="fr-FR"/>
        </w:rPr>
        <w:t>framework</w:t>
      </w:r>
      <w:proofErr w:type="spellEnd"/>
      <w:r w:rsidRPr="002A7135">
        <w:rPr>
          <w:color w:val="222222"/>
          <w:lang w:val="fr-FR"/>
        </w:rPr>
        <w:t xml:space="preserve"> lourd), qui consomme l'API REST et affiche une carte interactive de Paris. Le choix de </w:t>
      </w:r>
      <w:proofErr w:type="spellStart"/>
      <w:r w:rsidRPr="002A7135">
        <w:rPr>
          <w:color w:val="222222"/>
          <w:lang w:val="fr-FR"/>
        </w:rPr>
        <w:t>MapLibre</w:t>
      </w:r>
      <w:proofErr w:type="spellEnd"/>
      <w:r w:rsidRPr="002A7135">
        <w:rPr>
          <w:color w:val="222222"/>
          <w:lang w:val="fr-FR"/>
        </w:rPr>
        <w:t xml:space="preserve"> GL, alternative libre à </w:t>
      </w:r>
      <w:proofErr w:type="spellStart"/>
      <w:r w:rsidRPr="002A7135">
        <w:rPr>
          <w:color w:val="222222"/>
          <w:lang w:val="fr-FR"/>
        </w:rPr>
        <w:t>Mapbox</w:t>
      </w:r>
      <w:proofErr w:type="spellEnd"/>
      <w:r w:rsidRPr="002A7135">
        <w:rPr>
          <w:color w:val="222222"/>
          <w:lang w:val="fr-FR"/>
        </w:rPr>
        <w:t>, permet une intégration sans dépendance à une API propriétaire ni à une clé de service payante.</w:t>
      </w:r>
    </w:p>
    <w:p w14:paraId="2E8E6B00" w14:textId="77777777" w:rsidR="00D77E39" w:rsidRDefault="00000000">
      <w:pPr>
        <w:spacing w:before="240" w:after="120"/>
      </w:pPr>
      <w:r>
        <w:rPr>
          <w:b/>
          <w:color w:val="2E6EB5"/>
          <w:sz w:val="28"/>
        </w:rPr>
        <w:t>10.1 Modules JavaScript</w:t>
      </w:r>
    </w:p>
    <w:p w14:paraId="28ABB10C" w14:textId="77777777" w:rsidR="00D77E39" w:rsidRPr="002A7135" w:rsidRDefault="00000000">
      <w:pPr>
        <w:pStyle w:val="ListBullet"/>
        <w:spacing w:after="60"/>
        <w:ind w:left="340"/>
        <w:rPr>
          <w:lang w:val="fr-FR"/>
        </w:rPr>
      </w:pPr>
      <w:r w:rsidRPr="002A7135">
        <w:rPr>
          <w:b/>
          <w:lang w:val="fr-FR"/>
        </w:rPr>
        <w:t xml:space="preserve">api.js : </w:t>
      </w:r>
      <w:r w:rsidRPr="002A7135">
        <w:rPr>
          <w:lang w:val="fr-FR"/>
        </w:rPr>
        <w:t>couche d'abstraction des appels HTTP vers le backend.</w:t>
      </w:r>
    </w:p>
    <w:p w14:paraId="5DB3EF3A" w14:textId="77777777" w:rsidR="00D77E39" w:rsidRPr="002A7135" w:rsidRDefault="00000000">
      <w:pPr>
        <w:pStyle w:val="ListBullet"/>
        <w:spacing w:after="60"/>
        <w:ind w:left="340"/>
        <w:rPr>
          <w:lang w:val="fr-FR"/>
        </w:rPr>
      </w:pPr>
      <w:r w:rsidRPr="002A7135">
        <w:rPr>
          <w:b/>
          <w:lang w:val="fr-FR"/>
        </w:rPr>
        <w:t xml:space="preserve">map.js : </w:t>
      </w:r>
      <w:r w:rsidRPr="002A7135">
        <w:rPr>
          <w:lang w:val="fr-FR"/>
        </w:rPr>
        <w:t xml:space="preserve">initialisation de </w:t>
      </w:r>
      <w:proofErr w:type="spellStart"/>
      <w:r w:rsidRPr="002A7135">
        <w:rPr>
          <w:lang w:val="fr-FR"/>
        </w:rPr>
        <w:t>MapLibre</w:t>
      </w:r>
      <w:proofErr w:type="spellEnd"/>
      <w:r w:rsidRPr="002A7135">
        <w:rPr>
          <w:lang w:val="fr-FR"/>
        </w:rPr>
        <w:t xml:space="preserve">, chargement du </w:t>
      </w:r>
      <w:proofErr w:type="spellStart"/>
      <w:r w:rsidRPr="002A7135">
        <w:rPr>
          <w:lang w:val="fr-FR"/>
        </w:rPr>
        <w:t>GeoJSON</w:t>
      </w:r>
      <w:proofErr w:type="spellEnd"/>
      <w:r w:rsidRPr="002A7135">
        <w:rPr>
          <w:lang w:val="fr-FR"/>
        </w:rPr>
        <w:t xml:space="preserve"> des arrondissements, coloration dynamique selon la métrique choisie.</w:t>
      </w:r>
    </w:p>
    <w:p w14:paraId="5AED640D" w14:textId="77777777" w:rsidR="00D77E39" w:rsidRPr="002A7135" w:rsidRDefault="00000000">
      <w:pPr>
        <w:pStyle w:val="ListBullet"/>
        <w:spacing w:after="60"/>
        <w:ind w:left="340"/>
        <w:rPr>
          <w:lang w:val="fr-FR"/>
        </w:rPr>
      </w:pPr>
      <w:r w:rsidRPr="002A7135">
        <w:rPr>
          <w:b/>
          <w:lang w:val="fr-FR"/>
        </w:rPr>
        <w:t xml:space="preserve">ui.js : </w:t>
      </w:r>
      <w:r w:rsidRPr="002A7135">
        <w:rPr>
          <w:lang w:val="fr-FR"/>
        </w:rPr>
        <w:t xml:space="preserve">gestion des panneaux, des filtres, de la légende et du </w:t>
      </w:r>
      <w:proofErr w:type="spellStart"/>
      <w:r w:rsidRPr="002A7135">
        <w:rPr>
          <w:lang w:val="fr-FR"/>
        </w:rPr>
        <w:t>tooltip</w:t>
      </w:r>
      <w:proofErr w:type="spellEnd"/>
      <w:r w:rsidRPr="002A7135">
        <w:rPr>
          <w:lang w:val="fr-FR"/>
        </w:rPr>
        <w:t>.</w:t>
      </w:r>
    </w:p>
    <w:p w14:paraId="60243AB6" w14:textId="77777777" w:rsidR="00D77E39" w:rsidRPr="002A7135" w:rsidRDefault="00000000">
      <w:pPr>
        <w:pStyle w:val="ListBullet"/>
        <w:spacing w:after="60"/>
        <w:ind w:left="340"/>
        <w:rPr>
          <w:lang w:val="fr-FR"/>
        </w:rPr>
      </w:pPr>
      <w:r w:rsidRPr="002A7135">
        <w:rPr>
          <w:b/>
          <w:lang w:val="fr-FR"/>
        </w:rPr>
        <w:t xml:space="preserve">utils.js : </w:t>
      </w:r>
      <w:r w:rsidRPr="002A7135">
        <w:rPr>
          <w:lang w:val="fr-FR"/>
        </w:rPr>
        <w:t>fonctions utilitaires (formatage, calculs).</w:t>
      </w:r>
    </w:p>
    <w:p w14:paraId="68ED38D9" w14:textId="77777777" w:rsidR="00D77E39" w:rsidRDefault="00000000">
      <w:pPr>
        <w:spacing w:before="240" w:after="120"/>
      </w:pPr>
      <w:r>
        <w:rPr>
          <w:b/>
          <w:color w:val="2E6EB5"/>
          <w:sz w:val="28"/>
        </w:rPr>
        <w:t xml:space="preserve">10.2 </w:t>
      </w:r>
      <w:proofErr w:type="spellStart"/>
      <w:r>
        <w:rPr>
          <w:b/>
          <w:color w:val="2E6EB5"/>
          <w:sz w:val="28"/>
        </w:rPr>
        <w:t>Fonctionnalités</w:t>
      </w:r>
      <w:proofErr w:type="spellEnd"/>
      <w:r>
        <w:rPr>
          <w:b/>
          <w:color w:val="2E6EB5"/>
          <w:sz w:val="28"/>
        </w:rPr>
        <w:t xml:space="preserve"> </w:t>
      </w:r>
      <w:proofErr w:type="spellStart"/>
      <w:r>
        <w:rPr>
          <w:b/>
          <w:color w:val="2E6EB5"/>
          <w:sz w:val="28"/>
        </w:rPr>
        <w:t>clés</w:t>
      </w:r>
      <w:proofErr w:type="spellEnd"/>
    </w:p>
    <w:p w14:paraId="6FAAC9C6" w14:textId="77777777" w:rsidR="00D77E39" w:rsidRPr="002A7135" w:rsidRDefault="00000000">
      <w:pPr>
        <w:pStyle w:val="ListBullet"/>
        <w:spacing w:after="60"/>
        <w:ind w:left="340"/>
        <w:rPr>
          <w:lang w:val="fr-FR"/>
        </w:rPr>
      </w:pPr>
      <w:r w:rsidRPr="002A7135">
        <w:rPr>
          <w:color w:val="222222"/>
          <w:lang w:val="fr-FR"/>
        </w:rPr>
        <w:t>Carte choroplèthe avec coloration dynamique par métrique</w:t>
      </w:r>
    </w:p>
    <w:p w14:paraId="060BB52F" w14:textId="77777777" w:rsidR="00D77E39" w:rsidRPr="002A7135" w:rsidRDefault="00000000">
      <w:pPr>
        <w:pStyle w:val="ListBullet"/>
        <w:spacing w:after="60"/>
        <w:ind w:left="340"/>
        <w:rPr>
          <w:lang w:val="fr-FR"/>
        </w:rPr>
      </w:pPr>
      <w:r w:rsidRPr="002A7135">
        <w:rPr>
          <w:color w:val="222222"/>
          <w:lang w:val="fr-FR"/>
        </w:rPr>
        <w:t>Panneau de détail par arrondissement au clic</w:t>
      </w:r>
    </w:p>
    <w:p w14:paraId="0A32701E" w14:textId="77777777" w:rsidR="00D77E39" w:rsidRDefault="00000000">
      <w:pPr>
        <w:pStyle w:val="ListBullet"/>
        <w:spacing w:after="60"/>
        <w:ind w:left="340"/>
      </w:pPr>
      <w:proofErr w:type="spellStart"/>
      <w:proofErr w:type="gramStart"/>
      <w:r>
        <w:rPr>
          <w:color w:val="222222"/>
        </w:rPr>
        <w:t>Comparaison</w:t>
      </w:r>
      <w:proofErr w:type="spellEnd"/>
      <w:proofErr w:type="gramEnd"/>
      <w:r>
        <w:rPr>
          <w:color w:val="222222"/>
        </w:rPr>
        <w:t xml:space="preserve"> multi-arrondissements</w:t>
      </w:r>
    </w:p>
    <w:p w14:paraId="4C03F089" w14:textId="77777777" w:rsidR="00D77E39" w:rsidRPr="002A7135" w:rsidRDefault="00000000">
      <w:pPr>
        <w:pStyle w:val="ListBullet"/>
        <w:spacing w:after="60"/>
        <w:ind w:left="340"/>
        <w:rPr>
          <w:lang w:val="fr-FR"/>
        </w:rPr>
      </w:pPr>
      <w:r w:rsidRPr="002A7135">
        <w:rPr>
          <w:color w:val="222222"/>
          <w:lang w:val="fr-FR"/>
        </w:rPr>
        <w:t>Filtres par thématique (prix, transport, pollution, logement social)</w:t>
      </w:r>
    </w:p>
    <w:p w14:paraId="4E2F961B" w14:textId="77777777" w:rsidR="00D77E39" w:rsidRDefault="00000000">
      <w:pPr>
        <w:pStyle w:val="ListBullet"/>
        <w:spacing w:after="60"/>
        <w:ind w:left="340"/>
      </w:pPr>
      <w:r>
        <w:rPr>
          <w:color w:val="222222"/>
        </w:rPr>
        <w:t>Design responsive</w:t>
      </w:r>
    </w:p>
    <w:p w14:paraId="129E5796" w14:textId="77777777" w:rsidR="00D77E39" w:rsidRDefault="00000000">
      <w:pPr>
        <w:spacing w:before="120" w:after="120"/>
      </w:pPr>
      <w:r>
        <w:rPr>
          <w:b/>
          <w:color w:val="2E6EB5"/>
          <w:sz w:val="28"/>
        </w:rPr>
        <w:t>10.3 Justification des choix front</w:t>
      </w:r>
    </w:p>
    <w:p w14:paraId="5F92DDCC" w14:textId="77777777" w:rsidR="00D77E39" w:rsidRPr="002A7135" w:rsidRDefault="00000000">
      <w:pPr>
        <w:pStyle w:val="ListBullet"/>
        <w:spacing w:after="60"/>
        <w:ind w:left="340"/>
        <w:rPr>
          <w:lang w:val="fr-FR"/>
        </w:rPr>
      </w:pPr>
      <w:proofErr w:type="spellStart"/>
      <w:r w:rsidRPr="002A7135">
        <w:rPr>
          <w:b/>
          <w:lang w:val="fr-FR"/>
        </w:rPr>
        <w:t>MapLibre</w:t>
      </w:r>
      <w:proofErr w:type="spellEnd"/>
      <w:r w:rsidRPr="002A7135">
        <w:rPr>
          <w:b/>
          <w:lang w:val="fr-FR"/>
        </w:rPr>
        <w:t xml:space="preserve"> GL plutôt que </w:t>
      </w:r>
      <w:proofErr w:type="spellStart"/>
      <w:r w:rsidRPr="002A7135">
        <w:rPr>
          <w:b/>
          <w:lang w:val="fr-FR"/>
        </w:rPr>
        <w:t>Mapbox</w:t>
      </w:r>
      <w:proofErr w:type="spellEnd"/>
      <w:r w:rsidRPr="002A7135">
        <w:rPr>
          <w:b/>
          <w:lang w:val="fr-FR"/>
        </w:rPr>
        <w:t xml:space="preserve"> : </w:t>
      </w:r>
      <w:r w:rsidRPr="002A7135">
        <w:rPr>
          <w:lang w:val="fr-FR"/>
        </w:rPr>
        <w:t xml:space="preserve">solution libre, aucune clé d'API payante requise, même moteur de rendu </w:t>
      </w:r>
      <w:proofErr w:type="spellStart"/>
      <w:r w:rsidRPr="002A7135">
        <w:rPr>
          <w:lang w:val="fr-FR"/>
        </w:rPr>
        <w:t>WebGL</w:t>
      </w:r>
      <w:proofErr w:type="spellEnd"/>
      <w:r w:rsidRPr="002A7135">
        <w:rPr>
          <w:lang w:val="fr-FR"/>
        </w:rPr>
        <w:t xml:space="preserve"> performant.</w:t>
      </w:r>
    </w:p>
    <w:p w14:paraId="2053BFD1" w14:textId="77777777" w:rsidR="00D77E39" w:rsidRPr="002A7135" w:rsidRDefault="00000000">
      <w:pPr>
        <w:pStyle w:val="ListBullet"/>
        <w:spacing w:after="60"/>
        <w:ind w:left="340"/>
        <w:rPr>
          <w:lang w:val="fr-FR"/>
        </w:rPr>
      </w:pPr>
      <w:r w:rsidRPr="002A7135">
        <w:rPr>
          <w:b/>
          <w:lang w:val="fr-FR"/>
        </w:rPr>
        <w:t xml:space="preserve">Vanilla JS plutôt que </w:t>
      </w:r>
      <w:proofErr w:type="spellStart"/>
      <w:r w:rsidRPr="002A7135">
        <w:rPr>
          <w:b/>
          <w:lang w:val="fr-FR"/>
        </w:rPr>
        <w:t>React</w:t>
      </w:r>
      <w:proofErr w:type="spellEnd"/>
      <w:r w:rsidRPr="002A7135">
        <w:rPr>
          <w:b/>
          <w:lang w:val="fr-FR"/>
        </w:rPr>
        <w:t xml:space="preserve">/Vue : </w:t>
      </w:r>
      <w:r w:rsidRPr="002A7135">
        <w:rPr>
          <w:lang w:val="fr-FR"/>
        </w:rPr>
        <w:t>taille de bundle réduite, chargement quasi instantané, aucune barrière d'entrée pour un futur contributeur.</w:t>
      </w:r>
    </w:p>
    <w:p w14:paraId="47F26D32" w14:textId="77777777" w:rsidR="00D77E39" w:rsidRPr="002A7135" w:rsidRDefault="00000000">
      <w:pPr>
        <w:pStyle w:val="ListBullet"/>
        <w:spacing w:after="60"/>
        <w:ind w:left="340"/>
        <w:rPr>
          <w:lang w:val="fr-FR"/>
        </w:rPr>
      </w:pPr>
      <w:proofErr w:type="spellStart"/>
      <w:r w:rsidRPr="002A7135">
        <w:rPr>
          <w:b/>
          <w:lang w:val="fr-FR"/>
        </w:rPr>
        <w:t>GeoJSON</w:t>
      </w:r>
      <w:proofErr w:type="spellEnd"/>
      <w:r w:rsidRPr="002A7135">
        <w:rPr>
          <w:b/>
          <w:lang w:val="fr-FR"/>
        </w:rPr>
        <w:t xml:space="preserve"> pour les contours : </w:t>
      </w:r>
      <w:r w:rsidRPr="002A7135">
        <w:rPr>
          <w:lang w:val="fr-FR"/>
        </w:rPr>
        <w:t xml:space="preserve">format standard, directement consommé par </w:t>
      </w:r>
      <w:proofErr w:type="spellStart"/>
      <w:r w:rsidRPr="002A7135">
        <w:rPr>
          <w:lang w:val="fr-FR"/>
        </w:rPr>
        <w:t>MapLibre</w:t>
      </w:r>
      <w:proofErr w:type="spellEnd"/>
      <w:r w:rsidRPr="002A7135">
        <w:rPr>
          <w:lang w:val="fr-FR"/>
        </w:rPr>
        <w:t>, extractible depuis Paris Open Data sans transformation.</w:t>
      </w:r>
    </w:p>
    <w:p w14:paraId="3A5400D0" w14:textId="77777777" w:rsidR="00D77E39" w:rsidRPr="002A7135" w:rsidRDefault="00000000">
      <w:pPr>
        <w:pStyle w:val="ListBullet"/>
        <w:spacing w:after="60"/>
        <w:ind w:left="340"/>
        <w:rPr>
          <w:lang w:val="fr-FR"/>
        </w:rPr>
      </w:pPr>
      <w:r w:rsidRPr="002A7135">
        <w:rPr>
          <w:b/>
          <w:lang w:val="fr-FR"/>
        </w:rPr>
        <w:t xml:space="preserve">Séparation API / carte : </w:t>
      </w:r>
      <w:r w:rsidRPr="002A7135">
        <w:rPr>
          <w:lang w:val="fr-FR"/>
        </w:rPr>
        <w:t xml:space="preserve">le frontend n'embarque aucune logique métier ; il consomme exclusivement les </w:t>
      </w:r>
      <w:proofErr w:type="spellStart"/>
      <w:r w:rsidRPr="002A7135">
        <w:rPr>
          <w:lang w:val="fr-FR"/>
        </w:rPr>
        <w:t>endpoints</w:t>
      </w:r>
      <w:proofErr w:type="spellEnd"/>
      <w:r w:rsidRPr="002A7135">
        <w:rPr>
          <w:lang w:val="fr-FR"/>
        </w:rPr>
        <w:t xml:space="preserve"> REST, ce qui le rend interchangeable.</w:t>
      </w:r>
    </w:p>
    <w:p w14:paraId="43B009BF" w14:textId="77777777" w:rsidR="00D77E39" w:rsidRPr="002A7135" w:rsidRDefault="00000000">
      <w:pPr>
        <w:rPr>
          <w:lang w:val="fr-FR"/>
        </w:rPr>
      </w:pPr>
      <w:r w:rsidRPr="002A7135">
        <w:rPr>
          <w:lang w:val="fr-FR"/>
        </w:rPr>
        <w:br w:type="page"/>
      </w:r>
    </w:p>
    <w:p w14:paraId="5372CA97" w14:textId="77777777" w:rsidR="00D77E39" w:rsidRPr="002A7135" w:rsidRDefault="00000000">
      <w:pPr>
        <w:spacing w:before="240" w:after="120"/>
        <w:rPr>
          <w:lang w:val="fr-FR"/>
        </w:rPr>
      </w:pPr>
      <w:r w:rsidRPr="002A7135">
        <w:rPr>
          <w:b/>
          <w:color w:val="1F3A68"/>
          <w:sz w:val="40"/>
          <w:lang w:val="fr-FR"/>
        </w:rPr>
        <w:lastRenderedPageBreak/>
        <w:t>11. Indicateurs composites calculés</w:t>
      </w:r>
    </w:p>
    <w:p w14:paraId="75D2D367" w14:textId="77777777" w:rsidR="00D77E39" w:rsidRPr="002A7135" w:rsidRDefault="00000000">
      <w:pPr>
        <w:spacing w:after="120"/>
        <w:jc w:val="both"/>
        <w:rPr>
          <w:lang w:val="fr-FR"/>
        </w:rPr>
      </w:pPr>
      <w:r w:rsidRPr="002A7135">
        <w:rPr>
          <w:color w:val="222222"/>
          <w:lang w:val="fr-FR"/>
        </w:rPr>
        <w:t>Au-delà des données brutes, la couche gold enrichit chaque arrondissement d'indicateurs composites normalisés sur une échelle de 0 à 10. La normalisation min-max permet de comparer des grandeurs de natures différentes.</w:t>
      </w:r>
    </w:p>
    <w:p w14:paraId="3404FA60" w14:textId="77777777" w:rsidR="00D77E39" w:rsidRPr="002A7135" w:rsidRDefault="00000000">
      <w:pPr>
        <w:shd w:val="clear" w:color="auto" w:fill="F4F6F8"/>
        <w:spacing w:before="80" w:after="160"/>
        <w:ind w:left="227"/>
        <w:rPr>
          <w:lang w:val="fr-FR"/>
        </w:rPr>
      </w:pPr>
      <w:proofErr w:type="gramStart"/>
      <w:r w:rsidRPr="002A7135">
        <w:rPr>
          <w:rFonts w:ascii="Consolas" w:hAnsi="Consolas"/>
          <w:color w:val="333333"/>
          <w:sz w:val="18"/>
          <w:lang w:val="fr-FR"/>
        </w:rPr>
        <w:t>score</w:t>
      </w:r>
      <w:proofErr w:type="gramEnd"/>
      <w:r w:rsidRPr="002A7135">
        <w:rPr>
          <w:rFonts w:ascii="Consolas" w:hAnsi="Consolas"/>
          <w:color w:val="333333"/>
          <w:sz w:val="18"/>
          <w:lang w:val="fr-FR"/>
        </w:rPr>
        <w:t xml:space="preserve"> = (valeur - min) / (max - min) * 10</w:t>
      </w:r>
    </w:p>
    <w:p w14:paraId="3E05F457" w14:textId="77777777" w:rsidR="00D77E39" w:rsidRPr="002A7135" w:rsidRDefault="00000000">
      <w:pPr>
        <w:spacing w:after="120"/>
        <w:jc w:val="both"/>
        <w:rPr>
          <w:lang w:val="fr-FR"/>
        </w:rPr>
      </w:pPr>
      <w:r w:rsidRPr="002A7135">
        <w:rPr>
          <w:color w:val="222222"/>
          <w:lang w:val="fr-FR"/>
        </w:rPr>
        <w:t>Certains scores sont inversés lorsqu'une valeur faible est favorable (par exemple pour le ratio d'effort d'achat).</w:t>
      </w:r>
    </w:p>
    <w:tbl>
      <w:tblPr>
        <w:tblStyle w:val="LightGrid-Accent1"/>
        <w:tblW w:w="0" w:type="auto"/>
        <w:tblLook w:val="04A0" w:firstRow="1" w:lastRow="0" w:firstColumn="1" w:lastColumn="0" w:noHBand="0" w:noVBand="1"/>
      </w:tblPr>
      <w:tblGrid>
        <w:gridCol w:w="2551"/>
        <w:gridCol w:w="3402"/>
        <w:gridCol w:w="3685"/>
      </w:tblGrid>
      <w:tr w:rsidR="00D77E39" w14:paraId="7069D136" w14:textId="77777777" w:rsidTr="00D77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1F3A68"/>
            <w:vAlign w:val="center"/>
          </w:tcPr>
          <w:p w14:paraId="057B81AE" w14:textId="77777777" w:rsidR="00D77E39" w:rsidRDefault="00000000">
            <w:proofErr w:type="spellStart"/>
            <w:r>
              <w:rPr>
                <w:color w:val="FFFFFF"/>
                <w:sz w:val="20"/>
              </w:rPr>
              <w:t>Indicateur</w:t>
            </w:r>
            <w:proofErr w:type="spellEnd"/>
          </w:p>
        </w:tc>
        <w:tc>
          <w:tcPr>
            <w:tcW w:w="3402" w:type="dxa"/>
            <w:shd w:val="clear" w:color="auto" w:fill="1F3A68"/>
            <w:vAlign w:val="center"/>
          </w:tcPr>
          <w:p w14:paraId="6E2A9C0B"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Variables utilisées</w:t>
            </w:r>
          </w:p>
        </w:tc>
        <w:tc>
          <w:tcPr>
            <w:tcW w:w="3685" w:type="dxa"/>
            <w:shd w:val="clear" w:color="auto" w:fill="1F3A68"/>
            <w:vAlign w:val="center"/>
          </w:tcPr>
          <w:p w14:paraId="73B135CC"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Interprétation</w:t>
            </w:r>
          </w:p>
        </w:tc>
      </w:tr>
      <w:tr w:rsidR="00D77E39" w:rsidRPr="002A7135" w14:paraId="44BA2EC6"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68BF96F" w14:textId="77777777" w:rsidR="00D77E39" w:rsidRDefault="00000000">
            <w:r>
              <w:rPr>
                <w:sz w:val="20"/>
              </w:rPr>
              <w:t>ratio_effort_achat</w:t>
            </w:r>
          </w:p>
        </w:tc>
        <w:tc>
          <w:tcPr>
            <w:tcW w:w="3402" w:type="dxa"/>
            <w:vAlign w:val="center"/>
          </w:tcPr>
          <w:p w14:paraId="62ECD1B1"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Prix/m² × 50 ÷ revenu médian</w:t>
            </w:r>
          </w:p>
        </w:tc>
        <w:tc>
          <w:tcPr>
            <w:tcW w:w="3685" w:type="dxa"/>
            <w:vAlign w:val="center"/>
          </w:tcPr>
          <w:p w14:paraId="3235603F"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r w:rsidRPr="002A7135">
              <w:rPr>
                <w:sz w:val="20"/>
                <w:lang w:val="fr-FR"/>
              </w:rPr>
              <w:t>Nombre d'années de revenu pour acheter 50 m²</w:t>
            </w:r>
          </w:p>
        </w:tc>
      </w:tr>
      <w:tr w:rsidR="00D77E39" w14:paraId="2DAF747B"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5A12C42" w14:textId="77777777" w:rsidR="00D77E39" w:rsidRDefault="00000000">
            <w:proofErr w:type="spellStart"/>
            <w:r>
              <w:rPr>
                <w:sz w:val="20"/>
              </w:rPr>
              <w:t>indice_accessibilite</w:t>
            </w:r>
            <w:proofErr w:type="spellEnd"/>
          </w:p>
        </w:tc>
        <w:tc>
          <w:tcPr>
            <w:tcW w:w="3402" w:type="dxa"/>
            <w:vAlign w:val="center"/>
          </w:tcPr>
          <w:p w14:paraId="032BC103"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Ratio d'effort d'achat (inversé)</w:t>
            </w:r>
          </w:p>
        </w:tc>
        <w:tc>
          <w:tcPr>
            <w:tcW w:w="3685" w:type="dxa"/>
            <w:vAlign w:val="center"/>
          </w:tcPr>
          <w:p w14:paraId="40984C2F"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10 = très accessible, 0 = très cher</w:t>
            </w:r>
          </w:p>
        </w:tc>
      </w:tr>
      <w:tr w:rsidR="00D77E39" w14:paraId="33F33ABC"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F144F27" w14:textId="77777777" w:rsidR="00D77E39" w:rsidRDefault="00000000">
            <w:r>
              <w:rPr>
                <w:sz w:val="20"/>
              </w:rPr>
              <w:t>indice_tension_sociale</w:t>
            </w:r>
          </w:p>
        </w:tc>
        <w:tc>
          <w:tcPr>
            <w:tcW w:w="3402" w:type="dxa"/>
            <w:vAlign w:val="center"/>
          </w:tcPr>
          <w:p w14:paraId="092D550D"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r w:rsidRPr="002A7135">
              <w:rPr>
                <w:sz w:val="20"/>
                <w:lang w:val="fr-FR"/>
              </w:rPr>
              <w:t>Prix/m² + part logements sociaux (inversée)</w:t>
            </w:r>
          </w:p>
        </w:tc>
        <w:tc>
          <w:tcPr>
            <w:tcW w:w="3685" w:type="dxa"/>
            <w:vAlign w:val="center"/>
          </w:tcPr>
          <w:p w14:paraId="2B248AF2"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10 = forte tension, 0 = faible tension</w:t>
            </w:r>
          </w:p>
        </w:tc>
      </w:tr>
      <w:tr w:rsidR="00D77E39" w14:paraId="1D19A48B"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5210974" w14:textId="77777777" w:rsidR="00D77E39" w:rsidRDefault="00000000">
            <w:r>
              <w:rPr>
                <w:sz w:val="20"/>
              </w:rPr>
              <w:t>indice_attractivite</w:t>
            </w:r>
          </w:p>
        </w:tc>
        <w:tc>
          <w:tcPr>
            <w:tcW w:w="3402" w:type="dxa"/>
            <w:vAlign w:val="center"/>
          </w:tcPr>
          <w:p w14:paraId="2F7461BC"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40 % trafic métro + 30 % lignes + 30 % prix</w:t>
            </w:r>
          </w:p>
        </w:tc>
        <w:tc>
          <w:tcPr>
            <w:tcW w:w="3685" w:type="dxa"/>
            <w:vAlign w:val="center"/>
          </w:tcPr>
          <w:p w14:paraId="1ED644C9"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10 = très attractif</w:t>
            </w:r>
          </w:p>
        </w:tc>
      </w:tr>
      <w:tr w:rsidR="00D77E39" w14:paraId="009F5018"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7BCA33F2" w14:textId="77777777" w:rsidR="00D77E39" w:rsidRDefault="00000000">
            <w:r>
              <w:rPr>
                <w:sz w:val="20"/>
              </w:rPr>
              <w:t>indice_pression_immo</w:t>
            </w:r>
          </w:p>
        </w:tc>
        <w:tc>
          <w:tcPr>
            <w:tcW w:w="3402" w:type="dxa"/>
            <w:vAlign w:val="center"/>
          </w:tcPr>
          <w:p w14:paraId="1737C7BF"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r w:rsidRPr="002A7135">
              <w:rPr>
                <w:sz w:val="20"/>
                <w:lang w:val="fr-FR"/>
              </w:rPr>
              <w:t>40 % évolution prix (inv.) + 30 % ventes + 30 % T1</w:t>
            </w:r>
          </w:p>
        </w:tc>
        <w:tc>
          <w:tcPr>
            <w:tcW w:w="3685" w:type="dxa"/>
            <w:vAlign w:val="center"/>
          </w:tcPr>
          <w:p w14:paraId="51F6B58A"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10 = </w:t>
            </w:r>
            <w:proofErr w:type="spellStart"/>
            <w:r>
              <w:rPr>
                <w:sz w:val="20"/>
              </w:rPr>
              <w:t>marché</w:t>
            </w:r>
            <w:proofErr w:type="spellEnd"/>
            <w:r>
              <w:rPr>
                <w:sz w:val="20"/>
              </w:rPr>
              <w:t xml:space="preserve"> sous forte pression</w:t>
            </w:r>
          </w:p>
        </w:tc>
      </w:tr>
    </w:tbl>
    <w:p w14:paraId="7AD05DD7" w14:textId="77777777" w:rsidR="00D77E39" w:rsidRDefault="00D77E39"/>
    <w:p w14:paraId="26ACF8FE" w14:textId="77777777" w:rsidR="00D77E39" w:rsidRPr="002A7135" w:rsidRDefault="00000000">
      <w:pPr>
        <w:spacing w:after="120"/>
        <w:jc w:val="both"/>
        <w:rPr>
          <w:lang w:val="fr-FR"/>
        </w:rPr>
      </w:pPr>
      <w:r w:rsidRPr="002A7135">
        <w:rPr>
          <w:i/>
          <w:color w:val="222222"/>
          <w:lang w:val="fr-FR"/>
        </w:rPr>
        <w:t>Ces indices sont uniquement comparatifs à l'échelle des 20 arrondissements parisiens : un score élevé signifie que l'arrondissement se situe parmi les plus hauts de Paris sur les critères considérés.</w:t>
      </w:r>
    </w:p>
    <w:p w14:paraId="54D8FF44" w14:textId="77777777" w:rsidR="00D77E39" w:rsidRPr="002A7135" w:rsidRDefault="00000000">
      <w:pPr>
        <w:rPr>
          <w:lang w:val="fr-FR"/>
        </w:rPr>
      </w:pPr>
      <w:r w:rsidRPr="002A7135">
        <w:rPr>
          <w:lang w:val="fr-FR"/>
        </w:rPr>
        <w:br w:type="page"/>
      </w:r>
    </w:p>
    <w:p w14:paraId="23C5A920" w14:textId="77777777" w:rsidR="00D77E39" w:rsidRPr="002A7135" w:rsidRDefault="00000000">
      <w:pPr>
        <w:spacing w:before="240" w:after="120"/>
        <w:rPr>
          <w:lang w:val="fr-FR"/>
        </w:rPr>
      </w:pPr>
      <w:r w:rsidRPr="002A7135">
        <w:rPr>
          <w:b/>
          <w:color w:val="1F3A68"/>
          <w:sz w:val="40"/>
          <w:lang w:val="fr-FR"/>
        </w:rPr>
        <w:lastRenderedPageBreak/>
        <w:t>12. Scalabilité et résilience</w:t>
      </w:r>
    </w:p>
    <w:p w14:paraId="70F5E6CC" w14:textId="77777777" w:rsidR="00D77E39" w:rsidRPr="002A7135" w:rsidRDefault="00000000">
      <w:pPr>
        <w:spacing w:after="120"/>
        <w:jc w:val="both"/>
        <w:rPr>
          <w:lang w:val="fr-FR"/>
        </w:rPr>
      </w:pPr>
      <w:r w:rsidRPr="002A7135">
        <w:rPr>
          <w:color w:val="222222"/>
          <w:lang w:val="fr-FR"/>
        </w:rPr>
        <w:t>L'architecture a été pensée pour rester exploitable face à des pannes partielles et pour absorber une charge croissante.</w:t>
      </w:r>
    </w:p>
    <w:p w14:paraId="24A40677" w14:textId="77777777" w:rsidR="00D77E39" w:rsidRDefault="00000000">
      <w:pPr>
        <w:spacing w:before="240" w:after="120"/>
      </w:pPr>
      <w:r>
        <w:rPr>
          <w:b/>
          <w:color w:val="2E6EB5"/>
          <w:sz w:val="28"/>
        </w:rPr>
        <w:t xml:space="preserve">12.1 </w:t>
      </w:r>
      <w:proofErr w:type="spellStart"/>
      <w:r>
        <w:rPr>
          <w:b/>
          <w:color w:val="2E6EB5"/>
          <w:sz w:val="28"/>
        </w:rPr>
        <w:t>Mécanismes</w:t>
      </w:r>
      <w:proofErr w:type="spellEnd"/>
      <w:r>
        <w:rPr>
          <w:b/>
          <w:color w:val="2E6EB5"/>
          <w:sz w:val="28"/>
        </w:rPr>
        <w:t xml:space="preserve"> mis </w:t>
      </w:r>
      <w:proofErr w:type="spellStart"/>
      <w:r>
        <w:rPr>
          <w:b/>
          <w:color w:val="2E6EB5"/>
          <w:sz w:val="28"/>
        </w:rPr>
        <w:t>en</w:t>
      </w:r>
      <w:proofErr w:type="spellEnd"/>
      <w:r>
        <w:rPr>
          <w:b/>
          <w:color w:val="2E6EB5"/>
          <w:sz w:val="28"/>
        </w:rPr>
        <w:t xml:space="preserve"> place</w:t>
      </w:r>
    </w:p>
    <w:p w14:paraId="4398BB80" w14:textId="77777777" w:rsidR="00D77E39" w:rsidRPr="002A7135" w:rsidRDefault="00000000">
      <w:pPr>
        <w:pStyle w:val="ListBullet"/>
        <w:spacing w:after="60"/>
        <w:ind w:left="340"/>
        <w:rPr>
          <w:lang w:val="fr-FR"/>
        </w:rPr>
      </w:pPr>
      <w:r w:rsidRPr="002A7135">
        <w:rPr>
          <w:b/>
          <w:lang w:val="fr-FR"/>
        </w:rPr>
        <w:t xml:space="preserve">Redémarrage automatique : </w:t>
      </w:r>
      <w:proofErr w:type="spellStart"/>
      <w:r w:rsidRPr="002A7135">
        <w:rPr>
          <w:lang w:val="fr-FR"/>
        </w:rPr>
        <w:t>policy</w:t>
      </w:r>
      <w:proofErr w:type="spellEnd"/>
      <w:r w:rsidRPr="002A7135">
        <w:rPr>
          <w:lang w:val="fr-FR"/>
        </w:rPr>
        <w:t xml:space="preserve"> </w:t>
      </w:r>
      <w:proofErr w:type="gramStart"/>
      <w:r w:rsidRPr="002A7135">
        <w:rPr>
          <w:lang w:val="fr-FR"/>
        </w:rPr>
        <w:t>restart:</w:t>
      </w:r>
      <w:proofErr w:type="gramEnd"/>
      <w:r w:rsidRPr="002A7135">
        <w:rPr>
          <w:lang w:val="fr-FR"/>
        </w:rPr>
        <w:t xml:space="preserve"> </w:t>
      </w:r>
      <w:proofErr w:type="spellStart"/>
      <w:r w:rsidRPr="002A7135">
        <w:rPr>
          <w:lang w:val="fr-FR"/>
        </w:rPr>
        <w:t>unless-stopped</w:t>
      </w:r>
      <w:proofErr w:type="spellEnd"/>
      <w:r w:rsidRPr="002A7135">
        <w:rPr>
          <w:lang w:val="fr-FR"/>
        </w:rPr>
        <w:t xml:space="preserve"> sur tous les services critiques.</w:t>
      </w:r>
    </w:p>
    <w:p w14:paraId="555E0726" w14:textId="77777777" w:rsidR="00D77E39" w:rsidRPr="002A7135" w:rsidRDefault="00000000">
      <w:pPr>
        <w:pStyle w:val="ListBullet"/>
        <w:spacing w:after="60"/>
        <w:ind w:left="340"/>
        <w:rPr>
          <w:lang w:val="fr-FR"/>
        </w:rPr>
      </w:pPr>
      <w:proofErr w:type="spellStart"/>
      <w:r w:rsidRPr="002A7135">
        <w:rPr>
          <w:b/>
          <w:lang w:val="fr-FR"/>
        </w:rPr>
        <w:t>Healthchecks</w:t>
      </w:r>
      <w:proofErr w:type="spellEnd"/>
      <w:r w:rsidRPr="002A7135">
        <w:rPr>
          <w:b/>
          <w:lang w:val="fr-FR"/>
        </w:rPr>
        <w:t xml:space="preserve"> actifs : </w:t>
      </w:r>
      <w:r w:rsidRPr="002A7135">
        <w:rPr>
          <w:lang w:val="fr-FR"/>
        </w:rPr>
        <w:t>Docker surveille non pas seulement si le process tourne, mais si PostgreSQL / MinIO répondent effectivement (</w:t>
      </w:r>
      <w:proofErr w:type="spellStart"/>
      <w:r w:rsidRPr="002A7135">
        <w:rPr>
          <w:lang w:val="fr-FR"/>
        </w:rPr>
        <w:t>pg_isready</w:t>
      </w:r>
      <w:proofErr w:type="spellEnd"/>
      <w:r w:rsidRPr="002A7135">
        <w:rPr>
          <w:lang w:val="fr-FR"/>
        </w:rPr>
        <w:t>, HTTP /</w:t>
      </w:r>
      <w:proofErr w:type="spellStart"/>
      <w:r w:rsidRPr="002A7135">
        <w:rPr>
          <w:lang w:val="fr-FR"/>
        </w:rPr>
        <w:t>minio</w:t>
      </w:r>
      <w:proofErr w:type="spellEnd"/>
      <w:r w:rsidRPr="002A7135">
        <w:rPr>
          <w:lang w:val="fr-FR"/>
        </w:rPr>
        <w:t>/</w:t>
      </w:r>
      <w:proofErr w:type="spellStart"/>
      <w:r w:rsidRPr="002A7135">
        <w:rPr>
          <w:lang w:val="fr-FR"/>
        </w:rPr>
        <w:t>health</w:t>
      </w:r>
      <w:proofErr w:type="spellEnd"/>
      <w:r w:rsidRPr="002A7135">
        <w:rPr>
          <w:lang w:val="fr-FR"/>
        </w:rPr>
        <w:t>/live).</w:t>
      </w:r>
    </w:p>
    <w:p w14:paraId="13451AFE" w14:textId="77777777" w:rsidR="00D77E39" w:rsidRPr="002A7135" w:rsidRDefault="00000000">
      <w:pPr>
        <w:pStyle w:val="ListBullet"/>
        <w:spacing w:after="60"/>
        <w:ind w:left="340"/>
        <w:rPr>
          <w:lang w:val="fr-FR"/>
        </w:rPr>
      </w:pPr>
      <w:r w:rsidRPr="002A7135">
        <w:rPr>
          <w:b/>
          <w:lang w:val="fr-FR"/>
        </w:rPr>
        <w:t xml:space="preserve">Scalabilité horizontale Spark : </w:t>
      </w:r>
      <w:r w:rsidRPr="002A7135">
        <w:rPr>
          <w:lang w:val="fr-FR"/>
        </w:rPr>
        <w:t>docker-compose up -d --</w:t>
      </w:r>
      <w:proofErr w:type="spellStart"/>
      <w:r w:rsidRPr="002A7135">
        <w:rPr>
          <w:lang w:val="fr-FR"/>
        </w:rPr>
        <w:t>scale</w:t>
      </w:r>
      <w:proofErr w:type="spellEnd"/>
      <w:r w:rsidRPr="002A7135">
        <w:rPr>
          <w:lang w:val="fr-FR"/>
        </w:rPr>
        <w:t xml:space="preserve"> spark-worker-1=N ajoute des </w:t>
      </w:r>
      <w:proofErr w:type="spellStart"/>
      <w:r w:rsidRPr="002A7135">
        <w:rPr>
          <w:lang w:val="fr-FR"/>
        </w:rPr>
        <w:t>workers</w:t>
      </w:r>
      <w:proofErr w:type="spellEnd"/>
      <w:r w:rsidRPr="002A7135">
        <w:rPr>
          <w:lang w:val="fr-FR"/>
        </w:rPr>
        <w:t xml:space="preserve"> sans changer le code applicatif ; le repartitionnement Spark adapte automatiquement la charge.</w:t>
      </w:r>
    </w:p>
    <w:p w14:paraId="5D29421C" w14:textId="77777777" w:rsidR="00D77E39" w:rsidRPr="002A7135" w:rsidRDefault="00000000">
      <w:pPr>
        <w:pStyle w:val="ListBullet"/>
        <w:spacing w:after="60"/>
        <w:ind w:left="340"/>
        <w:rPr>
          <w:lang w:val="fr-FR"/>
        </w:rPr>
      </w:pPr>
      <w:r w:rsidRPr="002A7135">
        <w:rPr>
          <w:b/>
          <w:lang w:val="fr-FR"/>
        </w:rPr>
        <w:t xml:space="preserve">Réplication HDFS : </w:t>
      </w:r>
      <w:r w:rsidRPr="002A7135">
        <w:rPr>
          <w:lang w:val="fr-FR"/>
        </w:rPr>
        <w:t xml:space="preserve">capacité native, activable en ajoutant simplement des </w:t>
      </w:r>
      <w:proofErr w:type="spellStart"/>
      <w:r w:rsidRPr="002A7135">
        <w:rPr>
          <w:lang w:val="fr-FR"/>
        </w:rPr>
        <w:t>datanodes</w:t>
      </w:r>
      <w:proofErr w:type="spellEnd"/>
      <w:r w:rsidRPr="002A7135">
        <w:rPr>
          <w:lang w:val="fr-FR"/>
        </w:rPr>
        <w:t xml:space="preserve"> dans le compose.</w:t>
      </w:r>
    </w:p>
    <w:p w14:paraId="12DA2316" w14:textId="77777777" w:rsidR="00D77E39" w:rsidRPr="002A7135" w:rsidRDefault="00000000">
      <w:pPr>
        <w:pStyle w:val="ListBullet"/>
        <w:spacing w:after="60"/>
        <w:ind w:left="340"/>
        <w:rPr>
          <w:lang w:val="fr-FR"/>
        </w:rPr>
      </w:pPr>
      <w:r w:rsidRPr="002A7135">
        <w:rPr>
          <w:b/>
          <w:lang w:val="fr-FR"/>
        </w:rPr>
        <w:t xml:space="preserve">Découplage des couches : </w:t>
      </w:r>
      <w:r w:rsidRPr="002A7135">
        <w:rPr>
          <w:lang w:val="fr-FR"/>
        </w:rPr>
        <w:t xml:space="preserve">si le data </w:t>
      </w:r>
      <w:proofErr w:type="spellStart"/>
      <w:r w:rsidRPr="002A7135">
        <w:rPr>
          <w:lang w:val="fr-FR"/>
        </w:rPr>
        <w:t>lake</w:t>
      </w:r>
      <w:proofErr w:type="spellEnd"/>
      <w:r w:rsidRPr="002A7135">
        <w:rPr>
          <w:lang w:val="fr-FR"/>
        </w:rPr>
        <w:t xml:space="preserve"> tombe, l'API et le </w:t>
      </w:r>
      <w:proofErr w:type="spellStart"/>
      <w:r w:rsidRPr="002A7135">
        <w:rPr>
          <w:lang w:val="fr-FR"/>
        </w:rPr>
        <w:t>dashboard</w:t>
      </w:r>
      <w:proofErr w:type="spellEnd"/>
      <w:r w:rsidRPr="002A7135">
        <w:rPr>
          <w:lang w:val="fr-FR"/>
        </w:rPr>
        <w:t xml:space="preserve"> restent fonctionnels ; seule l'ingestion de nouvelles données serait interrompue.</w:t>
      </w:r>
    </w:p>
    <w:p w14:paraId="5580C095" w14:textId="77777777" w:rsidR="00D77E39" w:rsidRPr="002A7135" w:rsidRDefault="00000000">
      <w:pPr>
        <w:spacing w:before="240" w:after="120"/>
        <w:rPr>
          <w:lang w:val="fr-FR"/>
        </w:rPr>
      </w:pPr>
      <w:r w:rsidRPr="002A7135">
        <w:rPr>
          <w:b/>
          <w:color w:val="2E6EB5"/>
          <w:sz w:val="28"/>
          <w:lang w:val="fr-FR"/>
        </w:rPr>
        <w:t>12.2 Test de résilience réalisé</w:t>
      </w:r>
    </w:p>
    <w:p w14:paraId="4768F9CE" w14:textId="77777777" w:rsidR="00D77E39" w:rsidRPr="002A7135" w:rsidRDefault="00000000">
      <w:pPr>
        <w:shd w:val="clear" w:color="auto" w:fill="F4F6F8"/>
        <w:spacing w:before="80" w:after="160"/>
        <w:ind w:left="227"/>
        <w:rPr>
          <w:lang w:val="fr-FR"/>
        </w:rPr>
      </w:pPr>
      <w:proofErr w:type="gramStart"/>
      <w:r w:rsidRPr="002A7135">
        <w:rPr>
          <w:rFonts w:ascii="Consolas" w:hAnsi="Consolas"/>
          <w:color w:val="333333"/>
          <w:sz w:val="18"/>
          <w:lang w:val="fr-FR"/>
        </w:rPr>
        <w:t>docker</w:t>
      </w:r>
      <w:proofErr w:type="gramEnd"/>
      <w:r w:rsidRPr="002A7135">
        <w:rPr>
          <w:rFonts w:ascii="Consolas" w:hAnsi="Consolas"/>
          <w:color w:val="333333"/>
          <w:sz w:val="18"/>
          <w:lang w:val="fr-FR"/>
        </w:rPr>
        <w:t xml:space="preserve"> stop </w:t>
      </w:r>
      <w:proofErr w:type="spellStart"/>
      <w:r w:rsidRPr="002A7135">
        <w:rPr>
          <w:rFonts w:ascii="Consolas" w:hAnsi="Consolas"/>
          <w:color w:val="333333"/>
          <w:sz w:val="18"/>
          <w:lang w:val="fr-FR"/>
        </w:rPr>
        <w:t>postgres</w:t>
      </w:r>
      <w:proofErr w:type="spellEnd"/>
      <w:r w:rsidRPr="002A7135">
        <w:rPr>
          <w:rFonts w:ascii="Consolas" w:hAnsi="Consolas"/>
          <w:color w:val="333333"/>
          <w:sz w:val="18"/>
          <w:lang w:val="fr-FR"/>
        </w:rPr>
        <w:t>-paris</w:t>
      </w:r>
      <w:r w:rsidRPr="002A7135">
        <w:rPr>
          <w:rFonts w:ascii="Consolas" w:hAnsi="Consolas"/>
          <w:color w:val="333333"/>
          <w:sz w:val="18"/>
          <w:lang w:val="fr-FR"/>
        </w:rPr>
        <w:br/>
        <w:t xml:space="preserve"># → conteneur relancé automatiquement par restart </w:t>
      </w:r>
      <w:proofErr w:type="spellStart"/>
      <w:r w:rsidRPr="002A7135">
        <w:rPr>
          <w:rFonts w:ascii="Consolas" w:hAnsi="Consolas"/>
          <w:color w:val="333333"/>
          <w:sz w:val="18"/>
          <w:lang w:val="fr-FR"/>
        </w:rPr>
        <w:t>policy</w:t>
      </w:r>
      <w:proofErr w:type="spellEnd"/>
      <w:r w:rsidRPr="002A7135">
        <w:rPr>
          <w:rFonts w:ascii="Consolas" w:hAnsi="Consolas"/>
          <w:color w:val="333333"/>
          <w:sz w:val="18"/>
          <w:lang w:val="fr-FR"/>
        </w:rPr>
        <w:br/>
        <w:t xml:space="preserve">docker </w:t>
      </w:r>
      <w:proofErr w:type="spellStart"/>
      <w:proofErr w:type="gramStart"/>
      <w:r w:rsidRPr="002A7135">
        <w:rPr>
          <w:rFonts w:ascii="Consolas" w:hAnsi="Consolas"/>
          <w:color w:val="333333"/>
          <w:sz w:val="18"/>
          <w:lang w:val="fr-FR"/>
        </w:rPr>
        <w:t>ps</w:t>
      </w:r>
      <w:proofErr w:type="spellEnd"/>
      <w:r w:rsidRPr="002A7135">
        <w:rPr>
          <w:rFonts w:ascii="Consolas" w:hAnsi="Consolas"/>
          <w:color w:val="333333"/>
          <w:sz w:val="18"/>
          <w:lang w:val="fr-FR"/>
        </w:rPr>
        <w:t xml:space="preserve">  #</w:t>
      </w:r>
      <w:proofErr w:type="gram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postgres</w:t>
      </w:r>
      <w:proofErr w:type="spellEnd"/>
      <w:r w:rsidRPr="002A7135">
        <w:rPr>
          <w:rFonts w:ascii="Consolas" w:hAnsi="Consolas"/>
          <w:color w:val="333333"/>
          <w:sz w:val="18"/>
          <w:lang w:val="fr-FR"/>
        </w:rPr>
        <w:t>-paris de nouveau 'Up (</w:t>
      </w:r>
      <w:proofErr w:type="spellStart"/>
      <w:r w:rsidRPr="002A7135">
        <w:rPr>
          <w:rFonts w:ascii="Consolas" w:hAnsi="Consolas"/>
          <w:color w:val="333333"/>
          <w:sz w:val="18"/>
          <w:lang w:val="fr-FR"/>
        </w:rPr>
        <w:t>healthy</w:t>
      </w:r>
      <w:proofErr w:type="spellEnd"/>
      <w:r w:rsidRPr="002A7135">
        <w:rPr>
          <w:rFonts w:ascii="Consolas" w:hAnsi="Consolas"/>
          <w:color w:val="333333"/>
          <w:sz w:val="18"/>
          <w:lang w:val="fr-FR"/>
        </w:rPr>
        <w:t>)'</w:t>
      </w:r>
    </w:p>
    <w:p w14:paraId="21444056" w14:textId="77777777" w:rsidR="00D77E39" w:rsidRPr="002A7135" w:rsidRDefault="00000000">
      <w:pPr>
        <w:spacing w:after="120"/>
        <w:jc w:val="both"/>
        <w:rPr>
          <w:lang w:val="fr-FR"/>
        </w:rPr>
      </w:pPr>
      <w:r w:rsidRPr="002A7135">
        <w:rPr>
          <w:color w:val="222222"/>
          <w:lang w:val="fr-FR"/>
        </w:rPr>
        <w:t>Le rapport rapport_resilience.txt, généré par test_resilience.py, consigne le résultat de ce test.</w:t>
      </w:r>
    </w:p>
    <w:p w14:paraId="5264D751" w14:textId="77777777" w:rsidR="00D77E39" w:rsidRPr="002A7135" w:rsidRDefault="00000000">
      <w:pPr>
        <w:rPr>
          <w:lang w:val="fr-FR"/>
        </w:rPr>
      </w:pPr>
      <w:r w:rsidRPr="002A7135">
        <w:rPr>
          <w:lang w:val="fr-FR"/>
        </w:rPr>
        <w:br w:type="page"/>
      </w:r>
    </w:p>
    <w:p w14:paraId="01A5217C" w14:textId="77777777" w:rsidR="00D77E39" w:rsidRPr="002A7135" w:rsidRDefault="00000000">
      <w:pPr>
        <w:spacing w:before="240" w:after="120"/>
        <w:rPr>
          <w:lang w:val="fr-FR"/>
        </w:rPr>
      </w:pPr>
      <w:r w:rsidRPr="002A7135">
        <w:rPr>
          <w:b/>
          <w:color w:val="1F3A68"/>
          <w:sz w:val="40"/>
          <w:lang w:val="fr-FR"/>
        </w:rPr>
        <w:lastRenderedPageBreak/>
        <w:t>13. Sécurité et conformité</w:t>
      </w:r>
    </w:p>
    <w:p w14:paraId="37024A78" w14:textId="77777777" w:rsidR="00D77E39" w:rsidRPr="002A7135" w:rsidRDefault="00000000">
      <w:pPr>
        <w:spacing w:before="240" w:after="120"/>
        <w:rPr>
          <w:lang w:val="fr-FR"/>
        </w:rPr>
      </w:pPr>
      <w:r w:rsidRPr="002A7135">
        <w:rPr>
          <w:b/>
          <w:color w:val="2E6EB5"/>
          <w:sz w:val="28"/>
          <w:lang w:val="fr-FR"/>
        </w:rPr>
        <w:t>13.1 Contrôle d'accès aux données</w:t>
      </w:r>
    </w:p>
    <w:p w14:paraId="6DEFAED1" w14:textId="77777777" w:rsidR="00D77E39" w:rsidRPr="002A7135" w:rsidRDefault="00000000">
      <w:pPr>
        <w:pStyle w:val="ListBullet"/>
        <w:spacing w:after="60"/>
        <w:ind w:left="340"/>
        <w:rPr>
          <w:lang w:val="fr-FR"/>
        </w:rPr>
      </w:pPr>
      <w:r w:rsidRPr="002A7135">
        <w:rPr>
          <w:color w:val="222222"/>
          <w:lang w:val="fr-FR"/>
        </w:rPr>
        <w:t>PostgreSQL et MongoDB protégés par identifiants distincts, non exposés en clair dans le code applicatif</w:t>
      </w:r>
    </w:p>
    <w:p w14:paraId="1F126956" w14:textId="77777777" w:rsidR="00D77E39" w:rsidRPr="002A7135" w:rsidRDefault="00000000">
      <w:pPr>
        <w:pStyle w:val="ListBullet"/>
        <w:spacing w:after="60"/>
        <w:ind w:left="340"/>
        <w:rPr>
          <w:lang w:val="fr-FR"/>
        </w:rPr>
      </w:pPr>
      <w:r w:rsidRPr="002A7135">
        <w:rPr>
          <w:color w:val="222222"/>
          <w:lang w:val="fr-FR"/>
        </w:rPr>
        <w:t xml:space="preserve">MinIO accessible uniquement par clé d'accès (MINIO_ROOT_USER / MINIO_ROOT_PASSWORD), aucun accès anonyme aux </w:t>
      </w:r>
      <w:proofErr w:type="spellStart"/>
      <w:r w:rsidRPr="002A7135">
        <w:rPr>
          <w:color w:val="222222"/>
          <w:lang w:val="fr-FR"/>
        </w:rPr>
        <w:t>buckets</w:t>
      </w:r>
      <w:proofErr w:type="spellEnd"/>
    </w:p>
    <w:p w14:paraId="205FC0D1" w14:textId="77777777" w:rsidR="00D77E39" w:rsidRPr="002A7135" w:rsidRDefault="00000000">
      <w:pPr>
        <w:pStyle w:val="ListBullet"/>
        <w:spacing w:after="60"/>
        <w:ind w:left="340"/>
        <w:rPr>
          <w:lang w:val="fr-FR"/>
        </w:rPr>
      </w:pPr>
      <w:r w:rsidRPr="002A7135">
        <w:rPr>
          <w:color w:val="222222"/>
          <w:lang w:val="fr-FR"/>
        </w:rPr>
        <w:t>HDFS accessible uniquement via le réseau interne Docker, port de données non exposé publiquement</w:t>
      </w:r>
    </w:p>
    <w:p w14:paraId="1474CAB9" w14:textId="77777777" w:rsidR="00D77E39" w:rsidRDefault="00000000">
      <w:pPr>
        <w:spacing w:before="240" w:after="120"/>
      </w:pPr>
      <w:r>
        <w:rPr>
          <w:b/>
          <w:color w:val="2E6EB5"/>
          <w:sz w:val="28"/>
        </w:rPr>
        <w:t xml:space="preserve">13.2 Sécurité de </w:t>
      </w:r>
      <w:proofErr w:type="spellStart"/>
      <w:r>
        <w:rPr>
          <w:b/>
          <w:color w:val="2E6EB5"/>
          <w:sz w:val="28"/>
        </w:rPr>
        <w:t>l'API</w:t>
      </w:r>
      <w:proofErr w:type="spellEnd"/>
    </w:p>
    <w:p w14:paraId="5F91E8E8" w14:textId="77777777" w:rsidR="00D77E39" w:rsidRPr="002A7135" w:rsidRDefault="00000000">
      <w:pPr>
        <w:pStyle w:val="ListBullet"/>
        <w:spacing w:after="60"/>
        <w:ind w:left="340"/>
        <w:rPr>
          <w:lang w:val="fr-FR"/>
        </w:rPr>
      </w:pPr>
      <w:r w:rsidRPr="002A7135">
        <w:rPr>
          <w:color w:val="222222"/>
          <w:lang w:val="fr-FR"/>
        </w:rPr>
        <w:t>Configuration CORS explicite pour contrôler les origines autorisées</w:t>
      </w:r>
    </w:p>
    <w:p w14:paraId="7BA0F3FB" w14:textId="77777777" w:rsidR="00D77E39" w:rsidRPr="002A7135" w:rsidRDefault="00000000">
      <w:pPr>
        <w:pStyle w:val="ListBullet"/>
        <w:spacing w:after="60"/>
        <w:ind w:left="340"/>
        <w:rPr>
          <w:lang w:val="fr-FR"/>
        </w:rPr>
      </w:pPr>
      <w:r w:rsidRPr="002A7135">
        <w:rPr>
          <w:color w:val="222222"/>
          <w:lang w:val="fr-FR"/>
        </w:rPr>
        <w:t>Gestion d'erreurs centralisée : aucune stack trace exposée au client</w:t>
      </w:r>
    </w:p>
    <w:p w14:paraId="68BCCD02" w14:textId="77777777" w:rsidR="00D77E39" w:rsidRPr="002A7135" w:rsidRDefault="00000000">
      <w:pPr>
        <w:pStyle w:val="ListBullet"/>
        <w:spacing w:after="60"/>
        <w:ind w:left="340"/>
        <w:rPr>
          <w:lang w:val="fr-FR"/>
        </w:rPr>
      </w:pPr>
      <w:r w:rsidRPr="002A7135">
        <w:rPr>
          <w:color w:val="222222"/>
          <w:lang w:val="fr-FR"/>
        </w:rPr>
        <w:t>Validation systématique des paramètres d'entrée (bornes numériques, formats)</w:t>
      </w:r>
    </w:p>
    <w:p w14:paraId="2E11A410" w14:textId="77777777" w:rsidR="00D77E39" w:rsidRPr="002A7135" w:rsidRDefault="00000000">
      <w:pPr>
        <w:pStyle w:val="ListBullet"/>
        <w:spacing w:after="60"/>
        <w:ind w:left="340"/>
        <w:rPr>
          <w:lang w:val="fr-FR"/>
        </w:rPr>
      </w:pPr>
      <w:r w:rsidRPr="002A7135">
        <w:rPr>
          <w:color w:val="222222"/>
          <w:lang w:val="fr-FR"/>
        </w:rPr>
        <w:t>Réponses JSON standardisées, pas d'échappement HTML</w:t>
      </w:r>
    </w:p>
    <w:p w14:paraId="75CFC796" w14:textId="77777777" w:rsidR="00D77E39" w:rsidRPr="002A7135" w:rsidRDefault="00000000">
      <w:pPr>
        <w:spacing w:before="240" w:after="120"/>
        <w:rPr>
          <w:lang w:val="fr-FR"/>
        </w:rPr>
      </w:pPr>
      <w:r w:rsidRPr="002A7135">
        <w:rPr>
          <w:b/>
          <w:color w:val="2E6EB5"/>
          <w:sz w:val="28"/>
          <w:lang w:val="fr-FR"/>
        </w:rPr>
        <w:t>13.3 Conformité aux données publiques</w:t>
      </w:r>
    </w:p>
    <w:p w14:paraId="3F28B429" w14:textId="77777777" w:rsidR="00D77E39" w:rsidRPr="002A7135" w:rsidRDefault="00000000">
      <w:pPr>
        <w:spacing w:after="120"/>
        <w:jc w:val="both"/>
        <w:rPr>
          <w:lang w:val="fr-FR"/>
        </w:rPr>
      </w:pPr>
      <w:r w:rsidRPr="002A7135">
        <w:rPr>
          <w:color w:val="222222"/>
          <w:lang w:val="fr-FR"/>
        </w:rPr>
        <w:t xml:space="preserve">Toutes les sources exploitées relèvent de l'open data (data.gouv.fr, INSEE, </w:t>
      </w:r>
      <w:proofErr w:type="spellStart"/>
      <w:r w:rsidRPr="002A7135">
        <w:rPr>
          <w:color w:val="222222"/>
          <w:lang w:val="fr-FR"/>
        </w:rPr>
        <w:t>Airparif</w:t>
      </w:r>
      <w:proofErr w:type="spellEnd"/>
      <w:r w:rsidRPr="002A7135">
        <w:rPr>
          <w:color w:val="222222"/>
          <w:lang w:val="fr-FR"/>
        </w:rPr>
        <w:t>, RATP, APUR) sous licences ouvertes compatibles (Licence Ouverte, Etalab 2.0). Aucune donnée à caractère personnel n'est manipulée : les transactions DVF sont agrégées à la médiane par arrondissement, ce qui exclut toute réidentification.</w:t>
      </w:r>
    </w:p>
    <w:p w14:paraId="17946DAD" w14:textId="77777777" w:rsidR="00D77E39" w:rsidRPr="002A7135" w:rsidRDefault="00000000">
      <w:pPr>
        <w:rPr>
          <w:lang w:val="fr-FR"/>
        </w:rPr>
      </w:pPr>
      <w:r w:rsidRPr="002A7135">
        <w:rPr>
          <w:lang w:val="fr-FR"/>
        </w:rPr>
        <w:br w:type="page"/>
      </w:r>
    </w:p>
    <w:p w14:paraId="34404517" w14:textId="77777777" w:rsidR="00D77E39" w:rsidRPr="002A7135" w:rsidRDefault="00000000">
      <w:pPr>
        <w:spacing w:before="240" w:after="120"/>
        <w:rPr>
          <w:lang w:val="fr-FR"/>
        </w:rPr>
      </w:pPr>
      <w:r w:rsidRPr="002A7135">
        <w:rPr>
          <w:b/>
          <w:color w:val="1F3A68"/>
          <w:sz w:val="40"/>
          <w:lang w:val="fr-FR"/>
        </w:rPr>
        <w:lastRenderedPageBreak/>
        <w:t>14. Performance et optimisation</w:t>
      </w:r>
    </w:p>
    <w:p w14:paraId="20A74286" w14:textId="77777777" w:rsidR="00D77E39" w:rsidRPr="002A7135" w:rsidRDefault="00000000">
      <w:pPr>
        <w:spacing w:after="120"/>
        <w:jc w:val="both"/>
        <w:rPr>
          <w:lang w:val="fr-FR"/>
        </w:rPr>
      </w:pPr>
      <w:r w:rsidRPr="002A7135">
        <w:rPr>
          <w:color w:val="222222"/>
          <w:lang w:val="fr-FR"/>
        </w:rPr>
        <w:t>Une démarche de mesure objective a été appliquée au pipeline distribué, avec un chronométrage par étape.</w:t>
      </w:r>
    </w:p>
    <w:tbl>
      <w:tblPr>
        <w:tblStyle w:val="LightGrid-Accent1"/>
        <w:tblW w:w="0" w:type="auto"/>
        <w:tblLook w:val="04A0" w:firstRow="1" w:lastRow="0" w:firstColumn="1" w:lastColumn="0" w:noHBand="0" w:noVBand="1"/>
      </w:tblPr>
      <w:tblGrid>
        <w:gridCol w:w="3969"/>
        <w:gridCol w:w="1984"/>
        <w:gridCol w:w="3685"/>
      </w:tblGrid>
      <w:tr w:rsidR="00D77E39" w14:paraId="570B0328" w14:textId="77777777" w:rsidTr="00D77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shd w:val="clear" w:color="auto" w:fill="1F3A68"/>
            <w:vAlign w:val="center"/>
          </w:tcPr>
          <w:p w14:paraId="4BAFC6E0" w14:textId="77777777" w:rsidR="00D77E39" w:rsidRDefault="00000000">
            <w:r>
              <w:rPr>
                <w:color w:val="FFFFFF"/>
                <w:sz w:val="20"/>
              </w:rPr>
              <w:t>Étape</w:t>
            </w:r>
          </w:p>
        </w:tc>
        <w:tc>
          <w:tcPr>
            <w:tcW w:w="1984" w:type="dxa"/>
            <w:shd w:val="clear" w:color="auto" w:fill="1F3A68"/>
            <w:vAlign w:val="center"/>
          </w:tcPr>
          <w:p w14:paraId="316D620F"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Durée mesurée</w:t>
            </w:r>
          </w:p>
        </w:tc>
        <w:tc>
          <w:tcPr>
            <w:tcW w:w="3685" w:type="dxa"/>
            <w:shd w:val="clear" w:color="auto" w:fill="1F3A68"/>
            <w:vAlign w:val="center"/>
          </w:tcPr>
          <w:p w14:paraId="4C579564"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Volume traité</w:t>
            </w:r>
          </w:p>
        </w:tc>
      </w:tr>
      <w:tr w:rsidR="00D77E39" w14:paraId="412100D8"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5C84E999" w14:textId="77777777" w:rsidR="00D77E39" w:rsidRDefault="00000000">
            <w:r>
              <w:rPr>
                <w:sz w:val="20"/>
              </w:rPr>
              <w:t>Ingestion CSV + JSON → bronze HDFS</w:t>
            </w:r>
          </w:p>
        </w:tc>
        <w:tc>
          <w:tcPr>
            <w:tcW w:w="1984" w:type="dxa"/>
            <w:vAlign w:val="center"/>
          </w:tcPr>
          <w:p w14:paraId="72028B24"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60,55 s</w:t>
            </w:r>
          </w:p>
        </w:tc>
        <w:tc>
          <w:tcPr>
            <w:tcW w:w="3685" w:type="dxa"/>
            <w:vAlign w:val="center"/>
          </w:tcPr>
          <w:p w14:paraId="66A0C7E1"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20 lignes × 182 col + 20 docs</w:t>
            </w:r>
          </w:p>
        </w:tc>
      </w:tr>
      <w:tr w:rsidR="00D77E39" w14:paraId="497F1E1F"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2A2A2CD8" w14:textId="77777777" w:rsidR="00D77E39" w:rsidRDefault="00000000">
            <w:r>
              <w:rPr>
                <w:sz w:val="20"/>
              </w:rPr>
              <w:t>Jointure distribuée → silver HDFS</w:t>
            </w:r>
          </w:p>
        </w:tc>
        <w:tc>
          <w:tcPr>
            <w:tcW w:w="1984" w:type="dxa"/>
            <w:vAlign w:val="center"/>
          </w:tcPr>
          <w:p w14:paraId="2F073429"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5,89 s</w:t>
            </w:r>
          </w:p>
        </w:tc>
        <w:tc>
          <w:tcPr>
            <w:tcW w:w="3685" w:type="dxa"/>
            <w:vAlign w:val="center"/>
          </w:tcPr>
          <w:p w14:paraId="4268CCA1"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Sur 4 partitions</w:t>
            </w:r>
          </w:p>
        </w:tc>
      </w:tr>
      <w:tr w:rsidR="00D77E39" w14:paraId="48E8D3A7"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2CB358BD" w14:textId="77777777" w:rsidR="00D77E39" w:rsidRDefault="00000000">
            <w:r>
              <w:rPr>
                <w:sz w:val="20"/>
              </w:rPr>
              <w:t>Agrégation distribuée → gold HDFS</w:t>
            </w:r>
          </w:p>
        </w:tc>
        <w:tc>
          <w:tcPr>
            <w:tcW w:w="1984" w:type="dxa"/>
            <w:vAlign w:val="center"/>
          </w:tcPr>
          <w:p w14:paraId="77601D74"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7,85 s</w:t>
            </w:r>
          </w:p>
        </w:tc>
        <w:tc>
          <w:tcPr>
            <w:tcW w:w="3685" w:type="dxa"/>
            <w:vAlign w:val="center"/>
          </w:tcPr>
          <w:p w14:paraId="3D56E054"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20 arrondissements</w:t>
            </w:r>
          </w:p>
        </w:tc>
      </w:tr>
      <w:tr w:rsidR="00D77E39" w14:paraId="36C00A3A"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vAlign w:val="center"/>
          </w:tcPr>
          <w:p w14:paraId="270C7F0B" w14:textId="77777777" w:rsidR="00D77E39" w:rsidRDefault="00000000">
            <w:r>
              <w:rPr>
                <w:sz w:val="20"/>
              </w:rPr>
              <w:t>Total pipeline</w:t>
            </w:r>
          </w:p>
        </w:tc>
        <w:tc>
          <w:tcPr>
            <w:tcW w:w="1984" w:type="dxa"/>
            <w:vAlign w:val="center"/>
          </w:tcPr>
          <w:p w14:paraId="25728684"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 74 s</w:t>
            </w:r>
          </w:p>
        </w:tc>
        <w:tc>
          <w:tcPr>
            <w:tcW w:w="3685" w:type="dxa"/>
            <w:vAlign w:val="center"/>
          </w:tcPr>
          <w:p w14:paraId="359F2E4D" w14:textId="77777777" w:rsidR="00D77E39" w:rsidRDefault="00D77E39">
            <w:pPr>
              <w:cnfStyle w:val="000000010000" w:firstRow="0" w:lastRow="0" w:firstColumn="0" w:lastColumn="0" w:oddVBand="0" w:evenVBand="0" w:oddHBand="0" w:evenHBand="1" w:firstRowFirstColumn="0" w:firstRowLastColumn="0" w:lastRowFirstColumn="0" w:lastRowLastColumn="0"/>
            </w:pPr>
          </w:p>
        </w:tc>
      </w:tr>
    </w:tbl>
    <w:p w14:paraId="00552D23" w14:textId="77777777" w:rsidR="00D77E39" w:rsidRDefault="00D77E39"/>
    <w:p w14:paraId="5EB157ED" w14:textId="77777777" w:rsidR="00D77E39" w:rsidRDefault="00000000">
      <w:pPr>
        <w:spacing w:before="240" w:after="120"/>
      </w:pPr>
      <w:r>
        <w:rPr>
          <w:b/>
          <w:color w:val="2E6EB5"/>
          <w:sz w:val="28"/>
        </w:rPr>
        <w:t>14.1 Optimisations mises en œuvre</w:t>
      </w:r>
    </w:p>
    <w:p w14:paraId="5487127D" w14:textId="77777777" w:rsidR="00D77E39" w:rsidRPr="002A7135" w:rsidRDefault="00000000">
      <w:pPr>
        <w:pStyle w:val="ListBullet"/>
        <w:spacing w:after="60"/>
        <w:ind w:left="340"/>
        <w:rPr>
          <w:lang w:val="fr-FR"/>
        </w:rPr>
      </w:pPr>
      <w:r w:rsidRPr="002A7135">
        <w:rPr>
          <w:b/>
          <w:lang w:val="fr-FR"/>
        </w:rPr>
        <w:t xml:space="preserve">Format Parquet : </w:t>
      </w:r>
      <w:r w:rsidRPr="002A7135">
        <w:rPr>
          <w:lang w:val="fr-FR"/>
        </w:rPr>
        <w:t>colonnaire et compressé, plus performant que le CSV pour les requêtes analytiques.</w:t>
      </w:r>
    </w:p>
    <w:p w14:paraId="5CDD2325" w14:textId="77777777" w:rsidR="00D77E39" w:rsidRPr="002A7135" w:rsidRDefault="00000000">
      <w:pPr>
        <w:pStyle w:val="ListBullet"/>
        <w:spacing w:after="60"/>
        <w:ind w:left="340"/>
        <w:rPr>
          <w:lang w:val="fr-FR"/>
        </w:rPr>
      </w:pPr>
      <w:r w:rsidRPr="002A7135">
        <w:rPr>
          <w:b/>
          <w:lang w:val="fr-FR"/>
        </w:rPr>
        <w:t xml:space="preserve">Requête SQL ciblée : </w:t>
      </w:r>
      <w:r w:rsidRPr="002A7135">
        <w:rPr>
          <w:lang w:val="fr-FR"/>
        </w:rPr>
        <w:t xml:space="preserve">le </w:t>
      </w:r>
      <w:proofErr w:type="spellStart"/>
      <w:r w:rsidRPr="002A7135">
        <w:rPr>
          <w:lang w:val="fr-FR"/>
        </w:rPr>
        <w:t>DataLoader</w:t>
      </w:r>
      <w:proofErr w:type="spellEnd"/>
      <w:r w:rsidRPr="002A7135">
        <w:rPr>
          <w:lang w:val="fr-FR"/>
        </w:rPr>
        <w:t xml:space="preserve"> interroge PostgreSQL avec WHERE arrondissement =</w:t>
      </w:r>
      <w:proofErr w:type="gramStart"/>
      <w:r w:rsidRPr="002A7135">
        <w:rPr>
          <w:lang w:val="fr-FR"/>
        </w:rPr>
        <w:t xml:space="preserve"> :n</w:t>
      </w:r>
      <w:proofErr w:type="gramEnd"/>
      <w:r w:rsidRPr="002A7135">
        <w:rPr>
          <w:lang w:val="fr-FR"/>
        </w:rPr>
        <w:t xml:space="preserve"> au lieu de charger tout le CSV en mémoire à chaque appel API.</w:t>
      </w:r>
    </w:p>
    <w:p w14:paraId="2A9A2533" w14:textId="77777777" w:rsidR="00D77E39" w:rsidRPr="002A7135" w:rsidRDefault="00000000">
      <w:pPr>
        <w:pStyle w:val="ListBullet"/>
        <w:spacing w:after="60"/>
        <w:ind w:left="340"/>
        <w:rPr>
          <w:lang w:val="fr-FR"/>
        </w:rPr>
      </w:pPr>
      <w:r w:rsidRPr="002A7135">
        <w:rPr>
          <w:b/>
          <w:lang w:val="fr-FR"/>
        </w:rPr>
        <w:t xml:space="preserve">Repartitionnement Spark : </w:t>
      </w:r>
      <w:proofErr w:type="spellStart"/>
      <w:proofErr w:type="gramStart"/>
      <w:r w:rsidRPr="002A7135">
        <w:rPr>
          <w:lang w:val="fr-FR"/>
        </w:rPr>
        <w:t>df.repartition</w:t>
      </w:r>
      <w:proofErr w:type="spellEnd"/>
      <w:proofErr w:type="gramEnd"/>
      <w:r w:rsidRPr="002A7135">
        <w:rPr>
          <w:lang w:val="fr-FR"/>
        </w:rPr>
        <w:t xml:space="preserve">(4) force l'exploitation des deux </w:t>
      </w:r>
      <w:proofErr w:type="spellStart"/>
      <w:r w:rsidRPr="002A7135">
        <w:rPr>
          <w:lang w:val="fr-FR"/>
        </w:rPr>
        <w:t>workers</w:t>
      </w:r>
      <w:proofErr w:type="spellEnd"/>
      <w:r w:rsidRPr="002A7135">
        <w:rPr>
          <w:lang w:val="fr-FR"/>
        </w:rPr>
        <w:t xml:space="preserve">, évitant l'écueil d'un cluster où un seul </w:t>
      </w:r>
      <w:proofErr w:type="spellStart"/>
      <w:r w:rsidRPr="002A7135">
        <w:rPr>
          <w:lang w:val="fr-FR"/>
        </w:rPr>
        <w:t>worker</w:t>
      </w:r>
      <w:proofErr w:type="spellEnd"/>
      <w:r w:rsidRPr="002A7135">
        <w:rPr>
          <w:lang w:val="fr-FR"/>
        </w:rPr>
        <w:t xml:space="preserve"> travaille.</w:t>
      </w:r>
    </w:p>
    <w:p w14:paraId="7691D86F" w14:textId="77777777" w:rsidR="00D77E39" w:rsidRPr="002A7135" w:rsidRDefault="00000000">
      <w:pPr>
        <w:pStyle w:val="ListBullet"/>
        <w:spacing w:after="60"/>
        <w:ind w:left="340"/>
        <w:rPr>
          <w:lang w:val="fr-FR"/>
        </w:rPr>
      </w:pPr>
      <w:r w:rsidRPr="002A7135">
        <w:rPr>
          <w:b/>
          <w:lang w:val="fr-FR"/>
        </w:rPr>
        <w:t xml:space="preserve">Cache applicatif : </w:t>
      </w:r>
      <w:r w:rsidRPr="002A7135">
        <w:rPr>
          <w:lang w:val="fr-FR"/>
        </w:rPr>
        <w:t>le service de cache limite les appels répétés aux données déjà chargées.</w:t>
      </w:r>
    </w:p>
    <w:p w14:paraId="54292265" w14:textId="77777777" w:rsidR="00D77E39" w:rsidRPr="002A7135" w:rsidRDefault="00000000">
      <w:pPr>
        <w:spacing w:after="120"/>
        <w:jc w:val="both"/>
        <w:rPr>
          <w:lang w:val="fr-FR"/>
        </w:rPr>
      </w:pPr>
      <w:r w:rsidRPr="002A7135">
        <w:rPr>
          <w:i/>
          <w:color w:val="222222"/>
          <w:lang w:val="fr-FR"/>
        </w:rPr>
        <w:t>À ce volume (20 lignes), le distribué n'apporte pas de gain de performance réel : la démarche vise à démontrer la mécanique et la capacité à instrumenter, pas à optimiser un traitement lourd. Le bénéfice ne serait visible qu'à l'échelle nationale (millions de transactions individuelles).</w:t>
      </w:r>
    </w:p>
    <w:p w14:paraId="49195123" w14:textId="77777777" w:rsidR="00D77E39" w:rsidRPr="002A7135" w:rsidRDefault="00000000">
      <w:pPr>
        <w:rPr>
          <w:lang w:val="fr-FR"/>
        </w:rPr>
      </w:pPr>
      <w:r w:rsidRPr="002A7135">
        <w:rPr>
          <w:lang w:val="fr-FR"/>
        </w:rPr>
        <w:br w:type="page"/>
      </w:r>
    </w:p>
    <w:p w14:paraId="6B4A7A63" w14:textId="77777777" w:rsidR="00D77E39" w:rsidRPr="002A7135" w:rsidRDefault="00000000">
      <w:pPr>
        <w:spacing w:before="240" w:after="120"/>
        <w:rPr>
          <w:lang w:val="fr-FR"/>
        </w:rPr>
      </w:pPr>
      <w:r w:rsidRPr="002A7135">
        <w:rPr>
          <w:b/>
          <w:color w:val="1F3A68"/>
          <w:sz w:val="40"/>
          <w:lang w:val="fr-FR"/>
        </w:rPr>
        <w:lastRenderedPageBreak/>
        <w:t>15. Tests et qualité</w:t>
      </w:r>
    </w:p>
    <w:p w14:paraId="23461D88" w14:textId="77777777" w:rsidR="00D77E39" w:rsidRPr="002A7135" w:rsidRDefault="00000000">
      <w:pPr>
        <w:spacing w:after="120"/>
        <w:jc w:val="both"/>
        <w:rPr>
          <w:lang w:val="fr-FR"/>
        </w:rPr>
      </w:pPr>
      <w:r w:rsidRPr="002A7135">
        <w:rPr>
          <w:color w:val="222222"/>
          <w:lang w:val="fr-FR"/>
        </w:rPr>
        <w:t xml:space="preserve">Le backend embarque une suite de tests couvrant les trois grandes familles de risques : logique métier, </w:t>
      </w:r>
      <w:proofErr w:type="spellStart"/>
      <w:r w:rsidRPr="002A7135">
        <w:rPr>
          <w:color w:val="222222"/>
          <w:lang w:val="fr-FR"/>
        </w:rPr>
        <w:t>endpoints</w:t>
      </w:r>
      <w:proofErr w:type="spellEnd"/>
      <w:r w:rsidRPr="002A7135">
        <w:rPr>
          <w:color w:val="222222"/>
          <w:lang w:val="fr-FR"/>
        </w:rPr>
        <w:t>, chaîne complète.</w:t>
      </w:r>
    </w:p>
    <w:p w14:paraId="53E79DBB" w14:textId="77777777" w:rsidR="00D77E39" w:rsidRPr="002A7135" w:rsidRDefault="00000000">
      <w:pPr>
        <w:pStyle w:val="ListBullet"/>
        <w:spacing w:after="60"/>
        <w:ind w:left="340"/>
        <w:rPr>
          <w:lang w:val="fr-FR"/>
        </w:rPr>
      </w:pPr>
      <w:r w:rsidRPr="002A7135">
        <w:rPr>
          <w:b/>
          <w:lang w:val="fr-FR"/>
        </w:rPr>
        <w:t xml:space="preserve">Tests unitaires (test_models.py) : </w:t>
      </w:r>
      <w:r w:rsidRPr="002A7135">
        <w:rPr>
          <w:lang w:val="fr-FR"/>
        </w:rPr>
        <w:t>vérification des méthodes de la classe Arrondissement et des fonctions de calcul.</w:t>
      </w:r>
    </w:p>
    <w:p w14:paraId="779AF907" w14:textId="77777777" w:rsidR="00D77E39" w:rsidRPr="002A7135" w:rsidRDefault="00000000">
      <w:pPr>
        <w:pStyle w:val="ListBullet"/>
        <w:spacing w:after="60"/>
        <w:ind w:left="340"/>
        <w:rPr>
          <w:lang w:val="fr-FR"/>
        </w:rPr>
      </w:pPr>
      <w:r w:rsidRPr="002A7135">
        <w:rPr>
          <w:b/>
          <w:lang w:val="fr-FR"/>
        </w:rPr>
        <w:t xml:space="preserve">Tests de </w:t>
      </w:r>
      <w:proofErr w:type="spellStart"/>
      <w:r w:rsidRPr="002A7135">
        <w:rPr>
          <w:b/>
          <w:lang w:val="fr-FR"/>
        </w:rPr>
        <w:t>controllers</w:t>
      </w:r>
      <w:proofErr w:type="spellEnd"/>
      <w:r w:rsidRPr="002A7135">
        <w:rPr>
          <w:b/>
          <w:lang w:val="fr-FR"/>
        </w:rPr>
        <w:t xml:space="preserve"> (test_controllers.py) : </w:t>
      </w:r>
      <w:r w:rsidRPr="002A7135">
        <w:rPr>
          <w:lang w:val="fr-FR"/>
        </w:rPr>
        <w:t>réponses HTTP, codes de statut, format JSON, validation des paramètres.</w:t>
      </w:r>
    </w:p>
    <w:p w14:paraId="0F50898B" w14:textId="77777777" w:rsidR="00D77E39" w:rsidRPr="002A7135" w:rsidRDefault="00000000">
      <w:pPr>
        <w:pStyle w:val="ListBullet"/>
        <w:spacing w:after="60"/>
        <w:ind w:left="340"/>
        <w:rPr>
          <w:lang w:val="fr-FR"/>
        </w:rPr>
      </w:pPr>
      <w:r w:rsidRPr="002A7135">
        <w:rPr>
          <w:b/>
          <w:lang w:val="fr-FR"/>
        </w:rPr>
        <w:t xml:space="preserve">Tests d'intégration (test_integration.py) : </w:t>
      </w:r>
      <w:r w:rsidRPr="002A7135">
        <w:rPr>
          <w:lang w:val="fr-FR"/>
        </w:rPr>
        <w:t>appels API réels sur la stack complète (</w:t>
      </w:r>
      <w:proofErr w:type="spellStart"/>
      <w:r w:rsidRPr="002A7135">
        <w:rPr>
          <w:lang w:val="fr-FR"/>
        </w:rPr>
        <w:t>DataLoader</w:t>
      </w:r>
      <w:proofErr w:type="spellEnd"/>
      <w:r w:rsidRPr="002A7135">
        <w:rPr>
          <w:lang w:val="fr-FR"/>
        </w:rPr>
        <w:t xml:space="preserve"> → PostgreSQL).</w:t>
      </w:r>
    </w:p>
    <w:p w14:paraId="1FB940B0" w14:textId="77777777" w:rsidR="00D77E39" w:rsidRDefault="00000000">
      <w:pPr>
        <w:pStyle w:val="ListBullet"/>
        <w:spacing w:after="60"/>
        <w:ind w:left="340"/>
      </w:pPr>
      <w:r w:rsidRPr="002A7135">
        <w:rPr>
          <w:b/>
          <w:lang w:val="fr-FR"/>
        </w:rPr>
        <w:t xml:space="preserve">Test de résilience (test_resilience.py) : </w:t>
      </w:r>
      <w:r w:rsidRPr="002A7135">
        <w:rPr>
          <w:lang w:val="fr-FR"/>
        </w:rPr>
        <w:t xml:space="preserve">arrêt volontaire d'un conteneur et vérification du redémarrage automatique. </w:t>
      </w:r>
      <w:proofErr w:type="spellStart"/>
      <w:r>
        <w:t>Résultat</w:t>
      </w:r>
      <w:proofErr w:type="spellEnd"/>
      <w:r>
        <w:t xml:space="preserve"> </w:t>
      </w:r>
      <w:proofErr w:type="spellStart"/>
      <w:r>
        <w:t>consigné</w:t>
      </w:r>
      <w:proofErr w:type="spellEnd"/>
      <w:r>
        <w:t xml:space="preserve"> dans rapport_resilience.txt.</w:t>
      </w:r>
    </w:p>
    <w:p w14:paraId="20F35357" w14:textId="77777777" w:rsidR="00D77E39" w:rsidRPr="002A7135" w:rsidRDefault="00000000">
      <w:pPr>
        <w:spacing w:after="120"/>
        <w:jc w:val="both"/>
        <w:rPr>
          <w:lang w:val="fr-FR"/>
        </w:rPr>
      </w:pPr>
      <w:r w:rsidRPr="002A7135">
        <w:rPr>
          <w:color w:val="222222"/>
          <w:lang w:val="fr-FR"/>
        </w:rPr>
        <w:t xml:space="preserve">Un fichier </w:t>
      </w:r>
      <w:proofErr w:type="spellStart"/>
      <w:r w:rsidRPr="002A7135">
        <w:rPr>
          <w:color w:val="222222"/>
          <w:lang w:val="fr-FR"/>
        </w:rPr>
        <w:t>test_</w:t>
      </w:r>
      <w:proofErr w:type="gramStart"/>
      <w:r w:rsidRPr="002A7135">
        <w:rPr>
          <w:color w:val="222222"/>
          <w:lang w:val="fr-FR"/>
        </w:rPr>
        <w:t>api.http</w:t>
      </w:r>
      <w:proofErr w:type="spellEnd"/>
      <w:proofErr w:type="gramEnd"/>
      <w:r w:rsidRPr="002A7135">
        <w:rPr>
          <w:color w:val="222222"/>
          <w:lang w:val="fr-FR"/>
        </w:rPr>
        <w:t xml:space="preserve"> complète la suite : il permet à un développeur de rejouer manuellement chaque </w:t>
      </w:r>
      <w:proofErr w:type="spellStart"/>
      <w:r w:rsidRPr="002A7135">
        <w:rPr>
          <w:color w:val="222222"/>
          <w:lang w:val="fr-FR"/>
        </w:rPr>
        <w:t>endpoint</w:t>
      </w:r>
      <w:proofErr w:type="spellEnd"/>
      <w:r w:rsidRPr="002A7135">
        <w:rPr>
          <w:color w:val="222222"/>
          <w:lang w:val="fr-FR"/>
        </w:rPr>
        <w:t xml:space="preserve"> depuis VS Code (extension REST Client) pour valider un déploiement.</w:t>
      </w:r>
    </w:p>
    <w:p w14:paraId="31D0FB4F" w14:textId="77777777" w:rsidR="00D77E39" w:rsidRDefault="00000000">
      <w:pPr>
        <w:spacing w:before="120" w:after="120"/>
      </w:pPr>
      <w:r>
        <w:rPr>
          <w:b/>
          <w:color w:val="2E6EB5"/>
          <w:sz w:val="28"/>
        </w:rPr>
        <w:t xml:space="preserve">15.1 </w:t>
      </w:r>
      <w:proofErr w:type="spellStart"/>
      <w:r>
        <w:rPr>
          <w:b/>
          <w:color w:val="2E6EB5"/>
          <w:sz w:val="28"/>
        </w:rPr>
        <w:t>Contrôles</w:t>
      </w:r>
      <w:proofErr w:type="spellEnd"/>
      <w:r>
        <w:rPr>
          <w:b/>
          <w:color w:val="2E6EB5"/>
          <w:sz w:val="28"/>
        </w:rPr>
        <w:t xml:space="preserve"> </w:t>
      </w:r>
      <w:proofErr w:type="spellStart"/>
      <w:r>
        <w:rPr>
          <w:b/>
          <w:color w:val="2E6EB5"/>
          <w:sz w:val="28"/>
        </w:rPr>
        <w:t>qualité</w:t>
      </w:r>
      <w:proofErr w:type="spellEnd"/>
      <w:r>
        <w:rPr>
          <w:b/>
          <w:color w:val="2E6EB5"/>
          <w:sz w:val="28"/>
        </w:rPr>
        <w:t xml:space="preserve"> sur la donnée</w:t>
      </w:r>
    </w:p>
    <w:p w14:paraId="3945E336" w14:textId="77777777" w:rsidR="00D77E39" w:rsidRPr="002A7135" w:rsidRDefault="00000000">
      <w:pPr>
        <w:pStyle w:val="ListBullet"/>
        <w:spacing w:after="60"/>
        <w:ind w:left="340"/>
        <w:rPr>
          <w:lang w:val="fr-FR"/>
        </w:rPr>
      </w:pPr>
      <w:r w:rsidRPr="002A7135">
        <w:rPr>
          <w:color w:val="222222"/>
          <w:lang w:val="fr-FR"/>
        </w:rPr>
        <w:t>Vérification du nombre de lignes attendues à chaque étape (20 arrondissements)</w:t>
      </w:r>
    </w:p>
    <w:p w14:paraId="492A5C78" w14:textId="77777777" w:rsidR="00D77E39" w:rsidRPr="002A7135" w:rsidRDefault="00000000">
      <w:pPr>
        <w:pStyle w:val="ListBullet"/>
        <w:spacing w:after="60"/>
        <w:ind w:left="340"/>
        <w:rPr>
          <w:lang w:val="fr-FR"/>
        </w:rPr>
      </w:pPr>
      <w:r w:rsidRPr="002A7135">
        <w:rPr>
          <w:color w:val="222222"/>
          <w:lang w:val="fr-FR"/>
        </w:rPr>
        <w:t>Contrôle des bornes numériques (prix positifs, années dans [2020, 2025])</w:t>
      </w:r>
    </w:p>
    <w:p w14:paraId="792A36DD" w14:textId="77777777" w:rsidR="00D77E39" w:rsidRPr="002A7135" w:rsidRDefault="00000000">
      <w:pPr>
        <w:pStyle w:val="ListBullet"/>
        <w:spacing w:after="60"/>
        <w:ind w:left="340"/>
        <w:rPr>
          <w:lang w:val="fr-FR"/>
        </w:rPr>
      </w:pPr>
      <w:r w:rsidRPr="002A7135">
        <w:rPr>
          <w:color w:val="222222"/>
          <w:lang w:val="fr-FR"/>
        </w:rPr>
        <w:t>Détection des doublons de lignes de métro (artefact '14' vs '14.0')</w:t>
      </w:r>
    </w:p>
    <w:p w14:paraId="6387C33B" w14:textId="77777777" w:rsidR="00D77E39" w:rsidRPr="002A7135" w:rsidRDefault="00000000">
      <w:pPr>
        <w:pStyle w:val="ListBullet"/>
        <w:spacing w:after="60"/>
        <w:ind w:left="340"/>
        <w:rPr>
          <w:lang w:val="fr-FR"/>
        </w:rPr>
      </w:pPr>
      <w:r w:rsidRPr="002A7135">
        <w:rPr>
          <w:color w:val="222222"/>
          <w:lang w:val="fr-FR"/>
        </w:rPr>
        <w:t xml:space="preserve">Contrôle d'unicité de la clé arrondissement en </w:t>
      </w:r>
      <w:proofErr w:type="spellStart"/>
      <w:r w:rsidRPr="002A7135">
        <w:rPr>
          <w:color w:val="222222"/>
          <w:lang w:val="fr-FR"/>
        </w:rPr>
        <w:t>Postgres</w:t>
      </w:r>
      <w:proofErr w:type="spellEnd"/>
    </w:p>
    <w:p w14:paraId="6A598D84" w14:textId="77777777" w:rsidR="00D77E39" w:rsidRPr="002A7135" w:rsidRDefault="00000000">
      <w:pPr>
        <w:pStyle w:val="ListBullet"/>
        <w:spacing w:after="60"/>
        <w:ind w:left="340"/>
        <w:rPr>
          <w:lang w:val="fr-FR"/>
        </w:rPr>
      </w:pPr>
      <w:r w:rsidRPr="002A7135">
        <w:rPr>
          <w:color w:val="222222"/>
          <w:lang w:val="fr-FR"/>
        </w:rPr>
        <w:t>Vérification que la population 2022 n'est pas dupliquée entre arrondissements</w:t>
      </w:r>
    </w:p>
    <w:p w14:paraId="0896EE0D" w14:textId="77777777" w:rsidR="00D77E39" w:rsidRPr="002A7135" w:rsidRDefault="00000000">
      <w:pPr>
        <w:spacing w:before="120" w:after="120"/>
        <w:rPr>
          <w:lang w:val="fr-FR"/>
        </w:rPr>
      </w:pPr>
      <w:r w:rsidRPr="002A7135">
        <w:rPr>
          <w:b/>
          <w:color w:val="2E6EB5"/>
          <w:sz w:val="28"/>
          <w:lang w:val="fr-FR"/>
        </w:rPr>
        <w:t>15.2 Exécution des tests</w:t>
      </w:r>
    </w:p>
    <w:p w14:paraId="21372E2F" w14:textId="77777777" w:rsidR="00D77E39" w:rsidRPr="002A7135" w:rsidRDefault="00000000">
      <w:pPr>
        <w:shd w:val="clear" w:color="auto" w:fill="F4F6F8"/>
        <w:spacing w:before="80" w:after="160"/>
        <w:ind w:left="227"/>
        <w:rPr>
          <w:lang w:val="fr-FR"/>
        </w:rPr>
      </w:pPr>
      <w:proofErr w:type="gramStart"/>
      <w:r w:rsidRPr="002A7135">
        <w:rPr>
          <w:rFonts w:ascii="Consolas" w:hAnsi="Consolas"/>
          <w:color w:val="333333"/>
          <w:sz w:val="18"/>
          <w:lang w:val="fr-FR"/>
        </w:rPr>
        <w:t>cd</w:t>
      </w:r>
      <w:proofErr w:type="gramEnd"/>
      <w:r w:rsidRPr="002A7135">
        <w:rPr>
          <w:rFonts w:ascii="Consolas" w:hAnsi="Consolas"/>
          <w:color w:val="333333"/>
          <w:sz w:val="18"/>
          <w:lang w:val="fr-FR"/>
        </w:rPr>
        <w:t xml:space="preserve"> backend</w:t>
      </w:r>
      <w:r w:rsidRPr="002A7135">
        <w:rPr>
          <w:rFonts w:ascii="Consolas" w:hAnsi="Consolas"/>
          <w:color w:val="333333"/>
          <w:sz w:val="18"/>
          <w:lang w:val="fr-FR"/>
        </w:rPr>
        <w:br/>
      </w:r>
      <w:proofErr w:type="spellStart"/>
      <w:r w:rsidRPr="002A7135">
        <w:rPr>
          <w:rFonts w:ascii="Consolas" w:hAnsi="Consolas"/>
          <w:color w:val="333333"/>
          <w:sz w:val="18"/>
          <w:lang w:val="fr-FR"/>
        </w:rPr>
        <w:t>pytest</w:t>
      </w:r>
      <w:proofErr w:type="spellEnd"/>
      <w:r w:rsidRPr="002A7135">
        <w:rPr>
          <w:rFonts w:ascii="Consolas" w:hAnsi="Consolas"/>
          <w:color w:val="333333"/>
          <w:sz w:val="18"/>
          <w:lang w:val="fr-FR"/>
        </w:rPr>
        <w:t xml:space="preserve"> -v</w:t>
      </w:r>
      <w:r w:rsidRPr="002A7135">
        <w:rPr>
          <w:rFonts w:ascii="Consolas" w:hAnsi="Consolas"/>
          <w:color w:val="333333"/>
          <w:sz w:val="18"/>
          <w:lang w:val="fr-FR"/>
        </w:rPr>
        <w:br/>
      </w:r>
      <w:r w:rsidRPr="002A7135">
        <w:rPr>
          <w:rFonts w:ascii="Consolas" w:hAnsi="Consolas"/>
          <w:color w:val="333333"/>
          <w:sz w:val="18"/>
          <w:lang w:val="fr-FR"/>
        </w:rPr>
        <w:br/>
        <w:t># Test de résilience isolé</w:t>
      </w:r>
      <w:r w:rsidRPr="002A7135">
        <w:rPr>
          <w:rFonts w:ascii="Consolas" w:hAnsi="Consolas"/>
          <w:color w:val="333333"/>
          <w:sz w:val="18"/>
          <w:lang w:val="fr-FR"/>
        </w:rPr>
        <w:br/>
        <w:t>python test_resilience.py</w:t>
      </w:r>
      <w:r w:rsidRPr="002A7135">
        <w:rPr>
          <w:rFonts w:ascii="Consolas" w:hAnsi="Consolas"/>
          <w:color w:val="333333"/>
          <w:sz w:val="18"/>
          <w:lang w:val="fr-FR"/>
        </w:rPr>
        <w:br/>
        <w:t># → génère rapport_resilience.txt</w:t>
      </w:r>
    </w:p>
    <w:p w14:paraId="5CF38329" w14:textId="77777777" w:rsidR="00D77E39" w:rsidRPr="002A7135" w:rsidRDefault="00000000">
      <w:pPr>
        <w:rPr>
          <w:lang w:val="fr-FR"/>
        </w:rPr>
      </w:pPr>
      <w:r w:rsidRPr="002A7135">
        <w:rPr>
          <w:lang w:val="fr-FR"/>
        </w:rPr>
        <w:br w:type="page"/>
      </w:r>
    </w:p>
    <w:p w14:paraId="04FB9DAE" w14:textId="77777777" w:rsidR="00D77E39" w:rsidRPr="002A7135" w:rsidRDefault="00000000">
      <w:pPr>
        <w:spacing w:before="240" w:after="120"/>
        <w:rPr>
          <w:lang w:val="fr-FR"/>
        </w:rPr>
      </w:pPr>
      <w:r w:rsidRPr="002A7135">
        <w:rPr>
          <w:b/>
          <w:color w:val="1F3A68"/>
          <w:sz w:val="40"/>
          <w:lang w:val="fr-FR"/>
        </w:rPr>
        <w:lastRenderedPageBreak/>
        <w:t>16. Organisation d'équipe et méthodologie</w:t>
      </w:r>
    </w:p>
    <w:p w14:paraId="43DCD143" w14:textId="77777777" w:rsidR="00D77E39" w:rsidRPr="002A7135" w:rsidRDefault="00000000">
      <w:pPr>
        <w:spacing w:after="120"/>
        <w:jc w:val="both"/>
        <w:rPr>
          <w:lang w:val="fr-FR"/>
        </w:rPr>
      </w:pPr>
      <w:r w:rsidRPr="002A7135">
        <w:rPr>
          <w:color w:val="222222"/>
          <w:lang w:val="fr-FR"/>
        </w:rPr>
        <w:t>L'équipe est composée de trois personnes : TA Khanh Vy, Alice COLOMB et Jason SALMA. Le travail a été structuré autour des trois couches majeures du projet, chaque membre pilotant une couche tout en contribuant transversalement.</w:t>
      </w:r>
    </w:p>
    <w:tbl>
      <w:tblPr>
        <w:tblStyle w:val="LightGrid-Accent1"/>
        <w:tblW w:w="0" w:type="auto"/>
        <w:tblLook w:val="04A0" w:firstRow="1" w:lastRow="0" w:firstColumn="1" w:lastColumn="0" w:noHBand="0" w:noVBand="1"/>
      </w:tblPr>
      <w:tblGrid>
        <w:gridCol w:w="2551"/>
        <w:gridCol w:w="7087"/>
      </w:tblGrid>
      <w:tr w:rsidR="00D77E39" w14:paraId="5F115E4B" w14:textId="77777777" w:rsidTr="00D77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1F3A68"/>
            <w:vAlign w:val="center"/>
          </w:tcPr>
          <w:p w14:paraId="0954C1E6" w14:textId="77777777" w:rsidR="00D77E39" w:rsidRDefault="00000000">
            <w:r>
              <w:rPr>
                <w:color w:val="FFFFFF"/>
                <w:sz w:val="20"/>
              </w:rPr>
              <w:t>Membre</w:t>
            </w:r>
          </w:p>
        </w:tc>
        <w:tc>
          <w:tcPr>
            <w:tcW w:w="7087" w:type="dxa"/>
            <w:shd w:val="clear" w:color="auto" w:fill="1F3A68"/>
            <w:vAlign w:val="center"/>
          </w:tcPr>
          <w:p w14:paraId="139F3DC5"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Responsabilités principales</w:t>
            </w:r>
          </w:p>
        </w:tc>
      </w:tr>
      <w:tr w:rsidR="00D77E39" w14:paraId="744613AC"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85B5823" w14:textId="77777777" w:rsidR="00D77E39" w:rsidRDefault="00000000">
            <w:r>
              <w:rPr>
                <w:sz w:val="20"/>
              </w:rPr>
              <w:t>TA Khanh Vy</w:t>
            </w:r>
          </w:p>
        </w:tc>
        <w:tc>
          <w:tcPr>
            <w:tcW w:w="7087" w:type="dxa"/>
            <w:vAlign w:val="center"/>
          </w:tcPr>
          <w:p w14:paraId="2350F7FB"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Architecture globale, backend Flask (MVC), intégration API, docker-compose</w:t>
            </w:r>
          </w:p>
        </w:tc>
      </w:tr>
      <w:tr w:rsidR="00D77E39" w14:paraId="3DDAE378"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F6DB63B" w14:textId="77777777" w:rsidR="00D77E39" w:rsidRDefault="00000000">
            <w:r>
              <w:rPr>
                <w:sz w:val="20"/>
              </w:rPr>
              <w:t>Alice COLOMB</w:t>
            </w:r>
          </w:p>
        </w:tc>
        <w:tc>
          <w:tcPr>
            <w:tcW w:w="7087" w:type="dxa"/>
            <w:vAlign w:val="center"/>
          </w:tcPr>
          <w:p w14:paraId="6EF4BBF0"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Pipeline data (bronze / silver / gold), scripts de nettoyage, indicateurs composites</w:t>
            </w:r>
          </w:p>
        </w:tc>
      </w:tr>
      <w:tr w:rsidR="00D77E39" w:rsidRPr="002A7135" w14:paraId="233DA3A6"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155410C" w14:textId="77777777" w:rsidR="00D77E39" w:rsidRDefault="00000000">
            <w:r>
              <w:rPr>
                <w:sz w:val="20"/>
              </w:rPr>
              <w:t>Jason SALMA</w:t>
            </w:r>
          </w:p>
        </w:tc>
        <w:tc>
          <w:tcPr>
            <w:tcW w:w="7087" w:type="dxa"/>
            <w:vAlign w:val="center"/>
          </w:tcPr>
          <w:p w14:paraId="0EAD23A8"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r w:rsidRPr="002A7135">
              <w:rPr>
                <w:sz w:val="20"/>
                <w:lang w:val="fr-FR"/>
              </w:rPr>
              <w:t>Frontend cartographique (</w:t>
            </w:r>
            <w:proofErr w:type="spellStart"/>
            <w:r w:rsidRPr="002A7135">
              <w:rPr>
                <w:sz w:val="20"/>
                <w:lang w:val="fr-FR"/>
              </w:rPr>
              <w:t>MapLibre</w:t>
            </w:r>
            <w:proofErr w:type="spellEnd"/>
            <w:r w:rsidRPr="002A7135">
              <w:rPr>
                <w:sz w:val="20"/>
                <w:lang w:val="fr-FR"/>
              </w:rPr>
              <w:t>), UX, cluster Spark, HDFS</w:t>
            </w:r>
          </w:p>
        </w:tc>
      </w:tr>
    </w:tbl>
    <w:p w14:paraId="0EBBD2F3" w14:textId="77777777" w:rsidR="00D77E39" w:rsidRPr="002A7135" w:rsidRDefault="00D77E39">
      <w:pPr>
        <w:rPr>
          <w:lang w:val="fr-FR"/>
        </w:rPr>
      </w:pPr>
    </w:p>
    <w:p w14:paraId="56987E3B" w14:textId="77777777" w:rsidR="00D77E39" w:rsidRPr="002A7135" w:rsidRDefault="00000000">
      <w:pPr>
        <w:spacing w:after="120"/>
        <w:jc w:val="both"/>
        <w:rPr>
          <w:lang w:val="fr-FR"/>
        </w:rPr>
      </w:pPr>
      <w:r w:rsidRPr="002A7135">
        <w:rPr>
          <w:color w:val="222222"/>
          <w:lang w:val="fr-FR"/>
        </w:rPr>
        <w:t>Ce partage est indicatif : les revues croisées ont été systématiques et l'ensemble du code est le fruit d'un travail commun. Git a été utilisé pour la coordination et le suivi des évolutions.</w:t>
      </w:r>
    </w:p>
    <w:p w14:paraId="332F81FD" w14:textId="77777777" w:rsidR="00D77E39" w:rsidRDefault="00000000">
      <w:pPr>
        <w:spacing w:before="240" w:after="120"/>
      </w:pPr>
      <w:r>
        <w:rPr>
          <w:b/>
          <w:color w:val="2E6EB5"/>
          <w:sz w:val="28"/>
        </w:rPr>
        <w:t xml:space="preserve">16.1 </w:t>
      </w:r>
      <w:proofErr w:type="spellStart"/>
      <w:r>
        <w:rPr>
          <w:b/>
          <w:color w:val="2E6EB5"/>
          <w:sz w:val="28"/>
        </w:rPr>
        <w:t>Méthodologie</w:t>
      </w:r>
      <w:proofErr w:type="spellEnd"/>
      <w:r>
        <w:rPr>
          <w:b/>
          <w:color w:val="2E6EB5"/>
          <w:sz w:val="28"/>
        </w:rPr>
        <w:t xml:space="preserve"> de travail</w:t>
      </w:r>
    </w:p>
    <w:p w14:paraId="409A979C" w14:textId="77777777" w:rsidR="00D77E39" w:rsidRPr="002A7135" w:rsidRDefault="00000000">
      <w:pPr>
        <w:pStyle w:val="ListBullet"/>
        <w:spacing w:after="60"/>
        <w:ind w:left="340"/>
        <w:rPr>
          <w:lang w:val="fr-FR"/>
        </w:rPr>
      </w:pPr>
      <w:r w:rsidRPr="002A7135">
        <w:rPr>
          <w:color w:val="222222"/>
          <w:lang w:val="fr-FR"/>
        </w:rPr>
        <w:t>Cadrage collectif du besoin et de l'architecture cible en début de projet</w:t>
      </w:r>
    </w:p>
    <w:p w14:paraId="05B70734" w14:textId="77777777" w:rsidR="00D77E39" w:rsidRDefault="00000000">
      <w:pPr>
        <w:pStyle w:val="ListBullet"/>
        <w:spacing w:after="60"/>
        <w:ind w:left="340"/>
      </w:pPr>
      <w:proofErr w:type="spellStart"/>
      <w:r>
        <w:rPr>
          <w:color w:val="222222"/>
        </w:rPr>
        <w:t>Itérations</w:t>
      </w:r>
      <w:proofErr w:type="spellEnd"/>
      <w:r>
        <w:rPr>
          <w:color w:val="222222"/>
        </w:rPr>
        <w:t xml:space="preserve"> </w:t>
      </w:r>
      <w:proofErr w:type="spellStart"/>
      <w:r>
        <w:rPr>
          <w:color w:val="222222"/>
        </w:rPr>
        <w:t>courtes</w:t>
      </w:r>
      <w:proofErr w:type="spellEnd"/>
      <w:r>
        <w:rPr>
          <w:color w:val="222222"/>
        </w:rPr>
        <w:t xml:space="preserve"> avec </w:t>
      </w:r>
      <w:proofErr w:type="spellStart"/>
      <w:r>
        <w:rPr>
          <w:color w:val="222222"/>
        </w:rPr>
        <w:t>démonstrations</w:t>
      </w:r>
      <w:proofErr w:type="spellEnd"/>
      <w:r>
        <w:rPr>
          <w:color w:val="222222"/>
        </w:rPr>
        <w:t xml:space="preserve"> intermédiaires</w:t>
      </w:r>
    </w:p>
    <w:p w14:paraId="599C0CF6" w14:textId="77777777" w:rsidR="00D77E39" w:rsidRPr="002A7135" w:rsidRDefault="00000000">
      <w:pPr>
        <w:pStyle w:val="ListBullet"/>
        <w:spacing w:after="60"/>
        <w:ind w:left="340"/>
        <w:rPr>
          <w:lang w:val="fr-FR"/>
        </w:rPr>
      </w:pPr>
      <w:r w:rsidRPr="002A7135">
        <w:rPr>
          <w:color w:val="222222"/>
          <w:lang w:val="fr-FR"/>
        </w:rPr>
        <w:t>Revue régulière des choix techniques face aux compétences visées</w:t>
      </w:r>
    </w:p>
    <w:p w14:paraId="52AA269D" w14:textId="77777777" w:rsidR="00D77E39" w:rsidRPr="002A7135" w:rsidRDefault="00000000">
      <w:pPr>
        <w:pStyle w:val="ListBullet"/>
        <w:spacing w:after="60"/>
        <w:ind w:left="340"/>
        <w:rPr>
          <w:lang w:val="fr-FR"/>
        </w:rPr>
      </w:pPr>
      <w:r w:rsidRPr="002A7135">
        <w:rPr>
          <w:color w:val="222222"/>
          <w:lang w:val="fr-FR"/>
        </w:rPr>
        <w:t>Documentation continue (README, ARCHITECTURE, SOUTENANCE_PAR_COMPETENCE)</w:t>
      </w:r>
    </w:p>
    <w:p w14:paraId="6498286E" w14:textId="77777777" w:rsidR="00D77E39" w:rsidRPr="002A7135" w:rsidRDefault="00000000">
      <w:pPr>
        <w:rPr>
          <w:lang w:val="fr-FR"/>
        </w:rPr>
      </w:pPr>
      <w:r w:rsidRPr="002A7135">
        <w:rPr>
          <w:lang w:val="fr-FR"/>
        </w:rPr>
        <w:br w:type="page"/>
      </w:r>
    </w:p>
    <w:p w14:paraId="3C53E42B" w14:textId="77777777" w:rsidR="00D77E39" w:rsidRPr="002A7135" w:rsidRDefault="00000000">
      <w:pPr>
        <w:spacing w:before="240" w:after="120"/>
        <w:rPr>
          <w:lang w:val="fr-FR"/>
        </w:rPr>
      </w:pPr>
      <w:r w:rsidRPr="002A7135">
        <w:rPr>
          <w:b/>
          <w:color w:val="1F3A68"/>
          <w:sz w:val="40"/>
          <w:lang w:val="fr-FR"/>
        </w:rPr>
        <w:lastRenderedPageBreak/>
        <w:t>17. Bilan par compétence</w:t>
      </w:r>
    </w:p>
    <w:p w14:paraId="79652826" w14:textId="77777777" w:rsidR="00D77E39" w:rsidRPr="002A7135" w:rsidRDefault="00000000">
      <w:pPr>
        <w:spacing w:after="120"/>
        <w:jc w:val="both"/>
        <w:rPr>
          <w:lang w:val="fr-FR"/>
        </w:rPr>
      </w:pPr>
      <w:r w:rsidRPr="002A7135">
        <w:rPr>
          <w:color w:val="222222"/>
          <w:lang w:val="fr-FR"/>
        </w:rPr>
        <w:t>Le tableau ci-dessous récapitule le mapping entre les compétences du bloc 1 et les livrables du projet.</w:t>
      </w:r>
    </w:p>
    <w:tbl>
      <w:tblPr>
        <w:tblStyle w:val="LightGrid-Accent1"/>
        <w:tblW w:w="0" w:type="auto"/>
        <w:tblLook w:val="04A0" w:firstRow="1" w:lastRow="0" w:firstColumn="1" w:lastColumn="0" w:noHBand="0" w:noVBand="1"/>
      </w:tblPr>
      <w:tblGrid>
        <w:gridCol w:w="2551"/>
        <w:gridCol w:w="1984"/>
        <w:gridCol w:w="3685"/>
        <w:gridCol w:w="1417"/>
      </w:tblGrid>
      <w:tr w:rsidR="00D77E39" w14:paraId="3037AECD" w14:textId="77777777" w:rsidTr="00D77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1F3A68"/>
            <w:vAlign w:val="center"/>
          </w:tcPr>
          <w:p w14:paraId="38C2348A" w14:textId="77777777" w:rsidR="00D77E39" w:rsidRDefault="00000000">
            <w:proofErr w:type="spellStart"/>
            <w:r>
              <w:rPr>
                <w:color w:val="FFFFFF"/>
                <w:sz w:val="20"/>
              </w:rPr>
              <w:t>Compétence</w:t>
            </w:r>
            <w:proofErr w:type="spellEnd"/>
          </w:p>
        </w:tc>
        <w:tc>
          <w:tcPr>
            <w:tcW w:w="1984" w:type="dxa"/>
            <w:shd w:val="clear" w:color="auto" w:fill="1F3A68"/>
            <w:vAlign w:val="center"/>
          </w:tcPr>
          <w:p w14:paraId="0D6659FE"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Technologie</w:t>
            </w:r>
          </w:p>
        </w:tc>
        <w:tc>
          <w:tcPr>
            <w:tcW w:w="3685" w:type="dxa"/>
            <w:shd w:val="clear" w:color="auto" w:fill="1F3A68"/>
            <w:vAlign w:val="center"/>
          </w:tcPr>
          <w:p w14:paraId="2A97202B"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Preuve clé</w:t>
            </w:r>
          </w:p>
        </w:tc>
        <w:tc>
          <w:tcPr>
            <w:tcW w:w="1417" w:type="dxa"/>
            <w:shd w:val="clear" w:color="auto" w:fill="1F3A68"/>
            <w:vAlign w:val="center"/>
          </w:tcPr>
          <w:p w14:paraId="02B9E29F"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Statut</w:t>
            </w:r>
          </w:p>
        </w:tc>
      </w:tr>
      <w:tr w:rsidR="00D77E39" w14:paraId="148C82CC"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339BB6D" w14:textId="6EC311F1" w:rsidR="00D77E39" w:rsidRDefault="00000000">
            <w:r>
              <w:rPr>
                <w:sz w:val="20"/>
              </w:rPr>
              <w:t xml:space="preserve">C1.1 </w:t>
            </w:r>
            <w:r w:rsidR="002A7135">
              <w:rPr>
                <w:sz w:val="20"/>
              </w:rPr>
              <w:t>-</w:t>
            </w:r>
            <w:r>
              <w:rPr>
                <w:sz w:val="20"/>
              </w:rPr>
              <w:t xml:space="preserve"> Base </w:t>
            </w:r>
            <w:proofErr w:type="spellStart"/>
            <w:r>
              <w:rPr>
                <w:sz w:val="20"/>
              </w:rPr>
              <w:t>relationnelle</w:t>
            </w:r>
            <w:proofErr w:type="spellEnd"/>
          </w:p>
        </w:tc>
        <w:tc>
          <w:tcPr>
            <w:tcW w:w="1984" w:type="dxa"/>
            <w:vAlign w:val="center"/>
          </w:tcPr>
          <w:p w14:paraId="38D823FB"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PostgreSQL 16</w:t>
            </w:r>
          </w:p>
        </w:tc>
        <w:tc>
          <w:tcPr>
            <w:tcW w:w="3685" w:type="dxa"/>
            <w:vAlign w:val="center"/>
          </w:tcPr>
          <w:p w14:paraId="56E936CA"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Table arrondissements, 20 lignes × 182 colonnes</w:t>
            </w:r>
          </w:p>
        </w:tc>
        <w:tc>
          <w:tcPr>
            <w:tcW w:w="1417" w:type="dxa"/>
            <w:vAlign w:val="center"/>
          </w:tcPr>
          <w:p w14:paraId="4BE7BEB8"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Validé</w:t>
            </w:r>
          </w:p>
        </w:tc>
      </w:tr>
      <w:tr w:rsidR="00D77E39" w14:paraId="376ED60D"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D827970" w14:textId="6BF12EBA" w:rsidR="00D77E39" w:rsidRDefault="00000000">
            <w:r>
              <w:rPr>
                <w:sz w:val="20"/>
              </w:rPr>
              <w:t xml:space="preserve">C1.2 </w:t>
            </w:r>
            <w:r w:rsidR="002A7135">
              <w:rPr>
                <w:sz w:val="20"/>
              </w:rPr>
              <w:t>-</w:t>
            </w:r>
            <w:r>
              <w:rPr>
                <w:sz w:val="20"/>
              </w:rPr>
              <w:t xml:space="preserve"> Base non </w:t>
            </w:r>
            <w:proofErr w:type="spellStart"/>
            <w:r>
              <w:rPr>
                <w:sz w:val="20"/>
              </w:rPr>
              <w:t>relationnelle</w:t>
            </w:r>
            <w:proofErr w:type="spellEnd"/>
          </w:p>
        </w:tc>
        <w:tc>
          <w:tcPr>
            <w:tcW w:w="1984" w:type="dxa"/>
            <w:vAlign w:val="center"/>
          </w:tcPr>
          <w:p w14:paraId="4179B9C5"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MongoDB 7</w:t>
            </w:r>
          </w:p>
        </w:tc>
        <w:tc>
          <w:tcPr>
            <w:tcW w:w="3685" w:type="dxa"/>
            <w:vAlign w:val="center"/>
          </w:tcPr>
          <w:p w14:paraId="75D88C9C"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3 collections, structures imbriquées variables</w:t>
            </w:r>
          </w:p>
        </w:tc>
        <w:tc>
          <w:tcPr>
            <w:tcW w:w="1417" w:type="dxa"/>
            <w:vAlign w:val="center"/>
          </w:tcPr>
          <w:p w14:paraId="0F9738E8"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Validé</w:t>
            </w:r>
          </w:p>
        </w:tc>
      </w:tr>
      <w:tr w:rsidR="00D77E39" w14:paraId="48EEB7BF"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2168C49" w14:textId="2B56BFEB" w:rsidR="00D77E39" w:rsidRDefault="00000000">
            <w:r>
              <w:rPr>
                <w:sz w:val="20"/>
              </w:rPr>
              <w:t xml:space="preserve">C1.3 </w:t>
            </w:r>
            <w:r w:rsidR="002A7135">
              <w:rPr>
                <w:sz w:val="20"/>
              </w:rPr>
              <w:t>-</w:t>
            </w:r>
            <w:r>
              <w:rPr>
                <w:sz w:val="20"/>
              </w:rPr>
              <w:t xml:space="preserve"> </w:t>
            </w:r>
            <w:proofErr w:type="gramStart"/>
            <w:r>
              <w:rPr>
                <w:sz w:val="20"/>
              </w:rPr>
              <w:t>Data lake</w:t>
            </w:r>
            <w:proofErr w:type="gramEnd"/>
            <w:r>
              <w:rPr>
                <w:sz w:val="20"/>
              </w:rPr>
              <w:t xml:space="preserve"> </w:t>
            </w:r>
            <w:proofErr w:type="spellStart"/>
            <w:r>
              <w:rPr>
                <w:sz w:val="20"/>
              </w:rPr>
              <w:t>sécurisé</w:t>
            </w:r>
            <w:proofErr w:type="spellEnd"/>
          </w:p>
        </w:tc>
        <w:tc>
          <w:tcPr>
            <w:tcW w:w="1984" w:type="dxa"/>
            <w:vAlign w:val="center"/>
          </w:tcPr>
          <w:p w14:paraId="2610A503"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HDFS + MinIO</w:t>
            </w:r>
          </w:p>
        </w:tc>
        <w:tc>
          <w:tcPr>
            <w:tcW w:w="3685" w:type="dxa"/>
            <w:vAlign w:val="center"/>
          </w:tcPr>
          <w:p w14:paraId="67972B6B"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Bronze / silver / gold, 6 sources hétérogènes</w:t>
            </w:r>
          </w:p>
        </w:tc>
        <w:tc>
          <w:tcPr>
            <w:tcW w:w="1417" w:type="dxa"/>
            <w:vAlign w:val="center"/>
          </w:tcPr>
          <w:p w14:paraId="2D69A514"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Validé</w:t>
            </w:r>
          </w:p>
        </w:tc>
      </w:tr>
      <w:tr w:rsidR="00D77E39" w14:paraId="2E54DBED"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90BFF2B" w14:textId="2D44DA6D" w:rsidR="00D77E39" w:rsidRDefault="00000000">
            <w:r>
              <w:rPr>
                <w:sz w:val="20"/>
              </w:rPr>
              <w:t xml:space="preserve">C1.4 </w:t>
            </w:r>
            <w:r w:rsidR="002A7135">
              <w:rPr>
                <w:sz w:val="20"/>
              </w:rPr>
              <w:t>-</w:t>
            </w:r>
            <w:r>
              <w:rPr>
                <w:sz w:val="20"/>
              </w:rPr>
              <w:t xml:space="preserve"> </w:t>
            </w:r>
            <w:proofErr w:type="spellStart"/>
            <w:r>
              <w:rPr>
                <w:sz w:val="20"/>
              </w:rPr>
              <w:t>Scalabilité</w:t>
            </w:r>
            <w:proofErr w:type="spellEnd"/>
            <w:r>
              <w:rPr>
                <w:sz w:val="20"/>
              </w:rPr>
              <w:t xml:space="preserve"> et </w:t>
            </w:r>
            <w:proofErr w:type="spellStart"/>
            <w:r>
              <w:rPr>
                <w:sz w:val="20"/>
              </w:rPr>
              <w:t>résilience</w:t>
            </w:r>
            <w:proofErr w:type="spellEnd"/>
          </w:p>
        </w:tc>
        <w:tc>
          <w:tcPr>
            <w:tcW w:w="1984" w:type="dxa"/>
            <w:vAlign w:val="center"/>
          </w:tcPr>
          <w:p w14:paraId="2C48D3DD"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Docker + healthchecks</w:t>
            </w:r>
          </w:p>
        </w:tc>
        <w:tc>
          <w:tcPr>
            <w:tcW w:w="3685" w:type="dxa"/>
            <w:vAlign w:val="center"/>
          </w:tcPr>
          <w:p w14:paraId="00F48474" w14:textId="77777777" w:rsidR="00D77E39" w:rsidRPr="002A7135" w:rsidRDefault="00000000">
            <w:pPr>
              <w:cnfStyle w:val="000000010000" w:firstRow="0" w:lastRow="0" w:firstColumn="0" w:lastColumn="0" w:oddVBand="0" w:evenVBand="0" w:oddHBand="0" w:evenHBand="1" w:firstRowFirstColumn="0" w:firstRowLastColumn="0" w:lastRowFirstColumn="0" w:lastRowLastColumn="0"/>
              <w:rPr>
                <w:lang w:val="fr-FR"/>
              </w:rPr>
            </w:pPr>
            <w:proofErr w:type="gramStart"/>
            <w:r w:rsidRPr="002A7135">
              <w:rPr>
                <w:sz w:val="20"/>
                <w:lang w:val="fr-FR"/>
              </w:rPr>
              <w:t>restart</w:t>
            </w:r>
            <w:proofErr w:type="gramEnd"/>
            <w:r w:rsidRPr="002A7135">
              <w:rPr>
                <w:sz w:val="20"/>
                <w:lang w:val="fr-FR"/>
              </w:rPr>
              <w:t xml:space="preserve"> </w:t>
            </w:r>
            <w:proofErr w:type="spellStart"/>
            <w:r w:rsidRPr="002A7135">
              <w:rPr>
                <w:sz w:val="20"/>
                <w:lang w:val="fr-FR"/>
              </w:rPr>
              <w:t>policy</w:t>
            </w:r>
            <w:proofErr w:type="spellEnd"/>
            <w:r w:rsidRPr="002A7135">
              <w:rPr>
                <w:sz w:val="20"/>
                <w:lang w:val="fr-FR"/>
              </w:rPr>
              <w:t>, test de panne réussi</w:t>
            </w:r>
          </w:p>
        </w:tc>
        <w:tc>
          <w:tcPr>
            <w:tcW w:w="1417" w:type="dxa"/>
            <w:vAlign w:val="center"/>
          </w:tcPr>
          <w:p w14:paraId="3F8A0E56" w14:textId="77777777" w:rsidR="00D77E39"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Validé</w:t>
            </w:r>
            <w:proofErr w:type="spellEnd"/>
          </w:p>
        </w:tc>
      </w:tr>
      <w:tr w:rsidR="00D77E39" w14:paraId="2F7059DD"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885DA82" w14:textId="4CB359E4" w:rsidR="00D77E39" w:rsidRDefault="00000000">
            <w:r>
              <w:rPr>
                <w:sz w:val="20"/>
              </w:rPr>
              <w:t xml:space="preserve">C2.1 </w:t>
            </w:r>
            <w:r w:rsidR="002A7135">
              <w:rPr>
                <w:sz w:val="20"/>
              </w:rPr>
              <w:t>-</w:t>
            </w:r>
            <w:r>
              <w:rPr>
                <w:sz w:val="20"/>
              </w:rPr>
              <w:t xml:space="preserve"> API </w:t>
            </w:r>
            <w:proofErr w:type="spellStart"/>
            <w:r>
              <w:rPr>
                <w:sz w:val="20"/>
              </w:rPr>
              <w:t>interopérable</w:t>
            </w:r>
            <w:proofErr w:type="spellEnd"/>
          </w:p>
        </w:tc>
        <w:tc>
          <w:tcPr>
            <w:tcW w:w="1984" w:type="dxa"/>
            <w:vAlign w:val="center"/>
          </w:tcPr>
          <w:p w14:paraId="121C64AD"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Flask MVC + CORS</w:t>
            </w:r>
          </w:p>
        </w:tc>
        <w:tc>
          <w:tcPr>
            <w:tcW w:w="3685" w:type="dxa"/>
            <w:vAlign w:val="center"/>
          </w:tcPr>
          <w:p w14:paraId="664F0435" w14:textId="77777777" w:rsidR="00D77E39" w:rsidRPr="002A7135" w:rsidRDefault="00000000">
            <w:pPr>
              <w:cnfStyle w:val="000000100000" w:firstRow="0" w:lastRow="0" w:firstColumn="0" w:lastColumn="0" w:oddVBand="0" w:evenVBand="0" w:oddHBand="1" w:evenHBand="0" w:firstRowFirstColumn="0" w:firstRowLastColumn="0" w:lastRowFirstColumn="0" w:lastRowLastColumn="0"/>
              <w:rPr>
                <w:lang w:val="fr-FR"/>
              </w:rPr>
            </w:pPr>
            <w:proofErr w:type="spellStart"/>
            <w:r w:rsidRPr="002A7135">
              <w:rPr>
                <w:sz w:val="20"/>
                <w:lang w:val="fr-FR"/>
              </w:rPr>
              <w:t>Endpoints</w:t>
            </w:r>
            <w:proofErr w:type="spellEnd"/>
            <w:r w:rsidRPr="002A7135">
              <w:rPr>
                <w:sz w:val="20"/>
                <w:lang w:val="fr-FR"/>
              </w:rPr>
              <w:t xml:space="preserve"> filtrables, gestion d'erreurs propre</w:t>
            </w:r>
          </w:p>
        </w:tc>
        <w:tc>
          <w:tcPr>
            <w:tcW w:w="1417" w:type="dxa"/>
            <w:vAlign w:val="center"/>
          </w:tcPr>
          <w:p w14:paraId="00614A69" w14:textId="77777777" w:rsidR="00D77E39"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Validé</w:t>
            </w:r>
            <w:proofErr w:type="spellEnd"/>
          </w:p>
        </w:tc>
      </w:tr>
      <w:tr w:rsidR="00D77E39" w14:paraId="32872FD8"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4344437" w14:textId="7C72FCA5" w:rsidR="00D77E39" w:rsidRDefault="00000000">
            <w:r>
              <w:rPr>
                <w:sz w:val="20"/>
              </w:rPr>
              <w:t xml:space="preserve">C2.2 </w:t>
            </w:r>
            <w:r w:rsidR="002A7135">
              <w:rPr>
                <w:sz w:val="20"/>
              </w:rPr>
              <w:t>-</w:t>
            </w:r>
            <w:r>
              <w:rPr>
                <w:sz w:val="20"/>
              </w:rPr>
              <w:t xml:space="preserve"> Système </w:t>
            </w:r>
            <w:proofErr w:type="spellStart"/>
            <w:r>
              <w:rPr>
                <w:sz w:val="20"/>
              </w:rPr>
              <w:t>distribué</w:t>
            </w:r>
            <w:proofErr w:type="spellEnd"/>
          </w:p>
        </w:tc>
        <w:tc>
          <w:tcPr>
            <w:tcW w:w="1984" w:type="dxa"/>
            <w:vAlign w:val="center"/>
          </w:tcPr>
          <w:p w14:paraId="64299412"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Spark (2 workers)</w:t>
            </w:r>
          </w:p>
        </w:tc>
        <w:tc>
          <w:tcPr>
            <w:tcW w:w="3685" w:type="dxa"/>
            <w:vAlign w:val="center"/>
          </w:tcPr>
          <w:p w14:paraId="2A22692E" w14:textId="77777777" w:rsidR="00D77E39" w:rsidRPr="002A7135" w:rsidRDefault="00000000">
            <w:pPr>
              <w:cnfStyle w:val="000000010000" w:firstRow="0" w:lastRow="0" w:firstColumn="0" w:lastColumn="0" w:oddVBand="0" w:evenVBand="0" w:oddHBand="0" w:evenHBand="1" w:firstRowFirstColumn="0" w:firstRowLastColumn="0" w:lastRowFirstColumn="0" w:lastRowLastColumn="0"/>
              <w:rPr>
                <w:lang w:val="fr-FR"/>
              </w:rPr>
            </w:pPr>
            <w:r w:rsidRPr="002A7135">
              <w:rPr>
                <w:sz w:val="20"/>
                <w:lang w:val="fr-FR"/>
              </w:rPr>
              <w:t>UI Spark, jointure distribuée sur 4 partitions</w:t>
            </w:r>
          </w:p>
        </w:tc>
        <w:tc>
          <w:tcPr>
            <w:tcW w:w="1417" w:type="dxa"/>
            <w:vAlign w:val="center"/>
          </w:tcPr>
          <w:p w14:paraId="0529E01B" w14:textId="77777777" w:rsidR="00D77E39"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Validé</w:t>
            </w:r>
            <w:proofErr w:type="spellEnd"/>
          </w:p>
        </w:tc>
      </w:tr>
      <w:tr w:rsidR="00D77E39" w14:paraId="2C5349E9"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743489D" w14:textId="3088A1AC" w:rsidR="00D77E39" w:rsidRDefault="00000000">
            <w:r>
              <w:rPr>
                <w:sz w:val="20"/>
              </w:rPr>
              <w:t xml:space="preserve">C2.3 </w:t>
            </w:r>
            <w:r w:rsidR="002A7135">
              <w:rPr>
                <w:sz w:val="20"/>
              </w:rPr>
              <w:t>-</w:t>
            </w:r>
            <w:r>
              <w:rPr>
                <w:sz w:val="20"/>
              </w:rPr>
              <w:t xml:space="preserve"> </w:t>
            </w:r>
            <w:proofErr w:type="spellStart"/>
            <w:r>
              <w:rPr>
                <w:sz w:val="20"/>
              </w:rPr>
              <w:t>Intégration</w:t>
            </w:r>
            <w:proofErr w:type="spellEnd"/>
            <w:r>
              <w:rPr>
                <w:sz w:val="20"/>
              </w:rPr>
              <w:t xml:space="preserve"> multi-sources</w:t>
            </w:r>
          </w:p>
        </w:tc>
        <w:tc>
          <w:tcPr>
            <w:tcW w:w="1984" w:type="dxa"/>
            <w:vAlign w:val="center"/>
          </w:tcPr>
          <w:p w14:paraId="3B456C07"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Python / Pandas</w:t>
            </w:r>
          </w:p>
        </w:tc>
        <w:tc>
          <w:tcPr>
            <w:tcW w:w="3685" w:type="dxa"/>
            <w:vAlign w:val="center"/>
          </w:tcPr>
          <w:p w14:paraId="714E1CD6"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6 sources fusionnées, 182 colonnes finales</w:t>
            </w:r>
          </w:p>
        </w:tc>
        <w:tc>
          <w:tcPr>
            <w:tcW w:w="1417" w:type="dxa"/>
            <w:vAlign w:val="center"/>
          </w:tcPr>
          <w:p w14:paraId="5CB524D8"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Validé</w:t>
            </w:r>
          </w:p>
        </w:tc>
      </w:tr>
      <w:tr w:rsidR="00D77E39" w14:paraId="726D4135"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2474883" w14:textId="4DDC6120" w:rsidR="00D77E39" w:rsidRDefault="00000000">
            <w:r>
              <w:rPr>
                <w:sz w:val="20"/>
              </w:rPr>
              <w:t xml:space="preserve">C2.4 </w:t>
            </w:r>
            <w:r w:rsidR="002A7135">
              <w:rPr>
                <w:sz w:val="20"/>
              </w:rPr>
              <w:t>-</w:t>
            </w:r>
            <w:r>
              <w:rPr>
                <w:sz w:val="20"/>
              </w:rPr>
              <w:t xml:space="preserve"> Performance </w:t>
            </w:r>
            <w:proofErr w:type="spellStart"/>
            <w:r>
              <w:rPr>
                <w:sz w:val="20"/>
              </w:rPr>
              <w:t>mesurée</w:t>
            </w:r>
            <w:proofErr w:type="spellEnd"/>
          </w:p>
        </w:tc>
        <w:tc>
          <w:tcPr>
            <w:tcW w:w="1984" w:type="dxa"/>
            <w:vAlign w:val="center"/>
          </w:tcPr>
          <w:p w14:paraId="53B58D66"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Chronométrage par étape</w:t>
            </w:r>
          </w:p>
        </w:tc>
        <w:tc>
          <w:tcPr>
            <w:tcW w:w="3685" w:type="dxa"/>
            <w:vAlign w:val="center"/>
          </w:tcPr>
          <w:p w14:paraId="76FE6AA7" w14:textId="77777777" w:rsidR="00D77E39" w:rsidRPr="002A7135" w:rsidRDefault="00000000">
            <w:pPr>
              <w:cnfStyle w:val="000000010000" w:firstRow="0" w:lastRow="0" w:firstColumn="0" w:lastColumn="0" w:oddVBand="0" w:evenVBand="0" w:oddHBand="0" w:evenHBand="1" w:firstRowFirstColumn="0" w:firstRowLastColumn="0" w:lastRowFirstColumn="0" w:lastRowLastColumn="0"/>
              <w:rPr>
                <w:lang w:val="fr-FR"/>
              </w:rPr>
            </w:pPr>
            <w:r w:rsidRPr="002A7135">
              <w:rPr>
                <w:sz w:val="20"/>
                <w:lang w:val="fr-FR"/>
              </w:rPr>
              <w:t>Temps mesurés à chaque phase du pipeline</w:t>
            </w:r>
          </w:p>
        </w:tc>
        <w:tc>
          <w:tcPr>
            <w:tcW w:w="1417" w:type="dxa"/>
            <w:vAlign w:val="center"/>
          </w:tcPr>
          <w:p w14:paraId="194E7864" w14:textId="77777777" w:rsidR="00D77E39"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Validé</w:t>
            </w:r>
            <w:proofErr w:type="spellEnd"/>
          </w:p>
        </w:tc>
      </w:tr>
    </w:tbl>
    <w:p w14:paraId="646B86E3" w14:textId="77777777" w:rsidR="00D77E39" w:rsidRDefault="00D77E39"/>
    <w:p w14:paraId="0C229D64" w14:textId="77777777" w:rsidR="00D77E39" w:rsidRDefault="00000000">
      <w:r>
        <w:br w:type="page"/>
      </w:r>
    </w:p>
    <w:p w14:paraId="26FCC086" w14:textId="77777777" w:rsidR="00D77E39" w:rsidRDefault="00000000">
      <w:pPr>
        <w:spacing w:before="240" w:after="120"/>
      </w:pPr>
      <w:r>
        <w:rPr>
          <w:b/>
          <w:color w:val="1F3A68"/>
          <w:sz w:val="40"/>
        </w:rPr>
        <w:lastRenderedPageBreak/>
        <w:t>18. Limites et perspectives</w:t>
      </w:r>
    </w:p>
    <w:p w14:paraId="49729B30" w14:textId="77777777" w:rsidR="00D77E39" w:rsidRDefault="00000000">
      <w:pPr>
        <w:spacing w:before="240" w:after="120"/>
      </w:pPr>
      <w:r>
        <w:rPr>
          <w:b/>
          <w:color w:val="2E6EB5"/>
          <w:sz w:val="28"/>
        </w:rPr>
        <w:t>18.1 Limites assumées</w:t>
      </w:r>
    </w:p>
    <w:p w14:paraId="4CB8575B" w14:textId="77777777" w:rsidR="00D77E39" w:rsidRPr="002A7135" w:rsidRDefault="00000000">
      <w:pPr>
        <w:pStyle w:val="ListBullet"/>
        <w:spacing w:after="60"/>
        <w:ind w:left="340"/>
        <w:rPr>
          <w:lang w:val="fr-FR"/>
        </w:rPr>
      </w:pPr>
      <w:r w:rsidRPr="002A7135">
        <w:rPr>
          <w:color w:val="222222"/>
          <w:lang w:val="fr-FR"/>
        </w:rPr>
        <w:t>Un seul hôte Docker : la résilience démontrée est au niveau conteneur, pas matérielle</w:t>
      </w:r>
    </w:p>
    <w:p w14:paraId="56FC0C82" w14:textId="77777777" w:rsidR="00D77E39" w:rsidRPr="002A7135" w:rsidRDefault="00000000">
      <w:pPr>
        <w:pStyle w:val="ListBullet"/>
        <w:spacing w:after="60"/>
        <w:ind w:left="340"/>
        <w:rPr>
          <w:lang w:val="fr-FR"/>
        </w:rPr>
      </w:pPr>
      <w:r w:rsidRPr="002A7135">
        <w:rPr>
          <w:color w:val="222222"/>
          <w:lang w:val="fr-FR"/>
        </w:rPr>
        <w:t xml:space="preserve">Facteur de réplication HDFS égal à 1 (un seul </w:t>
      </w:r>
      <w:proofErr w:type="spellStart"/>
      <w:r w:rsidRPr="002A7135">
        <w:rPr>
          <w:color w:val="222222"/>
          <w:lang w:val="fr-FR"/>
        </w:rPr>
        <w:t>datanode</w:t>
      </w:r>
      <w:proofErr w:type="spellEnd"/>
      <w:r w:rsidRPr="002A7135">
        <w:rPr>
          <w:color w:val="222222"/>
          <w:lang w:val="fr-FR"/>
        </w:rPr>
        <w:t>)</w:t>
      </w:r>
    </w:p>
    <w:p w14:paraId="1E78B7E3" w14:textId="77777777" w:rsidR="00D77E39" w:rsidRPr="002A7135" w:rsidRDefault="00000000">
      <w:pPr>
        <w:pStyle w:val="ListBullet"/>
        <w:spacing w:after="60"/>
        <w:ind w:left="340"/>
        <w:rPr>
          <w:lang w:val="fr-FR"/>
        </w:rPr>
      </w:pPr>
      <w:r w:rsidRPr="002A7135">
        <w:rPr>
          <w:color w:val="222222"/>
          <w:lang w:val="fr-FR"/>
        </w:rPr>
        <w:t>Mots de passe en variables d'environnement claires dans le compose (acceptable en dev)</w:t>
      </w:r>
    </w:p>
    <w:p w14:paraId="18333F15" w14:textId="77777777" w:rsidR="00D77E39" w:rsidRPr="002A7135" w:rsidRDefault="00000000">
      <w:pPr>
        <w:pStyle w:val="ListBullet"/>
        <w:spacing w:after="60"/>
        <w:ind w:left="340"/>
        <w:rPr>
          <w:lang w:val="fr-FR"/>
        </w:rPr>
      </w:pPr>
      <w:r w:rsidRPr="002A7135">
        <w:rPr>
          <w:color w:val="222222"/>
          <w:lang w:val="fr-FR"/>
        </w:rPr>
        <w:t xml:space="preserve">Pas d'authentification par </w:t>
      </w:r>
      <w:proofErr w:type="spellStart"/>
      <w:r w:rsidRPr="002A7135">
        <w:rPr>
          <w:color w:val="222222"/>
          <w:lang w:val="fr-FR"/>
        </w:rPr>
        <w:t>token</w:t>
      </w:r>
      <w:proofErr w:type="spellEnd"/>
      <w:r w:rsidRPr="002A7135">
        <w:rPr>
          <w:color w:val="222222"/>
          <w:lang w:val="fr-FR"/>
        </w:rPr>
        <w:t xml:space="preserve"> sur l'API (données publiques, mais à ajouter avant mise en production)</w:t>
      </w:r>
    </w:p>
    <w:p w14:paraId="0107C447" w14:textId="77777777" w:rsidR="00D77E39" w:rsidRPr="002A7135" w:rsidRDefault="00000000">
      <w:pPr>
        <w:pStyle w:val="ListBullet"/>
        <w:spacing w:after="60"/>
        <w:ind w:left="340"/>
        <w:rPr>
          <w:lang w:val="fr-FR"/>
        </w:rPr>
      </w:pPr>
      <w:r w:rsidRPr="002A7135">
        <w:rPr>
          <w:color w:val="222222"/>
          <w:lang w:val="fr-FR"/>
        </w:rPr>
        <w:t xml:space="preserve">Pas de rate </w:t>
      </w:r>
      <w:proofErr w:type="spellStart"/>
      <w:r w:rsidRPr="002A7135">
        <w:rPr>
          <w:color w:val="222222"/>
          <w:lang w:val="fr-FR"/>
        </w:rPr>
        <w:t>limiting</w:t>
      </w:r>
      <w:proofErr w:type="spellEnd"/>
      <w:r w:rsidRPr="002A7135">
        <w:rPr>
          <w:color w:val="222222"/>
          <w:lang w:val="fr-FR"/>
        </w:rPr>
        <w:t xml:space="preserve"> côté API</w:t>
      </w:r>
    </w:p>
    <w:p w14:paraId="22017B63" w14:textId="77777777" w:rsidR="00D77E39" w:rsidRPr="002A7135" w:rsidRDefault="00000000">
      <w:pPr>
        <w:pStyle w:val="ListBullet"/>
        <w:spacing w:after="60"/>
        <w:ind w:left="340"/>
        <w:rPr>
          <w:lang w:val="fr-FR"/>
        </w:rPr>
      </w:pPr>
      <w:r w:rsidRPr="002A7135">
        <w:rPr>
          <w:color w:val="222222"/>
          <w:lang w:val="fr-FR"/>
        </w:rPr>
        <w:t>Volume de données trop faible pour observer un gain de performance réel du distribué</w:t>
      </w:r>
    </w:p>
    <w:p w14:paraId="2DE74328" w14:textId="77777777" w:rsidR="00D77E39" w:rsidRPr="002A7135" w:rsidRDefault="00000000">
      <w:pPr>
        <w:pStyle w:val="ListBullet"/>
        <w:spacing w:after="60"/>
        <w:ind w:left="340"/>
        <w:rPr>
          <w:lang w:val="fr-FR"/>
        </w:rPr>
      </w:pPr>
      <w:r w:rsidRPr="002A7135">
        <w:rPr>
          <w:color w:val="222222"/>
          <w:lang w:val="fr-FR"/>
        </w:rPr>
        <w:t>Référentiels démographiques statiques (dictionnaires Python) plutôt que rechargés dynamiquement</w:t>
      </w:r>
    </w:p>
    <w:p w14:paraId="1C0831BC" w14:textId="77777777" w:rsidR="00D77E39" w:rsidRDefault="00000000">
      <w:pPr>
        <w:spacing w:before="240" w:after="120"/>
      </w:pPr>
      <w:r>
        <w:rPr>
          <w:b/>
          <w:color w:val="2E6EB5"/>
          <w:sz w:val="28"/>
        </w:rPr>
        <w:t xml:space="preserve">18.2 Perspectives </w:t>
      </w:r>
      <w:proofErr w:type="spellStart"/>
      <w:r>
        <w:rPr>
          <w:b/>
          <w:color w:val="2E6EB5"/>
          <w:sz w:val="28"/>
        </w:rPr>
        <w:t>d'évolution</w:t>
      </w:r>
      <w:proofErr w:type="spellEnd"/>
    </w:p>
    <w:p w14:paraId="0168AD1D" w14:textId="77777777" w:rsidR="00D77E39" w:rsidRPr="002A7135" w:rsidRDefault="00000000">
      <w:pPr>
        <w:pStyle w:val="ListBullet"/>
        <w:spacing w:after="60"/>
        <w:ind w:left="340"/>
        <w:rPr>
          <w:lang w:val="fr-FR"/>
        </w:rPr>
      </w:pPr>
      <w:r w:rsidRPr="002A7135">
        <w:rPr>
          <w:color w:val="222222"/>
          <w:lang w:val="fr-FR"/>
        </w:rPr>
        <w:t>Passage à l'échelle nationale (données DVF France entière) pour exploiter réellement le distribué</w:t>
      </w:r>
    </w:p>
    <w:p w14:paraId="27C5E905" w14:textId="77777777" w:rsidR="00D77E39" w:rsidRPr="002A7135" w:rsidRDefault="00000000">
      <w:pPr>
        <w:pStyle w:val="ListBullet"/>
        <w:spacing w:after="60"/>
        <w:ind w:left="340"/>
        <w:rPr>
          <w:lang w:val="fr-FR"/>
        </w:rPr>
      </w:pPr>
      <w:r w:rsidRPr="002A7135">
        <w:rPr>
          <w:color w:val="222222"/>
          <w:lang w:val="fr-FR"/>
        </w:rPr>
        <w:t xml:space="preserve">Déploiement sur cluster </w:t>
      </w:r>
      <w:proofErr w:type="spellStart"/>
      <w:r w:rsidRPr="002A7135">
        <w:rPr>
          <w:color w:val="222222"/>
          <w:lang w:val="fr-FR"/>
        </w:rPr>
        <w:t>Kubernetes</w:t>
      </w:r>
      <w:proofErr w:type="spellEnd"/>
      <w:r w:rsidRPr="002A7135">
        <w:rPr>
          <w:color w:val="222222"/>
          <w:lang w:val="fr-FR"/>
        </w:rPr>
        <w:t xml:space="preserve"> multi-nœuds</w:t>
      </w:r>
    </w:p>
    <w:p w14:paraId="6E893ED7" w14:textId="77777777" w:rsidR="00D77E39" w:rsidRPr="002A7135" w:rsidRDefault="00000000">
      <w:pPr>
        <w:pStyle w:val="ListBullet"/>
        <w:spacing w:after="60"/>
        <w:ind w:left="340"/>
        <w:rPr>
          <w:lang w:val="fr-FR"/>
        </w:rPr>
      </w:pPr>
      <w:r w:rsidRPr="002A7135">
        <w:rPr>
          <w:color w:val="222222"/>
          <w:lang w:val="fr-FR"/>
        </w:rPr>
        <w:t>Ajout d'un reverse proxy (Nginx) et de plusieurs instances API pour la haute disponibilité</w:t>
      </w:r>
    </w:p>
    <w:p w14:paraId="223CBFE2" w14:textId="77777777" w:rsidR="00D77E39" w:rsidRPr="002A7135" w:rsidRDefault="00000000">
      <w:pPr>
        <w:pStyle w:val="ListBullet"/>
        <w:spacing w:after="60"/>
        <w:ind w:left="340"/>
        <w:rPr>
          <w:lang w:val="fr-FR"/>
        </w:rPr>
      </w:pPr>
      <w:r w:rsidRPr="002A7135">
        <w:rPr>
          <w:color w:val="222222"/>
          <w:lang w:val="fr-FR"/>
        </w:rPr>
        <w:t>Authentification JWT et gestion fine des permissions</w:t>
      </w:r>
    </w:p>
    <w:p w14:paraId="0F9A0BA9" w14:textId="77777777" w:rsidR="00D77E39" w:rsidRPr="002A7135" w:rsidRDefault="00000000">
      <w:pPr>
        <w:pStyle w:val="ListBullet"/>
        <w:spacing w:after="60"/>
        <w:ind w:left="340"/>
        <w:rPr>
          <w:lang w:val="fr-FR"/>
        </w:rPr>
      </w:pPr>
      <w:r w:rsidRPr="002A7135">
        <w:rPr>
          <w:color w:val="222222"/>
          <w:lang w:val="fr-FR"/>
        </w:rPr>
        <w:t xml:space="preserve">Externalisation des secrets vers un </w:t>
      </w:r>
      <w:proofErr w:type="spellStart"/>
      <w:r w:rsidRPr="002A7135">
        <w:rPr>
          <w:color w:val="222222"/>
          <w:lang w:val="fr-FR"/>
        </w:rPr>
        <w:t>vault</w:t>
      </w:r>
      <w:proofErr w:type="spellEnd"/>
      <w:r w:rsidRPr="002A7135">
        <w:rPr>
          <w:color w:val="222222"/>
          <w:lang w:val="fr-FR"/>
        </w:rPr>
        <w:t xml:space="preserve"> (</w:t>
      </w:r>
      <w:proofErr w:type="spellStart"/>
      <w:r w:rsidRPr="002A7135">
        <w:rPr>
          <w:color w:val="222222"/>
          <w:lang w:val="fr-FR"/>
        </w:rPr>
        <w:t>HashiCorp</w:t>
      </w:r>
      <w:proofErr w:type="spellEnd"/>
      <w:r w:rsidRPr="002A7135">
        <w:rPr>
          <w:color w:val="222222"/>
          <w:lang w:val="fr-FR"/>
        </w:rPr>
        <w:t xml:space="preserve"> Vault, AWS Secrets Manager)</w:t>
      </w:r>
    </w:p>
    <w:p w14:paraId="23BDFB9B" w14:textId="77777777" w:rsidR="00D77E39" w:rsidRPr="002A7135" w:rsidRDefault="00000000">
      <w:pPr>
        <w:pStyle w:val="ListBullet"/>
        <w:spacing w:after="60"/>
        <w:ind w:left="340"/>
        <w:rPr>
          <w:lang w:val="fr-FR"/>
        </w:rPr>
      </w:pPr>
      <w:r w:rsidRPr="002A7135">
        <w:rPr>
          <w:color w:val="222222"/>
          <w:lang w:val="fr-FR"/>
        </w:rPr>
        <w:t>Ingestion en flux via Kafka lorsque les sources publieront en temps réel</w:t>
      </w:r>
    </w:p>
    <w:p w14:paraId="4A6A3F67" w14:textId="77777777" w:rsidR="00D77E39" w:rsidRPr="002A7135" w:rsidRDefault="00000000">
      <w:pPr>
        <w:pStyle w:val="ListBullet"/>
        <w:spacing w:after="60"/>
        <w:ind w:left="340"/>
        <w:rPr>
          <w:lang w:val="fr-FR"/>
        </w:rPr>
      </w:pPr>
      <w:r w:rsidRPr="002A7135">
        <w:rPr>
          <w:color w:val="222222"/>
          <w:lang w:val="fr-FR"/>
        </w:rPr>
        <w:t>Validation de schéma JSON stricte sur MongoDB</w:t>
      </w:r>
    </w:p>
    <w:p w14:paraId="690F20F1" w14:textId="77777777" w:rsidR="00D77E39" w:rsidRPr="002A7135" w:rsidRDefault="00000000">
      <w:pPr>
        <w:pStyle w:val="ListBullet"/>
        <w:spacing w:after="60"/>
        <w:ind w:left="340"/>
        <w:rPr>
          <w:lang w:val="fr-FR"/>
        </w:rPr>
      </w:pPr>
      <w:r w:rsidRPr="002A7135">
        <w:rPr>
          <w:color w:val="222222"/>
          <w:lang w:val="fr-FR"/>
        </w:rPr>
        <w:t xml:space="preserve">Ajout d'un CI/CD complet (tests automatisés, </w:t>
      </w:r>
      <w:proofErr w:type="spellStart"/>
      <w:r w:rsidRPr="002A7135">
        <w:rPr>
          <w:color w:val="222222"/>
          <w:lang w:val="fr-FR"/>
        </w:rPr>
        <w:t>build</w:t>
      </w:r>
      <w:proofErr w:type="spellEnd"/>
      <w:r w:rsidRPr="002A7135">
        <w:rPr>
          <w:color w:val="222222"/>
          <w:lang w:val="fr-FR"/>
        </w:rPr>
        <w:t xml:space="preserve"> Docker, déploiement)</w:t>
      </w:r>
    </w:p>
    <w:p w14:paraId="046FA52E" w14:textId="77777777" w:rsidR="00D77E39" w:rsidRPr="002A7135" w:rsidRDefault="00000000">
      <w:pPr>
        <w:rPr>
          <w:lang w:val="fr-FR"/>
        </w:rPr>
      </w:pPr>
      <w:r w:rsidRPr="002A7135">
        <w:rPr>
          <w:lang w:val="fr-FR"/>
        </w:rPr>
        <w:br w:type="page"/>
      </w:r>
    </w:p>
    <w:p w14:paraId="4A209134" w14:textId="77777777" w:rsidR="00D77E39" w:rsidRPr="002A7135" w:rsidRDefault="00000000">
      <w:pPr>
        <w:spacing w:before="240" w:after="120"/>
        <w:rPr>
          <w:lang w:val="fr-FR"/>
        </w:rPr>
      </w:pPr>
      <w:r w:rsidRPr="002A7135">
        <w:rPr>
          <w:b/>
          <w:color w:val="1F3A68"/>
          <w:sz w:val="40"/>
          <w:lang w:val="fr-FR"/>
        </w:rPr>
        <w:lastRenderedPageBreak/>
        <w:t>19. Conclusion</w:t>
      </w:r>
    </w:p>
    <w:p w14:paraId="5E6F5A45" w14:textId="77777777" w:rsidR="00D77E39" w:rsidRPr="002A7135" w:rsidRDefault="00000000">
      <w:pPr>
        <w:spacing w:after="120"/>
        <w:jc w:val="both"/>
        <w:rPr>
          <w:lang w:val="fr-FR"/>
        </w:rPr>
      </w:pPr>
      <w:r w:rsidRPr="002A7135">
        <w:rPr>
          <w:color w:val="222222"/>
          <w:lang w:val="fr-FR"/>
        </w:rPr>
        <w:t>Le projet Urban Data Explorer démontre la capacité de l'équipe à concevoir et à mettre en œuvre une architecture de données complète et cohérente, en articulant plusieurs briques technologiques standards de l'écosystème data engineering.</w:t>
      </w:r>
    </w:p>
    <w:p w14:paraId="70E6F5DC" w14:textId="77777777" w:rsidR="00D77E39" w:rsidRPr="002A7135" w:rsidRDefault="00000000">
      <w:pPr>
        <w:spacing w:after="120"/>
        <w:jc w:val="both"/>
        <w:rPr>
          <w:lang w:val="fr-FR"/>
        </w:rPr>
      </w:pPr>
      <w:r w:rsidRPr="002A7135">
        <w:rPr>
          <w:color w:val="222222"/>
          <w:lang w:val="fr-FR"/>
        </w:rPr>
        <w:t xml:space="preserve">Chaque choix technique a été guidé par la nature du besoin plutôt que par un effet catalogue : PostgreSQL pour les données stables, MongoDB pour les structures variables, HDFS + MinIO pour la traçabilité des sources brutes, Spark pour le traitement distribué, Flask MVC pour une API maintenable, </w:t>
      </w:r>
      <w:proofErr w:type="spellStart"/>
      <w:r w:rsidRPr="002A7135">
        <w:rPr>
          <w:color w:val="222222"/>
          <w:lang w:val="fr-FR"/>
        </w:rPr>
        <w:t>MapLibre</w:t>
      </w:r>
      <w:proofErr w:type="spellEnd"/>
      <w:r w:rsidRPr="002A7135">
        <w:rPr>
          <w:color w:val="222222"/>
          <w:lang w:val="fr-FR"/>
        </w:rPr>
        <w:t xml:space="preserve"> pour une cartographie libre et fluide. L'ensemble est conteneurisé, reproductible et documenté.</w:t>
      </w:r>
    </w:p>
    <w:p w14:paraId="6772EF3B" w14:textId="77777777" w:rsidR="00D77E39" w:rsidRPr="002A7135" w:rsidRDefault="00000000">
      <w:pPr>
        <w:spacing w:after="120"/>
        <w:jc w:val="both"/>
        <w:rPr>
          <w:lang w:val="fr-FR"/>
        </w:rPr>
      </w:pPr>
      <w:r w:rsidRPr="002A7135">
        <w:rPr>
          <w:color w:val="222222"/>
          <w:lang w:val="fr-FR"/>
        </w:rPr>
        <w:t>Les limites identifiées sont assumées et documentées : elles correspondent aux compromis pragmatiques d'un projet pédagogique et tracent naturellement le chemin d'évolution vers une industrialisation réelle.</w:t>
      </w:r>
    </w:p>
    <w:p w14:paraId="3F50A371" w14:textId="77777777" w:rsidR="00D77E39" w:rsidRPr="002A7135" w:rsidRDefault="00000000">
      <w:pPr>
        <w:spacing w:after="120"/>
        <w:jc w:val="both"/>
        <w:rPr>
          <w:lang w:val="fr-FR"/>
        </w:rPr>
      </w:pPr>
      <w:r w:rsidRPr="002A7135">
        <w:rPr>
          <w:color w:val="222222"/>
          <w:lang w:val="fr-FR"/>
        </w:rPr>
        <w:t>Au-delà des livrables techniques, ce projet a été l'occasion de consolider une méthode : cadrer le besoin, choisir la technologie adaptée, en justifier l'usage, mesurer, et savoir énoncer clairement les compromis retenus.</w:t>
      </w:r>
    </w:p>
    <w:p w14:paraId="139B0D4E" w14:textId="77777777" w:rsidR="00D77E39" w:rsidRPr="002A7135" w:rsidRDefault="00000000">
      <w:pPr>
        <w:rPr>
          <w:lang w:val="fr-FR"/>
        </w:rPr>
      </w:pPr>
      <w:r w:rsidRPr="002A7135">
        <w:rPr>
          <w:lang w:val="fr-FR"/>
        </w:rPr>
        <w:br w:type="page"/>
      </w:r>
    </w:p>
    <w:p w14:paraId="3E5A285A" w14:textId="77777777" w:rsidR="00D77E39" w:rsidRPr="002A7135" w:rsidRDefault="00000000">
      <w:pPr>
        <w:spacing w:before="240" w:after="120"/>
        <w:rPr>
          <w:lang w:val="fr-FR"/>
        </w:rPr>
      </w:pPr>
      <w:r w:rsidRPr="002A7135">
        <w:rPr>
          <w:b/>
          <w:color w:val="1F3A68"/>
          <w:sz w:val="44"/>
          <w:lang w:val="fr-FR"/>
        </w:rPr>
        <w:lastRenderedPageBreak/>
        <w:t>Annexes</w:t>
      </w:r>
    </w:p>
    <w:p w14:paraId="23CAD552" w14:textId="77777777" w:rsidR="00D77E39" w:rsidRPr="002A7135" w:rsidRDefault="00000000">
      <w:pPr>
        <w:spacing w:before="240" w:after="120"/>
        <w:rPr>
          <w:lang w:val="fr-FR"/>
        </w:rPr>
      </w:pPr>
      <w:r w:rsidRPr="002A7135">
        <w:rPr>
          <w:b/>
          <w:color w:val="2E6EB5"/>
          <w:sz w:val="28"/>
          <w:lang w:val="fr-FR"/>
        </w:rPr>
        <w:t xml:space="preserve">A. URLs des interfaces de </w:t>
      </w:r>
      <w:proofErr w:type="gramStart"/>
      <w:r w:rsidRPr="002A7135">
        <w:rPr>
          <w:b/>
          <w:color w:val="2E6EB5"/>
          <w:sz w:val="28"/>
          <w:lang w:val="fr-FR"/>
        </w:rPr>
        <w:t>la stack</w:t>
      </w:r>
      <w:proofErr w:type="gramEnd"/>
    </w:p>
    <w:tbl>
      <w:tblPr>
        <w:tblStyle w:val="LightGrid-Accent1"/>
        <w:tblW w:w="0" w:type="auto"/>
        <w:tblLook w:val="04A0" w:firstRow="1" w:lastRow="0" w:firstColumn="1" w:lastColumn="0" w:noHBand="0" w:noVBand="1"/>
      </w:tblPr>
      <w:tblGrid>
        <w:gridCol w:w="3402"/>
        <w:gridCol w:w="5669"/>
      </w:tblGrid>
      <w:tr w:rsidR="00D77E39" w14:paraId="483F1356" w14:textId="77777777" w:rsidTr="00D77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shd w:val="clear" w:color="auto" w:fill="1F3A68"/>
            <w:vAlign w:val="center"/>
          </w:tcPr>
          <w:p w14:paraId="37666F59" w14:textId="77777777" w:rsidR="00D77E39" w:rsidRDefault="00000000">
            <w:r>
              <w:rPr>
                <w:color w:val="FFFFFF"/>
                <w:sz w:val="20"/>
              </w:rPr>
              <w:t>Interface</w:t>
            </w:r>
          </w:p>
        </w:tc>
        <w:tc>
          <w:tcPr>
            <w:tcW w:w="5669" w:type="dxa"/>
            <w:shd w:val="clear" w:color="auto" w:fill="1F3A68"/>
            <w:vAlign w:val="center"/>
          </w:tcPr>
          <w:p w14:paraId="6FCA8AE3" w14:textId="77777777" w:rsidR="00D77E39"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URL</w:t>
            </w:r>
          </w:p>
        </w:tc>
      </w:tr>
      <w:tr w:rsidR="00D77E39" w14:paraId="13ED2A85"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36D5A13C" w14:textId="77777777" w:rsidR="00D77E39" w:rsidRDefault="00000000">
            <w:r>
              <w:rPr>
                <w:sz w:val="20"/>
              </w:rPr>
              <w:t>Dashboard frontend</w:t>
            </w:r>
          </w:p>
        </w:tc>
        <w:tc>
          <w:tcPr>
            <w:tcW w:w="5669" w:type="dxa"/>
            <w:vAlign w:val="center"/>
          </w:tcPr>
          <w:p w14:paraId="3C975037"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http://localhost:8000</w:t>
            </w:r>
          </w:p>
        </w:tc>
      </w:tr>
      <w:tr w:rsidR="00D77E39" w14:paraId="21BC5A01"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C84F04F" w14:textId="77777777" w:rsidR="00D77E39" w:rsidRDefault="00000000">
            <w:r>
              <w:rPr>
                <w:sz w:val="20"/>
              </w:rPr>
              <w:t>API REST</w:t>
            </w:r>
          </w:p>
        </w:tc>
        <w:tc>
          <w:tcPr>
            <w:tcW w:w="5669" w:type="dxa"/>
            <w:vAlign w:val="center"/>
          </w:tcPr>
          <w:p w14:paraId="6303BED2"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http://localhost:5000/api/</w:t>
            </w:r>
          </w:p>
        </w:tc>
      </w:tr>
      <w:tr w:rsidR="00D77E39" w14:paraId="255B9151"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1D5986D" w14:textId="77777777" w:rsidR="00D77E39" w:rsidRDefault="00000000">
            <w:r>
              <w:rPr>
                <w:sz w:val="20"/>
              </w:rPr>
              <w:t>Health check API</w:t>
            </w:r>
          </w:p>
        </w:tc>
        <w:tc>
          <w:tcPr>
            <w:tcW w:w="5669" w:type="dxa"/>
            <w:vAlign w:val="center"/>
          </w:tcPr>
          <w:p w14:paraId="0A45730E"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http://localhost:5000/api/health</w:t>
            </w:r>
          </w:p>
        </w:tc>
      </w:tr>
      <w:tr w:rsidR="00D77E39" w14:paraId="18FE3755"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44E290DD" w14:textId="77777777" w:rsidR="00D77E39" w:rsidRDefault="00000000">
            <w:r>
              <w:rPr>
                <w:sz w:val="20"/>
              </w:rPr>
              <w:t>pgAdmin (Postgres UI)</w:t>
            </w:r>
          </w:p>
        </w:tc>
        <w:tc>
          <w:tcPr>
            <w:tcW w:w="5669" w:type="dxa"/>
            <w:vAlign w:val="center"/>
          </w:tcPr>
          <w:p w14:paraId="42DC5037"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http://localhost:5050</w:t>
            </w:r>
          </w:p>
        </w:tc>
      </w:tr>
      <w:tr w:rsidR="00D77E39" w14:paraId="370AECAD"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6B9D7A30" w14:textId="77777777" w:rsidR="00D77E39" w:rsidRDefault="00000000">
            <w:r>
              <w:rPr>
                <w:sz w:val="20"/>
              </w:rPr>
              <w:t>MinIO Console</w:t>
            </w:r>
          </w:p>
        </w:tc>
        <w:tc>
          <w:tcPr>
            <w:tcW w:w="5669" w:type="dxa"/>
            <w:vAlign w:val="center"/>
          </w:tcPr>
          <w:p w14:paraId="13657A21"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http://localhost:9001</w:t>
            </w:r>
          </w:p>
        </w:tc>
      </w:tr>
      <w:tr w:rsidR="00D77E39" w14:paraId="2AE0EBBA"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39267487" w14:textId="77777777" w:rsidR="00D77E39" w:rsidRDefault="00000000">
            <w:r>
              <w:rPr>
                <w:sz w:val="20"/>
              </w:rPr>
              <w:t>HDFS Namenode UI</w:t>
            </w:r>
          </w:p>
        </w:tc>
        <w:tc>
          <w:tcPr>
            <w:tcW w:w="5669" w:type="dxa"/>
            <w:vAlign w:val="center"/>
          </w:tcPr>
          <w:p w14:paraId="1351240E"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http://localhost:9870</w:t>
            </w:r>
          </w:p>
        </w:tc>
      </w:tr>
      <w:tr w:rsidR="00D77E39" w14:paraId="1E1CCCA1" w14:textId="77777777" w:rsidTr="00D77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11C012B8" w14:textId="77777777" w:rsidR="00D77E39" w:rsidRDefault="00000000">
            <w:r>
              <w:rPr>
                <w:sz w:val="20"/>
              </w:rPr>
              <w:t>Spark Master UI</w:t>
            </w:r>
          </w:p>
        </w:tc>
        <w:tc>
          <w:tcPr>
            <w:tcW w:w="5669" w:type="dxa"/>
            <w:vAlign w:val="center"/>
          </w:tcPr>
          <w:p w14:paraId="109ACFA6" w14:textId="77777777" w:rsidR="00D77E39" w:rsidRDefault="00000000">
            <w:pPr>
              <w:cnfStyle w:val="000000100000" w:firstRow="0" w:lastRow="0" w:firstColumn="0" w:lastColumn="0" w:oddVBand="0" w:evenVBand="0" w:oddHBand="1" w:evenHBand="0" w:firstRowFirstColumn="0" w:firstRowLastColumn="0" w:lastRowFirstColumn="0" w:lastRowLastColumn="0"/>
            </w:pPr>
            <w:r>
              <w:rPr>
                <w:sz w:val="20"/>
              </w:rPr>
              <w:t>http://localhost:8090</w:t>
            </w:r>
          </w:p>
        </w:tc>
      </w:tr>
      <w:tr w:rsidR="00D77E39" w14:paraId="2021CD53" w14:textId="77777777" w:rsidTr="00D77E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1E2EE3D" w14:textId="77777777" w:rsidR="00D77E39" w:rsidRDefault="00000000">
            <w:r>
              <w:rPr>
                <w:sz w:val="20"/>
              </w:rPr>
              <w:t>YARN Resource Manager</w:t>
            </w:r>
          </w:p>
        </w:tc>
        <w:tc>
          <w:tcPr>
            <w:tcW w:w="5669" w:type="dxa"/>
            <w:vAlign w:val="center"/>
          </w:tcPr>
          <w:p w14:paraId="09DA8B61" w14:textId="77777777" w:rsidR="00D77E39" w:rsidRDefault="00000000">
            <w:pPr>
              <w:cnfStyle w:val="000000010000" w:firstRow="0" w:lastRow="0" w:firstColumn="0" w:lastColumn="0" w:oddVBand="0" w:evenVBand="0" w:oddHBand="0" w:evenHBand="1" w:firstRowFirstColumn="0" w:firstRowLastColumn="0" w:lastRowFirstColumn="0" w:lastRowLastColumn="0"/>
            </w:pPr>
            <w:r>
              <w:rPr>
                <w:sz w:val="20"/>
              </w:rPr>
              <w:t>http://localhost:8088</w:t>
            </w:r>
          </w:p>
        </w:tc>
      </w:tr>
    </w:tbl>
    <w:p w14:paraId="4BCEAEC3" w14:textId="77777777" w:rsidR="00D77E39" w:rsidRDefault="00D77E39"/>
    <w:p w14:paraId="53133EDD" w14:textId="77777777" w:rsidR="00D77E39" w:rsidRDefault="00000000">
      <w:pPr>
        <w:spacing w:before="240" w:after="120"/>
      </w:pPr>
      <w:r>
        <w:rPr>
          <w:b/>
          <w:color w:val="2E6EB5"/>
          <w:sz w:val="28"/>
        </w:rPr>
        <w:t>B. Commandes de démarrage</w:t>
      </w:r>
    </w:p>
    <w:p w14:paraId="245F7DD4" w14:textId="77777777" w:rsidR="00D77E39" w:rsidRPr="002A7135" w:rsidRDefault="00000000">
      <w:pPr>
        <w:shd w:val="clear" w:color="auto" w:fill="F4F6F8"/>
        <w:spacing w:before="80" w:after="160"/>
        <w:ind w:left="227"/>
        <w:rPr>
          <w:lang w:val="fr-FR"/>
        </w:rPr>
      </w:pPr>
      <w:r w:rsidRPr="002A7135">
        <w:rPr>
          <w:rFonts w:ascii="Consolas" w:hAnsi="Consolas"/>
          <w:color w:val="333333"/>
          <w:sz w:val="18"/>
          <w:lang w:val="fr-FR"/>
        </w:rPr>
        <w:t># 1. Démarrer l'ensemble de l'infrastructure</w:t>
      </w:r>
      <w:r w:rsidRPr="002A7135">
        <w:rPr>
          <w:rFonts w:ascii="Consolas" w:hAnsi="Consolas"/>
          <w:color w:val="333333"/>
          <w:sz w:val="18"/>
          <w:lang w:val="fr-FR"/>
        </w:rPr>
        <w:br/>
        <w:t>docker-compose up -d</w:t>
      </w:r>
      <w:r w:rsidRPr="002A7135">
        <w:rPr>
          <w:rFonts w:ascii="Consolas" w:hAnsi="Consolas"/>
          <w:color w:val="333333"/>
          <w:sz w:val="18"/>
          <w:lang w:val="fr-FR"/>
        </w:rPr>
        <w:br/>
      </w:r>
      <w:r w:rsidRPr="002A7135">
        <w:rPr>
          <w:rFonts w:ascii="Consolas" w:hAnsi="Consolas"/>
          <w:color w:val="333333"/>
          <w:sz w:val="18"/>
          <w:lang w:val="fr-FR"/>
        </w:rPr>
        <w:br/>
        <w:t># 2. Vérifier l'état des services</w:t>
      </w:r>
      <w:r w:rsidRPr="002A7135">
        <w:rPr>
          <w:rFonts w:ascii="Consolas" w:hAnsi="Consolas"/>
          <w:color w:val="333333"/>
          <w:sz w:val="18"/>
          <w:lang w:val="fr-FR"/>
        </w:rPr>
        <w:br/>
        <w:t xml:space="preserve">docker </w:t>
      </w:r>
      <w:proofErr w:type="spellStart"/>
      <w:r w:rsidRPr="002A7135">
        <w:rPr>
          <w:rFonts w:ascii="Consolas" w:hAnsi="Consolas"/>
          <w:color w:val="333333"/>
          <w:sz w:val="18"/>
          <w:lang w:val="fr-FR"/>
        </w:rPr>
        <w:t>ps</w:t>
      </w:r>
      <w:proofErr w:type="spellEnd"/>
      <w:r w:rsidRPr="002A7135">
        <w:rPr>
          <w:rFonts w:ascii="Consolas" w:hAnsi="Consolas"/>
          <w:color w:val="333333"/>
          <w:sz w:val="18"/>
          <w:lang w:val="fr-FR"/>
        </w:rPr>
        <w:br/>
      </w:r>
      <w:r w:rsidRPr="002A7135">
        <w:rPr>
          <w:rFonts w:ascii="Consolas" w:hAnsi="Consolas"/>
          <w:color w:val="333333"/>
          <w:sz w:val="18"/>
          <w:lang w:val="fr-FR"/>
        </w:rPr>
        <w:br/>
        <w:t># 3. Lancer le pipeline distribué</w:t>
      </w:r>
      <w:r w:rsidRPr="002A7135">
        <w:rPr>
          <w:rFonts w:ascii="Consolas" w:hAnsi="Consolas"/>
          <w:color w:val="333333"/>
          <w:sz w:val="18"/>
          <w:lang w:val="fr-FR"/>
        </w:rPr>
        <w:br/>
        <w:t xml:space="preserve">docker </w:t>
      </w:r>
      <w:proofErr w:type="spellStart"/>
      <w:r w:rsidRPr="002A7135">
        <w:rPr>
          <w:rFonts w:ascii="Consolas" w:hAnsi="Consolas"/>
          <w:color w:val="333333"/>
          <w:sz w:val="18"/>
          <w:lang w:val="fr-FR"/>
        </w:rPr>
        <w:t>exec</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spark</w:t>
      </w:r>
      <w:proofErr w:type="spellEnd"/>
      <w:r w:rsidRPr="002A7135">
        <w:rPr>
          <w:rFonts w:ascii="Consolas" w:hAnsi="Consolas"/>
          <w:color w:val="333333"/>
          <w:sz w:val="18"/>
          <w:lang w:val="fr-FR"/>
        </w:rPr>
        <w:t>-master \</w:t>
      </w:r>
      <w:r w:rsidRPr="002A7135">
        <w:rPr>
          <w:rFonts w:ascii="Consolas" w:hAnsi="Consolas"/>
          <w:color w:val="333333"/>
          <w:sz w:val="18"/>
          <w:lang w:val="fr-FR"/>
        </w:rPr>
        <w:br/>
        <w:t xml:space="preserve">  </w:t>
      </w:r>
      <w:proofErr w:type="spellStart"/>
      <w:r w:rsidRPr="002A7135">
        <w:rPr>
          <w:rFonts w:ascii="Consolas" w:hAnsi="Consolas"/>
          <w:color w:val="333333"/>
          <w:sz w:val="18"/>
          <w:lang w:val="fr-FR"/>
        </w:rPr>
        <w:t>spark-submit</w:t>
      </w:r>
      <w:proofErr w:type="spellEnd"/>
      <w:r w:rsidRPr="002A7135">
        <w:rPr>
          <w:rFonts w:ascii="Consolas" w:hAnsi="Consolas"/>
          <w:color w:val="333333"/>
          <w:sz w:val="18"/>
          <w:lang w:val="fr-FR"/>
        </w:rPr>
        <w:t xml:space="preserve"> /source/pipeline_distribue.py</w:t>
      </w:r>
      <w:r w:rsidRPr="002A7135">
        <w:rPr>
          <w:rFonts w:ascii="Consolas" w:hAnsi="Consolas"/>
          <w:color w:val="333333"/>
          <w:sz w:val="18"/>
          <w:lang w:val="fr-FR"/>
        </w:rPr>
        <w:br/>
      </w:r>
      <w:r w:rsidRPr="002A7135">
        <w:rPr>
          <w:rFonts w:ascii="Consolas" w:hAnsi="Consolas"/>
          <w:color w:val="333333"/>
          <w:sz w:val="18"/>
          <w:lang w:val="fr-FR"/>
        </w:rPr>
        <w:br/>
        <w:t># 4. Démarrer l'API backend</w:t>
      </w:r>
      <w:r w:rsidRPr="002A7135">
        <w:rPr>
          <w:rFonts w:ascii="Consolas" w:hAnsi="Consolas"/>
          <w:color w:val="333333"/>
          <w:sz w:val="18"/>
          <w:lang w:val="fr-FR"/>
        </w:rPr>
        <w:br/>
        <w:t>cd backend &amp;&amp; python app.py</w:t>
      </w:r>
      <w:r w:rsidRPr="002A7135">
        <w:rPr>
          <w:rFonts w:ascii="Consolas" w:hAnsi="Consolas"/>
          <w:color w:val="333333"/>
          <w:sz w:val="18"/>
          <w:lang w:val="fr-FR"/>
        </w:rPr>
        <w:br/>
      </w:r>
      <w:r w:rsidRPr="002A7135">
        <w:rPr>
          <w:rFonts w:ascii="Consolas" w:hAnsi="Consolas"/>
          <w:color w:val="333333"/>
          <w:sz w:val="18"/>
          <w:lang w:val="fr-FR"/>
        </w:rPr>
        <w:br/>
        <w:t># 5. Servir le frontend</w:t>
      </w:r>
      <w:r w:rsidRPr="002A7135">
        <w:rPr>
          <w:rFonts w:ascii="Consolas" w:hAnsi="Consolas"/>
          <w:color w:val="333333"/>
          <w:sz w:val="18"/>
          <w:lang w:val="fr-FR"/>
        </w:rPr>
        <w:br/>
        <w:t xml:space="preserve">cd frontend &amp;&amp; python -m </w:t>
      </w:r>
      <w:proofErr w:type="spellStart"/>
      <w:proofErr w:type="gramStart"/>
      <w:r w:rsidRPr="002A7135">
        <w:rPr>
          <w:rFonts w:ascii="Consolas" w:hAnsi="Consolas"/>
          <w:color w:val="333333"/>
          <w:sz w:val="18"/>
          <w:lang w:val="fr-FR"/>
        </w:rPr>
        <w:t>http.server</w:t>
      </w:r>
      <w:proofErr w:type="spellEnd"/>
      <w:proofErr w:type="gramEnd"/>
      <w:r w:rsidRPr="002A7135">
        <w:rPr>
          <w:rFonts w:ascii="Consolas" w:hAnsi="Consolas"/>
          <w:color w:val="333333"/>
          <w:sz w:val="18"/>
          <w:lang w:val="fr-FR"/>
        </w:rPr>
        <w:t xml:space="preserve"> 8000</w:t>
      </w:r>
    </w:p>
    <w:p w14:paraId="7E6AE3D0" w14:textId="77777777" w:rsidR="00D77E39" w:rsidRPr="002A7135" w:rsidRDefault="00000000">
      <w:pPr>
        <w:spacing w:before="240" w:after="120"/>
        <w:rPr>
          <w:lang w:val="fr-FR"/>
        </w:rPr>
      </w:pPr>
      <w:r w:rsidRPr="002A7135">
        <w:rPr>
          <w:b/>
          <w:color w:val="2E6EB5"/>
          <w:sz w:val="28"/>
          <w:lang w:val="fr-FR"/>
        </w:rPr>
        <w:t>C. Structure du dépôt</w:t>
      </w:r>
    </w:p>
    <w:p w14:paraId="65B28C6F" w14:textId="77777777" w:rsidR="00D77E39" w:rsidRPr="002A7135" w:rsidRDefault="00000000">
      <w:pPr>
        <w:shd w:val="clear" w:color="auto" w:fill="F4F6F8"/>
        <w:spacing w:before="80" w:after="160"/>
        <w:ind w:left="227"/>
        <w:rPr>
          <w:lang w:val="fr-FR"/>
        </w:rPr>
      </w:pPr>
      <w:proofErr w:type="spellStart"/>
      <w:r w:rsidRPr="002A7135">
        <w:rPr>
          <w:rFonts w:ascii="Consolas" w:hAnsi="Consolas"/>
          <w:color w:val="333333"/>
          <w:sz w:val="18"/>
          <w:lang w:val="fr-FR"/>
        </w:rPr>
        <w:t>projet_data_architecture</w:t>
      </w:r>
      <w:proofErr w:type="spellEnd"/>
      <w:r w:rsidRPr="002A7135">
        <w:rPr>
          <w:rFonts w:ascii="Consolas" w:hAnsi="Consolas"/>
          <w:color w:val="333333"/>
          <w:sz w:val="18"/>
          <w:lang w:val="fr-FR"/>
        </w:rPr>
        <w:t>/</w:t>
      </w:r>
      <w:r w:rsidRPr="002A7135">
        <w:rPr>
          <w:rFonts w:ascii="Consolas" w:hAnsi="Consolas"/>
          <w:color w:val="333333"/>
          <w:sz w:val="18"/>
          <w:lang w:val="fr-FR"/>
        </w:rPr>
        <w:br/>
        <w:t>├── docker-</w:t>
      </w:r>
      <w:proofErr w:type="spellStart"/>
      <w:r w:rsidRPr="002A7135">
        <w:rPr>
          <w:rFonts w:ascii="Consolas" w:hAnsi="Consolas"/>
          <w:color w:val="333333"/>
          <w:sz w:val="18"/>
          <w:lang w:val="fr-FR"/>
        </w:rPr>
        <w:t>compose.yml</w:t>
      </w:r>
      <w:proofErr w:type="spellEnd"/>
      <w:r w:rsidRPr="002A7135">
        <w:rPr>
          <w:rFonts w:ascii="Consolas" w:hAnsi="Consolas"/>
          <w:color w:val="333333"/>
          <w:sz w:val="18"/>
          <w:lang w:val="fr-FR"/>
        </w:rPr>
        <w:t xml:space="preserve">       # 12 services conteneurisés</w:t>
      </w:r>
      <w:r w:rsidRPr="002A7135">
        <w:rPr>
          <w:rFonts w:ascii="Consolas" w:hAnsi="Consolas"/>
          <w:color w:val="333333"/>
          <w:sz w:val="18"/>
          <w:lang w:val="fr-FR"/>
        </w:rPr>
        <w:br/>
        <w:t>├── data/</w:t>
      </w:r>
      <w:r w:rsidRPr="002A7135">
        <w:rPr>
          <w:rFonts w:ascii="Consolas" w:hAnsi="Consolas"/>
          <w:color w:val="333333"/>
          <w:sz w:val="18"/>
          <w:lang w:val="fr-FR"/>
        </w:rPr>
        <w:br/>
        <w:t>│   ├── bronze/              # Données sources</w:t>
      </w:r>
      <w:r w:rsidRPr="002A7135">
        <w:rPr>
          <w:rFonts w:ascii="Consolas" w:hAnsi="Consolas"/>
          <w:color w:val="333333"/>
          <w:sz w:val="18"/>
          <w:lang w:val="fr-FR"/>
        </w:rPr>
        <w:br/>
        <w:t>│   ├── silver/              # Données nettoyées</w:t>
      </w:r>
      <w:r w:rsidRPr="002A7135">
        <w:rPr>
          <w:rFonts w:ascii="Consolas" w:hAnsi="Consolas"/>
          <w:color w:val="333333"/>
          <w:sz w:val="18"/>
          <w:lang w:val="fr-FR"/>
        </w:rPr>
        <w:br/>
        <w:t>│   └── gold/                # Données agrégées</w:t>
      </w:r>
      <w:r w:rsidRPr="002A7135">
        <w:rPr>
          <w:rFonts w:ascii="Consolas" w:hAnsi="Consolas"/>
          <w:color w:val="333333"/>
          <w:sz w:val="18"/>
          <w:lang w:val="fr-FR"/>
        </w:rPr>
        <w:br/>
        <w:t>├── source/</w:t>
      </w:r>
      <w:r w:rsidRPr="002A7135">
        <w:rPr>
          <w:rFonts w:ascii="Consolas" w:hAnsi="Consolas"/>
          <w:color w:val="333333"/>
          <w:sz w:val="18"/>
          <w:lang w:val="fr-FR"/>
        </w:rPr>
        <w:br/>
        <w:t>│   ├── pipeline_distribue.py  # Pipeline Spark</w:t>
      </w:r>
      <w:r w:rsidRPr="002A7135">
        <w:rPr>
          <w:rFonts w:ascii="Consolas" w:hAnsi="Consolas"/>
          <w:color w:val="333333"/>
          <w:sz w:val="18"/>
          <w:lang w:val="fr-FR"/>
        </w:rPr>
        <w:br/>
        <w:t>│   └── kafka_consumer_spark.py</w:t>
      </w:r>
      <w:r w:rsidRPr="002A7135">
        <w:rPr>
          <w:rFonts w:ascii="Consolas" w:hAnsi="Consolas"/>
          <w:color w:val="333333"/>
          <w:sz w:val="18"/>
          <w:lang w:val="fr-FR"/>
        </w:rPr>
        <w:br/>
        <w:t>├── backend/                 # API Flask (MVC)</w:t>
      </w:r>
      <w:r w:rsidRPr="002A7135">
        <w:rPr>
          <w:rFonts w:ascii="Consolas" w:hAnsi="Consolas"/>
          <w:color w:val="333333"/>
          <w:sz w:val="18"/>
          <w:lang w:val="fr-FR"/>
        </w:rPr>
        <w:br/>
        <w:t>│   ├── app.py</w:t>
      </w:r>
      <w:r w:rsidRPr="002A7135">
        <w:rPr>
          <w:rFonts w:ascii="Consolas" w:hAnsi="Consolas"/>
          <w:color w:val="333333"/>
          <w:sz w:val="18"/>
          <w:lang w:val="fr-FR"/>
        </w:rPr>
        <w:br/>
        <w:t xml:space="preserve">│   ├── </w:t>
      </w:r>
      <w:proofErr w:type="spellStart"/>
      <w:r w:rsidRPr="002A7135">
        <w:rPr>
          <w:rFonts w:ascii="Consolas" w:hAnsi="Consolas"/>
          <w:color w:val="333333"/>
          <w:sz w:val="18"/>
          <w:lang w:val="fr-FR"/>
        </w:rPr>
        <w:t>models</w:t>
      </w:r>
      <w:proofErr w:type="spellEnd"/>
      <w:r w:rsidRPr="002A7135">
        <w:rPr>
          <w:rFonts w:ascii="Consolas" w:hAnsi="Consolas"/>
          <w:color w:val="333333"/>
          <w:sz w:val="18"/>
          <w:lang w:val="fr-FR"/>
        </w:rPr>
        <w:t>/</w:t>
      </w:r>
      <w:r w:rsidRPr="002A7135">
        <w:rPr>
          <w:rFonts w:ascii="Consolas" w:hAnsi="Consolas"/>
          <w:color w:val="333333"/>
          <w:sz w:val="18"/>
          <w:lang w:val="fr-FR"/>
        </w:rPr>
        <w:br/>
        <w:t xml:space="preserve">│   ├── </w:t>
      </w:r>
      <w:proofErr w:type="spellStart"/>
      <w:r w:rsidRPr="002A7135">
        <w:rPr>
          <w:rFonts w:ascii="Consolas" w:hAnsi="Consolas"/>
          <w:color w:val="333333"/>
          <w:sz w:val="18"/>
          <w:lang w:val="fr-FR"/>
        </w:rPr>
        <w:t>controllers</w:t>
      </w:r>
      <w:proofErr w:type="spellEnd"/>
      <w:r w:rsidRPr="002A7135">
        <w:rPr>
          <w:rFonts w:ascii="Consolas" w:hAnsi="Consolas"/>
          <w:color w:val="333333"/>
          <w:sz w:val="18"/>
          <w:lang w:val="fr-FR"/>
        </w:rPr>
        <w:t>/</w:t>
      </w:r>
      <w:r w:rsidRPr="002A7135">
        <w:rPr>
          <w:rFonts w:ascii="Consolas" w:hAnsi="Consolas"/>
          <w:color w:val="333333"/>
          <w:sz w:val="18"/>
          <w:lang w:val="fr-FR"/>
        </w:rPr>
        <w:br/>
        <w:t>│   ├── services/</w:t>
      </w:r>
      <w:r w:rsidRPr="002A7135">
        <w:rPr>
          <w:rFonts w:ascii="Consolas" w:hAnsi="Consolas"/>
          <w:color w:val="333333"/>
          <w:sz w:val="18"/>
          <w:lang w:val="fr-FR"/>
        </w:rPr>
        <w:br/>
        <w:t xml:space="preserve">│   ├── </w:t>
      </w:r>
      <w:proofErr w:type="spellStart"/>
      <w:r w:rsidRPr="002A7135">
        <w:rPr>
          <w:rFonts w:ascii="Consolas" w:hAnsi="Consolas"/>
          <w:color w:val="333333"/>
          <w:sz w:val="18"/>
          <w:lang w:val="fr-FR"/>
        </w:rPr>
        <w:t>views</w:t>
      </w:r>
      <w:proofErr w:type="spellEnd"/>
      <w:r w:rsidRPr="002A7135">
        <w:rPr>
          <w:rFonts w:ascii="Consolas" w:hAnsi="Consolas"/>
          <w:color w:val="333333"/>
          <w:sz w:val="18"/>
          <w:lang w:val="fr-FR"/>
        </w:rPr>
        <w:t>/</w:t>
      </w:r>
      <w:r w:rsidRPr="002A7135">
        <w:rPr>
          <w:rFonts w:ascii="Consolas" w:hAnsi="Consolas"/>
          <w:color w:val="333333"/>
          <w:sz w:val="18"/>
          <w:lang w:val="fr-FR"/>
        </w:rPr>
        <w:br/>
        <w:t>│   ├── middleware/</w:t>
      </w:r>
      <w:r w:rsidRPr="002A7135">
        <w:rPr>
          <w:rFonts w:ascii="Consolas" w:hAnsi="Consolas"/>
          <w:color w:val="333333"/>
          <w:sz w:val="18"/>
          <w:lang w:val="fr-FR"/>
        </w:rPr>
        <w:br/>
        <w:t>│   └── tests/</w:t>
      </w:r>
      <w:r w:rsidRPr="002A7135">
        <w:rPr>
          <w:rFonts w:ascii="Consolas" w:hAnsi="Consolas"/>
          <w:color w:val="333333"/>
          <w:sz w:val="18"/>
          <w:lang w:val="fr-FR"/>
        </w:rPr>
        <w:br/>
      </w:r>
      <w:r w:rsidRPr="002A7135">
        <w:rPr>
          <w:rFonts w:ascii="Consolas" w:hAnsi="Consolas"/>
          <w:color w:val="333333"/>
          <w:sz w:val="18"/>
          <w:lang w:val="fr-FR"/>
        </w:rPr>
        <w:lastRenderedPageBreak/>
        <w:t>├── frontend/                # HTML + JS + CSS</w:t>
      </w:r>
      <w:r w:rsidRPr="002A7135">
        <w:rPr>
          <w:rFonts w:ascii="Consolas" w:hAnsi="Consolas"/>
          <w:color w:val="333333"/>
          <w:sz w:val="18"/>
          <w:lang w:val="fr-FR"/>
        </w:rPr>
        <w:br/>
        <w:t>│   ├── index.html</w:t>
      </w:r>
      <w:r w:rsidRPr="002A7135">
        <w:rPr>
          <w:rFonts w:ascii="Consolas" w:hAnsi="Consolas"/>
          <w:color w:val="333333"/>
          <w:sz w:val="18"/>
          <w:lang w:val="fr-FR"/>
        </w:rPr>
        <w:br/>
        <w:t>│   └── assets/{</w:t>
      </w:r>
      <w:proofErr w:type="spellStart"/>
      <w:r w:rsidRPr="002A7135">
        <w:rPr>
          <w:rFonts w:ascii="Consolas" w:hAnsi="Consolas"/>
          <w:color w:val="333333"/>
          <w:sz w:val="18"/>
          <w:lang w:val="fr-FR"/>
        </w:rPr>
        <w:t>css</w:t>
      </w:r>
      <w:proofErr w:type="spellEnd"/>
      <w:r w:rsidRPr="002A7135">
        <w:rPr>
          <w:rFonts w:ascii="Consolas" w:hAnsi="Consolas"/>
          <w:color w:val="333333"/>
          <w:sz w:val="18"/>
          <w:lang w:val="fr-FR"/>
        </w:rPr>
        <w:t xml:space="preserve">, </w:t>
      </w:r>
      <w:proofErr w:type="spellStart"/>
      <w:r w:rsidRPr="002A7135">
        <w:rPr>
          <w:rFonts w:ascii="Consolas" w:hAnsi="Consolas"/>
          <w:color w:val="333333"/>
          <w:sz w:val="18"/>
          <w:lang w:val="fr-FR"/>
        </w:rPr>
        <w:t>js</w:t>
      </w:r>
      <w:proofErr w:type="spellEnd"/>
      <w:r w:rsidRPr="002A7135">
        <w:rPr>
          <w:rFonts w:ascii="Consolas" w:hAnsi="Consolas"/>
          <w:color w:val="333333"/>
          <w:sz w:val="18"/>
          <w:lang w:val="fr-FR"/>
        </w:rPr>
        <w:t>}/</w:t>
      </w:r>
      <w:r w:rsidRPr="002A7135">
        <w:rPr>
          <w:rFonts w:ascii="Consolas" w:hAnsi="Consolas"/>
          <w:color w:val="333333"/>
          <w:sz w:val="18"/>
          <w:lang w:val="fr-FR"/>
        </w:rPr>
        <w:br/>
        <w:t xml:space="preserve">├── </w:t>
      </w:r>
      <w:proofErr w:type="spellStart"/>
      <w:r w:rsidRPr="002A7135">
        <w:rPr>
          <w:rFonts w:ascii="Consolas" w:hAnsi="Consolas"/>
          <w:color w:val="333333"/>
          <w:sz w:val="18"/>
          <w:lang w:val="fr-FR"/>
        </w:rPr>
        <w:t>data_cleaning_scripts</w:t>
      </w:r>
      <w:proofErr w:type="spellEnd"/>
      <w:r w:rsidRPr="002A7135">
        <w:rPr>
          <w:rFonts w:ascii="Consolas" w:hAnsi="Consolas"/>
          <w:color w:val="333333"/>
          <w:sz w:val="18"/>
          <w:lang w:val="fr-FR"/>
        </w:rPr>
        <w:t>/   # Scripts de nettoyage</w:t>
      </w:r>
      <w:r w:rsidRPr="002A7135">
        <w:rPr>
          <w:rFonts w:ascii="Consolas" w:hAnsi="Consolas"/>
          <w:color w:val="333333"/>
          <w:sz w:val="18"/>
          <w:lang w:val="fr-FR"/>
        </w:rPr>
        <w:br/>
        <w:t>└── docs/</w:t>
      </w:r>
      <w:r w:rsidRPr="002A7135">
        <w:rPr>
          <w:rFonts w:ascii="Consolas" w:hAnsi="Consolas"/>
          <w:color w:val="333333"/>
          <w:sz w:val="18"/>
          <w:lang w:val="fr-FR"/>
        </w:rPr>
        <w:br/>
        <w:t xml:space="preserve">    ├── README.md</w:t>
      </w:r>
      <w:r w:rsidRPr="002A7135">
        <w:rPr>
          <w:rFonts w:ascii="Consolas" w:hAnsi="Consolas"/>
          <w:color w:val="333333"/>
          <w:sz w:val="18"/>
          <w:lang w:val="fr-FR"/>
        </w:rPr>
        <w:br/>
        <w:t xml:space="preserve">    ├── ARCHITECTURE.md</w:t>
      </w:r>
      <w:r w:rsidRPr="002A7135">
        <w:rPr>
          <w:rFonts w:ascii="Consolas" w:hAnsi="Consolas"/>
          <w:color w:val="333333"/>
          <w:sz w:val="18"/>
          <w:lang w:val="fr-FR"/>
        </w:rPr>
        <w:br/>
        <w:t xml:space="preserve">    └── SOUTENANCE_PAR_COMPETENCE.md</w:t>
      </w:r>
    </w:p>
    <w:p w14:paraId="0DC2717E" w14:textId="77777777" w:rsidR="00D77E39" w:rsidRPr="002A7135" w:rsidRDefault="00000000">
      <w:pPr>
        <w:spacing w:before="240" w:after="120"/>
        <w:rPr>
          <w:lang w:val="fr-FR"/>
        </w:rPr>
      </w:pPr>
      <w:r w:rsidRPr="002A7135">
        <w:rPr>
          <w:b/>
          <w:color w:val="2E6EB5"/>
          <w:sz w:val="28"/>
          <w:lang w:val="fr-FR"/>
        </w:rPr>
        <w:t>D. Références des sources ouvertes utilisées</w:t>
      </w:r>
    </w:p>
    <w:p w14:paraId="7788A937" w14:textId="4346256E" w:rsidR="00D77E39" w:rsidRPr="002A7135" w:rsidRDefault="00000000">
      <w:pPr>
        <w:pStyle w:val="ListBullet"/>
        <w:spacing w:after="60"/>
        <w:ind w:left="340"/>
        <w:rPr>
          <w:lang w:val="fr-FR"/>
        </w:rPr>
      </w:pPr>
      <w:r w:rsidRPr="002A7135">
        <w:rPr>
          <w:color w:val="222222"/>
          <w:lang w:val="fr-FR"/>
        </w:rPr>
        <w:t xml:space="preserve">DVF (Demandes de Valeurs Foncières) </w:t>
      </w:r>
      <w:r w:rsidR="002A7135" w:rsidRPr="002A7135">
        <w:rPr>
          <w:color w:val="222222"/>
          <w:lang w:val="fr-FR"/>
        </w:rPr>
        <w:t>-</w:t>
      </w:r>
      <w:r w:rsidRPr="002A7135">
        <w:rPr>
          <w:color w:val="222222"/>
          <w:lang w:val="fr-FR"/>
        </w:rPr>
        <w:t xml:space="preserve"> data.gouv.fr</w:t>
      </w:r>
    </w:p>
    <w:p w14:paraId="50D096E5" w14:textId="0462A8D5" w:rsidR="00D77E39" w:rsidRDefault="00000000">
      <w:pPr>
        <w:pStyle w:val="ListBullet"/>
        <w:spacing w:after="60"/>
        <w:ind w:left="340"/>
      </w:pPr>
      <w:proofErr w:type="spellStart"/>
      <w:r>
        <w:rPr>
          <w:color w:val="222222"/>
        </w:rPr>
        <w:t>Recensement</w:t>
      </w:r>
      <w:proofErr w:type="spellEnd"/>
      <w:r>
        <w:rPr>
          <w:color w:val="222222"/>
        </w:rPr>
        <w:t xml:space="preserve"> de la population 2022 </w:t>
      </w:r>
      <w:r w:rsidR="002A7135">
        <w:rPr>
          <w:color w:val="222222"/>
        </w:rPr>
        <w:t>-</w:t>
      </w:r>
      <w:r>
        <w:rPr>
          <w:color w:val="222222"/>
        </w:rPr>
        <w:t xml:space="preserve"> INSEE</w:t>
      </w:r>
    </w:p>
    <w:p w14:paraId="6D39A907" w14:textId="3874BB52" w:rsidR="00D77E39" w:rsidRDefault="00000000">
      <w:pPr>
        <w:pStyle w:val="ListBullet"/>
        <w:spacing w:after="60"/>
        <w:ind w:left="340"/>
      </w:pPr>
      <w:proofErr w:type="spellStart"/>
      <w:r>
        <w:rPr>
          <w:color w:val="222222"/>
        </w:rPr>
        <w:t>FiLoSoFi</w:t>
      </w:r>
      <w:proofErr w:type="spellEnd"/>
      <w:r>
        <w:rPr>
          <w:color w:val="222222"/>
        </w:rPr>
        <w:t xml:space="preserve"> (</w:t>
      </w:r>
      <w:proofErr w:type="spellStart"/>
      <w:r>
        <w:rPr>
          <w:color w:val="222222"/>
        </w:rPr>
        <w:t>revenus</w:t>
      </w:r>
      <w:proofErr w:type="spellEnd"/>
      <w:r>
        <w:rPr>
          <w:color w:val="222222"/>
        </w:rPr>
        <w:t xml:space="preserve"> </w:t>
      </w:r>
      <w:proofErr w:type="spellStart"/>
      <w:r>
        <w:rPr>
          <w:color w:val="222222"/>
        </w:rPr>
        <w:t>déclarés</w:t>
      </w:r>
      <w:proofErr w:type="spellEnd"/>
      <w:r>
        <w:rPr>
          <w:color w:val="222222"/>
        </w:rPr>
        <w:t xml:space="preserve">) </w:t>
      </w:r>
      <w:r w:rsidR="002A7135">
        <w:rPr>
          <w:color w:val="222222"/>
        </w:rPr>
        <w:t>-</w:t>
      </w:r>
      <w:r>
        <w:rPr>
          <w:color w:val="222222"/>
        </w:rPr>
        <w:t xml:space="preserve"> INSEE</w:t>
      </w:r>
    </w:p>
    <w:p w14:paraId="58166994" w14:textId="318B2610" w:rsidR="00D77E39" w:rsidRDefault="00000000">
      <w:pPr>
        <w:pStyle w:val="ListBullet"/>
        <w:spacing w:after="60"/>
        <w:ind w:left="340"/>
      </w:pPr>
      <w:r>
        <w:rPr>
          <w:color w:val="222222"/>
        </w:rPr>
        <w:t xml:space="preserve">Trafic annuel entrant par station </w:t>
      </w:r>
      <w:r w:rsidR="002A7135">
        <w:rPr>
          <w:color w:val="222222"/>
        </w:rPr>
        <w:t>-</w:t>
      </w:r>
      <w:r>
        <w:rPr>
          <w:color w:val="222222"/>
        </w:rPr>
        <w:t xml:space="preserve"> RATP Open Data</w:t>
      </w:r>
    </w:p>
    <w:p w14:paraId="6EDD2C4D" w14:textId="2D2D9ECB" w:rsidR="00D77E39" w:rsidRDefault="00000000">
      <w:pPr>
        <w:pStyle w:val="ListBullet"/>
        <w:spacing w:after="60"/>
        <w:ind w:left="340"/>
      </w:pPr>
      <w:proofErr w:type="spellStart"/>
      <w:r>
        <w:rPr>
          <w:color w:val="222222"/>
        </w:rPr>
        <w:t>Qualité</w:t>
      </w:r>
      <w:proofErr w:type="spellEnd"/>
      <w:r>
        <w:rPr>
          <w:color w:val="222222"/>
        </w:rPr>
        <w:t xml:space="preserve"> de l'air </w:t>
      </w:r>
      <w:r w:rsidR="002A7135">
        <w:rPr>
          <w:color w:val="222222"/>
        </w:rPr>
        <w:t>-</w:t>
      </w:r>
      <w:r>
        <w:rPr>
          <w:color w:val="222222"/>
        </w:rPr>
        <w:t xml:space="preserve"> </w:t>
      </w:r>
      <w:proofErr w:type="spellStart"/>
      <w:r>
        <w:rPr>
          <w:color w:val="222222"/>
        </w:rPr>
        <w:t>Airparif</w:t>
      </w:r>
      <w:proofErr w:type="spellEnd"/>
    </w:p>
    <w:p w14:paraId="35F98880" w14:textId="69BC62C6" w:rsidR="00D77E39" w:rsidRPr="002A7135" w:rsidRDefault="00000000">
      <w:pPr>
        <w:pStyle w:val="ListBullet"/>
        <w:spacing w:after="60"/>
        <w:ind w:left="340"/>
        <w:rPr>
          <w:lang w:val="fr-FR"/>
        </w:rPr>
      </w:pPr>
      <w:r w:rsidRPr="002A7135">
        <w:rPr>
          <w:color w:val="222222"/>
          <w:lang w:val="fr-FR"/>
        </w:rPr>
        <w:t xml:space="preserve">Logements sociaux </w:t>
      </w:r>
      <w:r w:rsidR="002A7135" w:rsidRPr="002A7135">
        <w:rPr>
          <w:color w:val="222222"/>
          <w:lang w:val="fr-FR"/>
        </w:rPr>
        <w:t>-</w:t>
      </w:r>
      <w:r w:rsidRPr="002A7135">
        <w:rPr>
          <w:color w:val="222222"/>
          <w:lang w:val="fr-FR"/>
        </w:rPr>
        <w:t xml:space="preserve"> APUR / Paris Open Data</w:t>
      </w:r>
    </w:p>
    <w:p w14:paraId="40F65A29" w14:textId="7EAD9B42" w:rsidR="00D77E39" w:rsidRPr="002A7135" w:rsidRDefault="00000000">
      <w:pPr>
        <w:pStyle w:val="ListBullet"/>
        <w:spacing w:after="60"/>
        <w:ind w:left="340"/>
        <w:rPr>
          <w:lang w:val="fr-FR"/>
        </w:rPr>
      </w:pPr>
      <w:r w:rsidRPr="002A7135">
        <w:rPr>
          <w:color w:val="222222"/>
          <w:lang w:val="fr-FR"/>
        </w:rPr>
        <w:t xml:space="preserve">Contours des arrondissements </w:t>
      </w:r>
      <w:r w:rsidR="002A7135" w:rsidRPr="002A7135">
        <w:rPr>
          <w:color w:val="222222"/>
          <w:lang w:val="fr-FR"/>
        </w:rPr>
        <w:t>-</w:t>
      </w:r>
      <w:r w:rsidRPr="002A7135">
        <w:rPr>
          <w:color w:val="222222"/>
          <w:lang w:val="fr-FR"/>
        </w:rPr>
        <w:t xml:space="preserve"> Paris Open Data (</w:t>
      </w:r>
      <w:proofErr w:type="spellStart"/>
      <w:r w:rsidRPr="002A7135">
        <w:rPr>
          <w:color w:val="222222"/>
          <w:lang w:val="fr-FR"/>
        </w:rPr>
        <w:t>GeoJSON</w:t>
      </w:r>
      <w:proofErr w:type="spellEnd"/>
      <w:r w:rsidRPr="002A7135">
        <w:rPr>
          <w:color w:val="222222"/>
          <w:lang w:val="fr-FR"/>
        </w:rPr>
        <w:t>)</w:t>
      </w:r>
    </w:p>
    <w:sectPr w:rsidR="00D77E39" w:rsidRPr="002A7135" w:rsidSect="00034616">
      <w:footerReference w:type="even" r:id="rId8"/>
      <w:footerReference w:type="default" r:id="rId9"/>
      <w:footerReference w:type="first" r:id="rId10"/>
      <w:pgSz w:w="12240" w:h="15840"/>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888AD" w14:textId="77777777" w:rsidR="008909C3" w:rsidRDefault="008909C3">
      <w:pPr>
        <w:spacing w:after="0" w:line="240" w:lineRule="auto"/>
      </w:pPr>
      <w:r>
        <w:separator/>
      </w:r>
    </w:p>
  </w:endnote>
  <w:endnote w:type="continuationSeparator" w:id="0">
    <w:p w14:paraId="7A0FF1E5" w14:textId="77777777" w:rsidR="008909C3" w:rsidRDefault="00890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4C335" w14:textId="2927CDF0" w:rsidR="002A7135" w:rsidRDefault="002A7135">
    <w:pPr>
      <w:pStyle w:val="Footer"/>
    </w:pPr>
    <w:r>
      <w:rPr>
        <w:noProof/>
      </w:rPr>
      <mc:AlternateContent>
        <mc:Choice Requires="wps">
          <w:drawing>
            <wp:anchor distT="0" distB="0" distL="0" distR="0" simplePos="0" relativeHeight="251659264" behindDoc="0" locked="0" layoutInCell="1" allowOverlap="1" wp14:anchorId="77144AFF" wp14:editId="015AB797">
              <wp:simplePos x="635" y="635"/>
              <wp:positionH relativeFrom="page">
                <wp:align>left</wp:align>
              </wp:positionH>
              <wp:positionV relativeFrom="page">
                <wp:align>bottom</wp:align>
              </wp:positionV>
              <wp:extent cx="1938655" cy="368935"/>
              <wp:effectExtent l="0" t="0" r="4445" b="0"/>
              <wp:wrapNone/>
              <wp:docPr id="453508953" name="Text Box 2"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8655" cy="368935"/>
                      </a:xfrm>
                      <a:prstGeom prst="rect">
                        <a:avLst/>
                      </a:prstGeom>
                      <a:noFill/>
                      <a:ln>
                        <a:noFill/>
                      </a:ln>
                    </wps:spPr>
                    <wps:txbx>
                      <w:txbxContent>
                        <w:p w14:paraId="0610183F" w14:textId="327EE91A" w:rsidR="002A7135" w:rsidRPr="002A7135" w:rsidRDefault="002A7135" w:rsidP="002A7135">
                          <w:pPr>
                            <w:spacing w:after="0"/>
                            <w:rPr>
                              <w:rFonts w:ascii="Aptos" w:eastAsia="Aptos" w:hAnsi="Aptos" w:cs="Aptos"/>
                              <w:noProof/>
                              <w:color w:val="737373"/>
                              <w:sz w:val="20"/>
                              <w:szCs w:val="20"/>
                            </w:rPr>
                          </w:pPr>
                          <w:r w:rsidRPr="002A7135">
                            <w:rPr>
                              <w:rFonts w:ascii="Aptos" w:eastAsia="Aptos" w:hAnsi="Aptos" w:cs="Aptos"/>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144AFF" id="_x0000_t202" coordsize="21600,21600" o:spt="202" path="m,l,21600r21600,l21600,xe">
              <v:stroke joinstyle="miter"/>
              <v:path gradientshapeok="t" o:connecttype="rect"/>
            </v:shapetype>
            <v:shape id="Text Box 2" o:spid="_x0000_s1026" type="#_x0000_t202" alt="Caterpillar: Confidential Green" style="position:absolute;margin-left:0;margin-top:0;width:152.6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" filled="f" stroked="f">
              <v:fill o:detectmouseclick="t"/>
              <v:textbox style="mso-fit-shape-to-text:t" inset="20pt,0,0,15pt">
                <w:txbxContent>
                  <w:p w14:paraId="0610183F" w14:textId="327EE91A" w:rsidR="002A7135" w:rsidRPr="002A7135" w:rsidRDefault="002A7135" w:rsidP="002A7135">
                    <w:pPr>
                      <w:spacing w:after="0"/>
                      <w:rPr>
                        <w:rFonts w:ascii="Aptos" w:eastAsia="Aptos" w:hAnsi="Aptos" w:cs="Aptos"/>
                        <w:noProof/>
                        <w:color w:val="737373"/>
                        <w:sz w:val="20"/>
                        <w:szCs w:val="20"/>
                      </w:rPr>
                    </w:pPr>
                    <w:r w:rsidRPr="002A7135">
                      <w:rPr>
                        <w:rFonts w:ascii="Aptos" w:eastAsia="Aptos" w:hAnsi="Aptos" w:cs="Aptos"/>
                        <w:noProof/>
                        <w:color w:val="737373"/>
                        <w:sz w:val="20"/>
                        <w:szCs w:val="20"/>
                      </w:rPr>
                      <w:t>Caterpillar: Confidential Green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4C9C" w14:textId="4FAB12BB" w:rsidR="00D77E39" w:rsidRDefault="00000000">
    <w:pPr>
      <w:pStyle w:val="Footer"/>
      <w:jc w:val="center"/>
    </w:pPr>
    <w:r>
      <w:rPr>
        <w:color w:val="666666"/>
        <w:sz w:val="18"/>
      </w:rPr>
      <w:t xml:space="preserve">Urban Data Explorer </w:t>
    </w:r>
    <w:r w:rsidR="002A7135">
      <w:rPr>
        <w:color w:val="666666"/>
        <w:sz w:val="18"/>
      </w:rPr>
      <w:t>-</w:t>
    </w:r>
    <w:r>
      <w:rPr>
        <w:color w:val="666666"/>
        <w:sz w:val="18"/>
      </w:rPr>
      <w:t xml:space="preserve"> TA Khanh Vy · Alice COLOMB · Jason SALMA </w:t>
    </w:r>
    <w:r w:rsidR="002A7135">
      <w:rPr>
        <w:color w:val="666666"/>
        <w:sz w:val="18"/>
      </w:rPr>
      <w:t>-</w:t>
    </w:r>
    <w:r>
      <w:rPr>
        <w:color w:val="666666"/>
        <w:sz w:val="18"/>
      </w:rPr>
      <w:t xml:space="preserve"> 2025 –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DEDF" w14:textId="4F1B59FC" w:rsidR="002A7135" w:rsidRDefault="002A7135">
    <w:pPr>
      <w:pStyle w:val="Footer"/>
    </w:pPr>
    <w:r>
      <w:rPr>
        <w:noProof/>
      </w:rPr>
      <mc:AlternateContent>
        <mc:Choice Requires="wps">
          <w:drawing>
            <wp:anchor distT="0" distB="0" distL="0" distR="0" simplePos="0" relativeHeight="251658240" behindDoc="0" locked="0" layoutInCell="1" allowOverlap="1" wp14:anchorId="6758081D" wp14:editId="2F495628">
              <wp:simplePos x="635" y="635"/>
              <wp:positionH relativeFrom="page">
                <wp:align>left</wp:align>
              </wp:positionH>
              <wp:positionV relativeFrom="page">
                <wp:align>bottom</wp:align>
              </wp:positionV>
              <wp:extent cx="1938655" cy="368935"/>
              <wp:effectExtent l="0" t="0" r="4445" b="0"/>
              <wp:wrapNone/>
              <wp:docPr id="1314017672" name="Text Box 1"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8655" cy="368935"/>
                      </a:xfrm>
                      <a:prstGeom prst="rect">
                        <a:avLst/>
                      </a:prstGeom>
                      <a:noFill/>
                      <a:ln>
                        <a:noFill/>
                      </a:ln>
                    </wps:spPr>
                    <wps:txbx>
                      <w:txbxContent>
                        <w:p w14:paraId="384E2A56" w14:textId="29BAFF88" w:rsidR="002A7135" w:rsidRPr="002A7135" w:rsidRDefault="002A7135" w:rsidP="002A7135">
                          <w:pPr>
                            <w:spacing w:after="0"/>
                            <w:rPr>
                              <w:rFonts w:ascii="Aptos" w:eastAsia="Aptos" w:hAnsi="Aptos" w:cs="Aptos"/>
                              <w:noProof/>
                              <w:color w:val="737373"/>
                              <w:sz w:val="20"/>
                              <w:szCs w:val="20"/>
                            </w:rPr>
                          </w:pPr>
                          <w:r w:rsidRPr="002A7135">
                            <w:rPr>
                              <w:rFonts w:ascii="Aptos" w:eastAsia="Aptos" w:hAnsi="Aptos" w:cs="Aptos"/>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58081D" id="_x0000_t202" coordsize="21600,21600" o:spt="202" path="m,l,21600r21600,l21600,xe">
              <v:stroke joinstyle="miter"/>
              <v:path gradientshapeok="t" o:connecttype="rect"/>
            </v:shapetype>
            <v:shape id="Text Box 1" o:spid="_x0000_s1027" type="#_x0000_t202" alt="Caterpillar: Confidential Green" style="position:absolute;margin-left:0;margin-top:0;width:152.6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" filled="f" stroked="f">
              <v:fill o:detectmouseclick="t"/>
              <v:textbox style="mso-fit-shape-to-text:t" inset="20pt,0,0,15pt">
                <w:txbxContent>
                  <w:p w14:paraId="384E2A56" w14:textId="29BAFF88" w:rsidR="002A7135" w:rsidRPr="002A7135" w:rsidRDefault="002A7135" w:rsidP="002A7135">
                    <w:pPr>
                      <w:spacing w:after="0"/>
                      <w:rPr>
                        <w:rFonts w:ascii="Aptos" w:eastAsia="Aptos" w:hAnsi="Aptos" w:cs="Aptos"/>
                        <w:noProof/>
                        <w:color w:val="737373"/>
                        <w:sz w:val="20"/>
                        <w:szCs w:val="20"/>
                      </w:rPr>
                    </w:pPr>
                    <w:r w:rsidRPr="002A7135">
                      <w:rPr>
                        <w:rFonts w:ascii="Aptos" w:eastAsia="Aptos" w:hAnsi="Aptos" w:cs="Aptos"/>
                        <w:noProof/>
                        <w:color w:val="737373"/>
                        <w:sz w:val="20"/>
                        <w:szCs w:val="20"/>
                      </w:rPr>
                      <w:t>Caterpillar: Confidential Green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F2673" w14:textId="77777777" w:rsidR="008909C3" w:rsidRDefault="008909C3">
      <w:pPr>
        <w:spacing w:after="0" w:line="240" w:lineRule="auto"/>
      </w:pPr>
      <w:r>
        <w:separator/>
      </w:r>
    </w:p>
  </w:footnote>
  <w:footnote w:type="continuationSeparator" w:id="0">
    <w:p w14:paraId="6F780385" w14:textId="77777777" w:rsidR="008909C3" w:rsidRDefault="00890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2248615">
    <w:abstractNumId w:val="8"/>
  </w:num>
  <w:num w:numId="2" w16cid:durableId="611135606">
    <w:abstractNumId w:val="6"/>
  </w:num>
  <w:num w:numId="3" w16cid:durableId="576211388">
    <w:abstractNumId w:val="5"/>
  </w:num>
  <w:num w:numId="4" w16cid:durableId="450705019">
    <w:abstractNumId w:val="4"/>
  </w:num>
  <w:num w:numId="5" w16cid:durableId="1805199790">
    <w:abstractNumId w:val="7"/>
  </w:num>
  <w:num w:numId="6" w16cid:durableId="1345282056">
    <w:abstractNumId w:val="3"/>
  </w:num>
  <w:num w:numId="7" w16cid:durableId="565839756">
    <w:abstractNumId w:val="2"/>
  </w:num>
  <w:num w:numId="8" w16cid:durableId="424686773">
    <w:abstractNumId w:val="1"/>
  </w:num>
  <w:num w:numId="9" w16cid:durableId="3586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135"/>
    <w:rsid w:val="00326F90"/>
    <w:rsid w:val="00511659"/>
    <w:rsid w:val="005511CC"/>
    <w:rsid w:val="006239B3"/>
    <w:rsid w:val="007B4E33"/>
    <w:rsid w:val="008909C3"/>
    <w:rsid w:val="00AA1D8D"/>
    <w:rsid w:val="00B47730"/>
    <w:rsid w:val="00C227D6"/>
    <w:rsid w:val="00CB0664"/>
    <w:rsid w:val="00D77E39"/>
    <w:rsid w:val="00ED4A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86105D"/>
  <w14:defaultImageDpi w14:val="300"/>
  <w15:docId w15:val="{02D0B772-1117-4E12-B017-43227DE59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4217</Words>
  <Characters>25600</Characters>
  <Application>Microsoft Office Word</Application>
  <DocSecurity>0</DocSecurity>
  <Lines>775</Lines>
  <Paragraphs>562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Khanh Vy TA</cp:lastModifiedBy>
  <cp:revision>7</cp:revision>
  <dcterms:created xsi:type="dcterms:W3CDTF">2013-12-23T23:15:00Z</dcterms:created>
  <dcterms:modified xsi:type="dcterms:W3CDTF">2026-07-08T12:53:00Z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4e525188,1b07ff59,665e5e27</vt:lpwstr>
  </property>
  <property fmtid="{D5CDD505-2E9C-101B-9397-08002B2CF9AE}" pid="3" name="ClassificationContentMarkingFooterFontProps">
    <vt:lpwstr>#737373,10,Aptos</vt:lpwstr>
  </property>
  <property fmtid="{D5CDD505-2E9C-101B-9397-08002B2CF9AE}" pid="4" name="ClassificationContentMarkingFooterText">
    <vt:lpwstr>Caterpillar: Confidential Green</vt:lpwstr>
  </property>
  <property fmtid="{D5CDD505-2E9C-101B-9397-08002B2CF9AE}" pid="5" name="MSIP_Label_fb5e2db6-eecf-4aa2-8fc3-174bf94bce19_Enabled">
    <vt:lpwstr>true</vt:lpwstr>
  </property>
  <property fmtid="{D5CDD505-2E9C-101B-9397-08002B2CF9AE}" pid="6" name="MSIP_Label_fb5e2db6-eecf-4aa2-8fc3-174bf94bce19_SetDate">
    <vt:lpwstr>2026-07-08T12:52:26Z</vt:lpwstr>
  </property>
  <property fmtid="{D5CDD505-2E9C-101B-9397-08002B2CF9AE}" pid="7" name="MSIP_Label_fb5e2db6-eecf-4aa2-8fc3-174bf94bce19_Method">
    <vt:lpwstr>Standard</vt:lpwstr>
  </property>
  <property fmtid="{D5CDD505-2E9C-101B-9397-08002B2CF9AE}" pid="8" name="MSIP_Label_fb5e2db6-eecf-4aa2-8fc3-174bf94bce19_Name">
    <vt:lpwstr>fb5e2db6-eecf-4aa2-8fc3-174bf94bce19</vt:lpwstr>
  </property>
  <property fmtid="{D5CDD505-2E9C-101B-9397-08002B2CF9AE}" pid="9" name="MSIP_Label_fb5e2db6-eecf-4aa2-8fc3-174bf94bce19_SiteId">
    <vt:lpwstr>ceb177bf-013b-49ab-8a9c-4abce32afc1e</vt:lpwstr>
  </property>
  <property fmtid="{D5CDD505-2E9C-101B-9397-08002B2CF9AE}" pid="10" name="MSIP_Label_fb5e2db6-eecf-4aa2-8fc3-174bf94bce19_ActionId">
    <vt:lpwstr>0aeb0d6e-c988-42ac-903a-303c3c68a63e</vt:lpwstr>
  </property>
  <property fmtid="{D5CDD505-2E9C-101B-9397-08002B2CF9AE}" pid="11" name="MSIP_Label_fb5e2db6-eecf-4aa2-8fc3-174bf94bce19_ContentBits">
    <vt:lpwstr>2</vt:lpwstr>
  </property>
  <property fmtid="{D5CDD505-2E9C-101B-9397-08002B2CF9AE}" pid="12" name="MSIP_Label_fb5e2db6-eecf-4aa2-8fc3-174bf94bce19_Tag">
    <vt:lpwstr>10, 3, 0, 1</vt:lpwstr>
  </property>
</Properties>
</file>