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264E" w14:textId="77777777" w:rsidR="009B1DBD" w:rsidRDefault="00000000">
      <w:pPr>
        <w:spacing w:after="40"/>
      </w:pPr>
      <w:r>
        <w:rPr>
          <w:rFonts w:ascii="Calibri" w:eastAsia="Calibri" w:hAnsi="Calibri" w:cs="Calibri"/>
          <w:b/>
          <w:bCs/>
          <w:color w:val="0F5C55"/>
          <w:spacing w:val="10"/>
          <w:sz w:val="40"/>
          <w:szCs w:val="40"/>
        </w:rPr>
        <w:t>RANA JANVI BHAVINKUMAR</w:t>
      </w:r>
    </w:p>
    <w:p w14:paraId="730676E5" w14:textId="77777777" w:rsidR="009B1DBD" w:rsidRDefault="00000000">
      <w:pPr>
        <w:spacing w:after="4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Bachelor of Physiotherapy (BPT) Graduate</w:t>
      </w:r>
    </w:p>
    <w:p w14:paraId="5A0C1312" w14:textId="77777777" w:rsidR="009B1DBD" w:rsidRDefault="00000000">
      <w:pPr>
        <w:pBdr>
          <w:bottom w:val="single" w:sz="14" w:space="6" w:color="0F5C55"/>
        </w:pBdr>
        <w:spacing w:after="160"/>
      </w:pPr>
      <w:r>
        <w:rPr>
          <w:rFonts w:ascii="Calibri" w:eastAsia="Calibri" w:hAnsi="Calibri" w:cs="Calibri"/>
          <w:color w:val="222222"/>
          <w:sz w:val="19"/>
          <w:szCs w:val="19"/>
        </w:rPr>
        <w:t>Surat, Gujarat</w:t>
      </w:r>
      <w:r>
        <w:rPr>
          <w:rFonts w:ascii="Calibri" w:eastAsia="Calibri" w:hAnsi="Calibri" w:cs="Calibri"/>
          <w:color w:val="8C8C8C"/>
          <w:sz w:val="19"/>
          <w:szCs w:val="19"/>
        </w:rPr>
        <w:t xml:space="preserve">   |   </w:t>
      </w:r>
      <w:r>
        <w:rPr>
          <w:rFonts w:ascii="Calibri" w:eastAsia="Calibri" w:hAnsi="Calibri" w:cs="Calibri"/>
          <w:color w:val="222222"/>
          <w:sz w:val="19"/>
          <w:szCs w:val="19"/>
        </w:rPr>
        <w:t>9662698781</w:t>
      </w:r>
      <w:r>
        <w:rPr>
          <w:rFonts w:ascii="Calibri" w:eastAsia="Calibri" w:hAnsi="Calibri" w:cs="Calibri"/>
          <w:color w:val="8C8C8C"/>
          <w:sz w:val="19"/>
          <w:szCs w:val="19"/>
        </w:rPr>
        <w:t xml:space="preserve">   |   </w:t>
      </w:r>
      <w:r>
        <w:rPr>
          <w:rFonts w:ascii="Calibri" w:eastAsia="Calibri" w:hAnsi="Calibri" w:cs="Calibri"/>
          <w:color w:val="222222"/>
          <w:sz w:val="19"/>
          <w:szCs w:val="19"/>
        </w:rPr>
        <w:t>janvibrana1802@gmail.com</w:t>
      </w:r>
    </w:p>
    <w:p w14:paraId="1C447853" w14:textId="77777777" w:rsidR="009B1DBD" w:rsidRDefault="00000000">
      <w:pPr>
        <w:pBdr>
          <w:bottom w:val="single" w:sz="8" w:space="4" w:color="0F5C55"/>
        </w:pBdr>
        <w:spacing w:before="260" w:after="110"/>
      </w:pPr>
      <w:r>
        <w:rPr>
          <w:rFonts w:ascii="Calibri" w:eastAsia="Calibri" w:hAnsi="Calibri" w:cs="Calibri"/>
          <w:b/>
          <w:bCs/>
          <w:color w:val="0F5C55"/>
          <w:spacing w:val="12"/>
          <w:sz w:val="21"/>
          <w:szCs w:val="21"/>
        </w:rPr>
        <w:t>PROFESSIONAL SUMMARY</w:t>
      </w:r>
    </w:p>
    <w:p w14:paraId="09C8D961" w14:textId="77777777" w:rsidR="009B1DBD" w:rsidRDefault="00000000">
      <w:pPr>
        <w:spacing w:after="120"/>
      </w:pPr>
      <w:r>
        <w:rPr>
          <w:rFonts w:ascii="Calibri" w:eastAsia="Calibri" w:hAnsi="Calibri" w:cs="Calibri"/>
          <w:color w:val="222222"/>
        </w:rPr>
        <w:t xml:space="preserve">Dedicated and compassionate physiotherapy graduate with hands-on clinical exposure across </w:t>
      </w:r>
      <w:proofErr w:type="spellStart"/>
      <w:r>
        <w:rPr>
          <w:rFonts w:ascii="Calibri" w:eastAsia="Calibri" w:hAnsi="Calibri" w:cs="Calibri"/>
          <w:color w:val="222222"/>
        </w:rPr>
        <w:t>orthopedic</w:t>
      </w:r>
      <w:proofErr w:type="spellEnd"/>
      <w:r>
        <w:rPr>
          <w:rFonts w:ascii="Calibri" w:eastAsia="Calibri" w:hAnsi="Calibri" w:cs="Calibri"/>
          <w:color w:val="222222"/>
        </w:rPr>
        <w:t>, neurological, and critical care settings gained through a comprehensive rotatory internship. Skilled in patient assessment, exercise prescription, and electrotherapy modalities, with a strong commitment to individualized, patient-</w:t>
      </w:r>
      <w:proofErr w:type="spellStart"/>
      <w:r>
        <w:rPr>
          <w:rFonts w:ascii="Calibri" w:eastAsia="Calibri" w:hAnsi="Calibri" w:cs="Calibri"/>
          <w:color w:val="222222"/>
        </w:rPr>
        <w:t>centered</w:t>
      </w:r>
      <w:proofErr w:type="spellEnd"/>
      <w:r>
        <w:rPr>
          <w:rFonts w:ascii="Calibri" w:eastAsia="Calibri" w:hAnsi="Calibri" w:cs="Calibri"/>
          <w:color w:val="222222"/>
        </w:rPr>
        <w:t xml:space="preserve"> care. Seeking to begin a clinical career where rigorous training and a compassionate approach can support optimal patient recovery at a progressive healthcare facility.</w:t>
      </w:r>
    </w:p>
    <w:p w14:paraId="79480DD1" w14:textId="77777777" w:rsidR="009B1DBD" w:rsidRDefault="00000000">
      <w:pPr>
        <w:pBdr>
          <w:bottom w:val="single" w:sz="8" w:space="4" w:color="0F5C55"/>
        </w:pBdr>
        <w:spacing w:before="260" w:after="110"/>
      </w:pPr>
      <w:r>
        <w:rPr>
          <w:rFonts w:ascii="Calibri" w:eastAsia="Calibri" w:hAnsi="Calibri" w:cs="Calibri"/>
          <w:b/>
          <w:bCs/>
          <w:color w:val="0F5C55"/>
          <w:spacing w:val="12"/>
          <w:sz w:val="21"/>
          <w:szCs w:val="21"/>
        </w:rPr>
        <w:t>EDUCATION</w:t>
      </w:r>
    </w:p>
    <w:p w14:paraId="5C46F1E0" w14:textId="77777777" w:rsidR="009B1DBD" w:rsidRDefault="00000000"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Bachelor of Physiotherapy (BPT)</w:t>
      </w:r>
    </w:p>
    <w:p w14:paraId="28BA0E65" w14:textId="77777777" w:rsidR="009B1DBD" w:rsidRDefault="00000000">
      <w:pPr>
        <w:spacing w:after="20"/>
      </w:pPr>
      <w:r>
        <w:rPr>
          <w:rFonts w:ascii="Calibri" w:eastAsia="Calibri" w:hAnsi="Calibri" w:cs="Calibri"/>
          <w:color w:val="222222"/>
        </w:rPr>
        <w:t>Government Physiotherapy College (Civil), Surat</w:t>
      </w:r>
    </w:p>
    <w:p w14:paraId="04C70160" w14:textId="77777777" w:rsidR="009B1DBD" w:rsidRDefault="00000000">
      <w:pPr>
        <w:spacing w:after="20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Affiliated to Veer Narmad South Gujarat University</w:t>
      </w:r>
    </w:p>
    <w:p w14:paraId="618C7AB1" w14:textId="77777777" w:rsidR="009B1DBD" w:rsidRDefault="00000000">
      <w:pPr>
        <w:spacing w:after="12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Year of Graduation: </w:t>
      </w:r>
      <w:r>
        <w:rPr>
          <w:rFonts w:ascii="Calibri" w:eastAsia="Calibri" w:hAnsi="Calibri" w:cs="Calibri"/>
          <w:color w:val="222222"/>
          <w:sz w:val="19"/>
          <w:szCs w:val="19"/>
        </w:rPr>
        <w:t>2026</w:t>
      </w:r>
    </w:p>
    <w:p w14:paraId="654BC8B1" w14:textId="77777777" w:rsidR="009B1DBD" w:rsidRDefault="00000000">
      <w:pPr>
        <w:pBdr>
          <w:bottom w:val="single" w:sz="8" w:space="4" w:color="0F5C55"/>
        </w:pBdr>
        <w:spacing w:before="260" w:after="110"/>
      </w:pPr>
      <w:r>
        <w:rPr>
          <w:rFonts w:ascii="Calibri" w:eastAsia="Calibri" w:hAnsi="Calibri" w:cs="Calibri"/>
          <w:b/>
          <w:bCs/>
          <w:color w:val="0F5C55"/>
          <w:spacing w:val="12"/>
          <w:sz w:val="21"/>
          <w:szCs w:val="21"/>
        </w:rPr>
        <w:t>CLINICAL EXPERIENCE / COMPULSORY ROTATORY INTERNSHIP</w:t>
      </w:r>
    </w:p>
    <w:p w14:paraId="275F19D3" w14:textId="77777777" w:rsidR="009B1DBD" w:rsidRDefault="00000000">
      <w:pPr>
        <w:spacing w:before="160"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Civil Hospital, Surat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  Rotatory Internship  •  6 Months</w:t>
      </w:r>
    </w:p>
    <w:p w14:paraId="066E803C" w14:textId="77777777" w:rsidR="009B1DBD" w:rsidRDefault="00000000">
      <w:pPr>
        <w:spacing w:after="60"/>
      </w:pPr>
      <w:r>
        <w:rPr>
          <w:rFonts w:ascii="Calibri" w:eastAsia="Calibri" w:hAnsi="Calibri" w:cs="Calibri"/>
          <w:b/>
          <w:bCs/>
          <w:color w:val="0F5C55"/>
          <w:sz w:val="19"/>
          <w:szCs w:val="19"/>
        </w:rPr>
        <w:t xml:space="preserve">Departments Covered: </w:t>
      </w:r>
      <w:proofErr w:type="spellStart"/>
      <w:r>
        <w:rPr>
          <w:rFonts w:ascii="Calibri" w:eastAsia="Calibri" w:hAnsi="Calibri" w:cs="Calibri"/>
          <w:b/>
          <w:bCs/>
          <w:color w:val="0F5C55"/>
          <w:sz w:val="19"/>
          <w:szCs w:val="19"/>
        </w:rPr>
        <w:t>Orthopedics</w:t>
      </w:r>
      <w:proofErr w:type="spellEnd"/>
      <w:r>
        <w:rPr>
          <w:rFonts w:ascii="Calibri" w:eastAsia="Calibri" w:hAnsi="Calibri" w:cs="Calibri"/>
          <w:b/>
          <w:bCs/>
          <w:color w:val="0F5C55"/>
          <w:sz w:val="19"/>
          <w:szCs w:val="19"/>
        </w:rPr>
        <w:t xml:space="preserve">, Neurology, General Medicine, Surgery, </w:t>
      </w:r>
      <w:proofErr w:type="spellStart"/>
      <w:r>
        <w:rPr>
          <w:rFonts w:ascii="Calibri" w:eastAsia="Calibri" w:hAnsi="Calibri" w:cs="Calibri"/>
          <w:b/>
          <w:bCs/>
          <w:color w:val="0F5C55"/>
          <w:sz w:val="19"/>
          <w:szCs w:val="19"/>
        </w:rPr>
        <w:t>Pediatrics</w:t>
      </w:r>
      <w:proofErr w:type="spellEnd"/>
      <w:r>
        <w:rPr>
          <w:rFonts w:ascii="Calibri" w:eastAsia="Calibri" w:hAnsi="Calibri" w:cs="Calibri"/>
          <w:b/>
          <w:bCs/>
          <w:color w:val="0F5C55"/>
          <w:sz w:val="19"/>
          <w:szCs w:val="19"/>
        </w:rPr>
        <w:t>, ICU &amp; Cardiopulmonary</w:t>
      </w:r>
    </w:p>
    <w:p w14:paraId="583A2356" w14:textId="77777777" w:rsidR="009B1DBD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color w:val="222222"/>
        </w:rPr>
        <w:t xml:space="preserve">Rotated across </w:t>
      </w:r>
      <w:proofErr w:type="spellStart"/>
      <w:r>
        <w:rPr>
          <w:rFonts w:ascii="Calibri" w:eastAsia="Calibri" w:hAnsi="Calibri" w:cs="Calibri"/>
          <w:color w:val="222222"/>
        </w:rPr>
        <w:t>orthopedic</w:t>
      </w:r>
      <w:proofErr w:type="spellEnd"/>
      <w:r>
        <w:rPr>
          <w:rFonts w:ascii="Calibri" w:eastAsia="Calibri" w:hAnsi="Calibri" w:cs="Calibri"/>
          <w:color w:val="222222"/>
        </w:rPr>
        <w:t>, neurological, general medicine, and surgical wards, gaining hands-on exposure to a diverse patient caseload.</w:t>
      </w:r>
    </w:p>
    <w:p w14:paraId="496A7428" w14:textId="77777777" w:rsidR="009B1DBD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color w:val="222222"/>
        </w:rPr>
        <w:t>Assessed and diagnosed musculoskeletal and neurological conditions under the supervision of senior physiotherapists.</w:t>
      </w:r>
    </w:p>
    <w:p w14:paraId="13F6FB2D" w14:textId="77777777" w:rsidR="009B1DBD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color w:val="222222"/>
        </w:rPr>
        <w:t>Administered electrotherapy modalities, including IFT, TENS, ultrasound, and wax therapy, for pain relief and tissue healing.</w:t>
      </w:r>
    </w:p>
    <w:p w14:paraId="050E9C42" w14:textId="77777777" w:rsidR="009B1DBD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color w:val="222222"/>
        </w:rPr>
        <w:t xml:space="preserve">Designed and implemented post-operative rehabilitation protocols for </w:t>
      </w:r>
      <w:proofErr w:type="spellStart"/>
      <w:r>
        <w:rPr>
          <w:rFonts w:ascii="Calibri" w:eastAsia="Calibri" w:hAnsi="Calibri" w:cs="Calibri"/>
          <w:color w:val="222222"/>
        </w:rPr>
        <w:t>orthopedic</w:t>
      </w:r>
      <w:proofErr w:type="spellEnd"/>
      <w:r>
        <w:rPr>
          <w:rFonts w:ascii="Calibri" w:eastAsia="Calibri" w:hAnsi="Calibri" w:cs="Calibri"/>
          <w:color w:val="222222"/>
        </w:rPr>
        <w:t xml:space="preserve"> and surgical patients.</w:t>
      </w:r>
    </w:p>
    <w:p w14:paraId="1C8D3837" w14:textId="77777777" w:rsidR="009B1DBD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color w:val="222222"/>
        </w:rPr>
        <w:t>Performed chest physiotherapy and early mobilization techniques for critically ill patients in the ICU.</w:t>
      </w:r>
    </w:p>
    <w:p w14:paraId="70B25E35" w14:textId="77777777" w:rsidR="009B1DBD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color w:val="222222"/>
        </w:rPr>
        <w:t>Maintained accurate patient records and coordinated with multidisciplinary teams to track treatment progress.</w:t>
      </w:r>
    </w:p>
    <w:p w14:paraId="05D51B5B" w14:textId="41297647" w:rsidR="009B1DBD" w:rsidRDefault="00000000">
      <w:pPr>
        <w:spacing w:before="160" w:after="3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Premvati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Narayandas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Arora Charitable Trust Clinic</w:t>
      </w:r>
      <w:r w:rsidR="007D1A18">
        <w:rPr>
          <w:rFonts w:ascii="Calibri" w:eastAsia="Calibri" w:hAnsi="Calibri" w:cs="Calibri"/>
          <w:b/>
          <w:bCs/>
          <w:color w:val="222222"/>
          <w:sz w:val="21"/>
          <w:szCs w:val="21"/>
        </w:rPr>
        <w:t>, Surat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   Observation &amp; Learning • 6 Months</w:t>
      </w:r>
    </w:p>
    <w:p w14:paraId="5B872E86" w14:textId="77777777" w:rsidR="009B1DBD" w:rsidRDefault="00000000">
      <w:pPr>
        <w:spacing w:after="60"/>
      </w:pPr>
      <w:r>
        <w:rPr>
          <w:rFonts w:ascii="Calibri" w:eastAsia="Calibri" w:hAnsi="Calibri" w:cs="Calibri"/>
          <w:b/>
          <w:bCs/>
          <w:color w:val="0F5C55"/>
          <w:sz w:val="19"/>
          <w:szCs w:val="19"/>
        </w:rPr>
        <w:t xml:space="preserve">Departments Covered: </w:t>
      </w:r>
      <w:proofErr w:type="spellStart"/>
      <w:r>
        <w:rPr>
          <w:rFonts w:ascii="Calibri" w:eastAsia="Calibri" w:hAnsi="Calibri" w:cs="Calibri"/>
          <w:b/>
          <w:bCs/>
          <w:color w:val="0F5C55"/>
          <w:sz w:val="19"/>
          <w:szCs w:val="19"/>
        </w:rPr>
        <w:t>Orthopedics</w:t>
      </w:r>
      <w:proofErr w:type="spellEnd"/>
      <w:r>
        <w:rPr>
          <w:rFonts w:ascii="Calibri" w:eastAsia="Calibri" w:hAnsi="Calibri" w:cs="Calibri"/>
          <w:b/>
          <w:bCs/>
          <w:color w:val="0F5C55"/>
          <w:sz w:val="19"/>
          <w:szCs w:val="19"/>
        </w:rPr>
        <w:t xml:space="preserve">, Neurology, Cardiopulmonary, </w:t>
      </w:r>
      <w:proofErr w:type="spellStart"/>
      <w:r>
        <w:rPr>
          <w:rFonts w:ascii="Calibri" w:eastAsia="Calibri" w:hAnsi="Calibri" w:cs="Calibri"/>
          <w:b/>
          <w:bCs/>
          <w:color w:val="0F5C55"/>
          <w:sz w:val="19"/>
          <w:szCs w:val="19"/>
        </w:rPr>
        <w:t>Pediatrics</w:t>
      </w:r>
      <w:proofErr w:type="spellEnd"/>
    </w:p>
    <w:p w14:paraId="6C10BAEB" w14:textId="77777777" w:rsidR="009B1DBD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color w:val="222222"/>
        </w:rPr>
        <w:t xml:space="preserve">Observed clinical assessment, goal-setting, and treatment planning across </w:t>
      </w:r>
      <w:proofErr w:type="spellStart"/>
      <w:r>
        <w:rPr>
          <w:rFonts w:ascii="Calibri" w:eastAsia="Calibri" w:hAnsi="Calibri" w:cs="Calibri"/>
          <w:color w:val="222222"/>
        </w:rPr>
        <w:t>orthopedic</w:t>
      </w:r>
      <w:proofErr w:type="spellEnd"/>
      <w:r>
        <w:rPr>
          <w:rFonts w:ascii="Calibri" w:eastAsia="Calibri" w:hAnsi="Calibri" w:cs="Calibri"/>
          <w:color w:val="222222"/>
        </w:rPr>
        <w:t xml:space="preserve">, neurological, and </w:t>
      </w:r>
      <w:proofErr w:type="spellStart"/>
      <w:r>
        <w:rPr>
          <w:rFonts w:ascii="Calibri" w:eastAsia="Calibri" w:hAnsi="Calibri" w:cs="Calibri"/>
          <w:color w:val="222222"/>
        </w:rPr>
        <w:t>pediatric</w:t>
      </w:r>
      <w:proofErr w:type="spellEnd"/>
      <w:r>
        <w:rPr>
          <w:rFonts w:ascii="Calibri" w:eastAsia="Calibri" w:hAnsi="Calibri" w:cs="Calibri"/>
          <w:color w:val="222222"/>
        </w:rPr>
        <w:t xml:space="preserve"> cases.</w:t>
      </w:r>
    </w:p>
    <w:p w14:paraId="58DFCD52" w14:textId="77777777" w:rsidR="009B1DBD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color w:val="222222"/>
        </w:rPr>
        <w:t>Learned cardiopulmonary rehabilitation techniques and treatment approaches under senior clinician guidance.</w:t>
      </w:r>
    </w:p>
    <w:p w14:paraId="1CD497AF" w14:textId="77777777" w:rsidR="009B1DBD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color w:val="222222"/>
        </w:rPr>
        <w:t>Learned age-appropriate patient handling, positioning, and therapeutic exercise techniques.</w:t>
      </w:r>
    </w:p>
    <w:p w14:paraId="22CBE6B3" w14:textId="77777777" w:rsidR="009B1DBD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color w:val="222222"/>
        </w:rPr>
        <w:t>Observed patient education methods and the design of home exercise programs.</w:t>
      </w:r>
    </w:p>
    <w:p w14:paraId="035E1781" w14:textId="77777777" w:rsidR="009B1DBD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color w:val="222222"/>
        </w:rPr>
        <w:t>Developed a foundational understanding of clinic workflow and interdisciplinary coordination.</w:t>
      </w:r>
    </w:p>
    <w:p w14:paraId="4BB8655D" w14:textId="77777777" w:rsidR="009B1DBD" w:rsidRDefault="00000000">
      <w:pPr>
        <w:pBdr>
          <w:bottom w:val="single" w:sz="8" w:space="4" w:color="0F5C55"/>
        </w:pBdr>
        <w:spacing w:before="260" w:after="110"/>
      </w:pPr>
      <w:r>
        <w:rPr>
          <w:rFonts w:ascii="Calibri" w:eastAsia="Calibri" w:hAnsi="Calibri" w:cs="Calibri"/>
          <w:b/>
          <w:bCs/>
          <w:color w:val="0F5C55"/>
          <w:spacing w:val="12"/>
          <w:sz w:val="21"/>
          <w:szCs w:val="21"/>
        </w:rPr>
        <w:t>RESEARCH &amp; ACADEMIC PROJECTS</w:t>
      </w:r>
    </w:p>
    <w:p w14:paraId="7C156EC8" w14:textId="77777777" w:rsidR="009B1DBD" w:rsidRDefault="00000000">
      <w:pPr>
        <w:spacing w:after="3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Graded Motor Imagery (GMI) Technique in Neuro-Rehabilitation</w:t>
      </w:r>
    </w:p>
    <w:p w14:paraId="5D47F23B" w14:textId="77777777" w:rsidR="009B1DBD" w:rsidRDefault="00000000">
      <w:pPr>
        <w:spacing w:after="120"/>
      </w:pPr>
      <w:r>
        <w:rPr>
          <w:rFonts w:ascii="Calibri" w:eastAsia="Calibri" w:hAnsi="Calibri" w:cs="Calibri"/>
          <w:color w:val="222222"/>
        </w:rPr>
        <w:t>Conducted an academic research project studying the application of the Graded Motor Imagery technique for pain modulation and motor recovery in neurological rehabilitation, incorporating literature review and case-based analysis to evaluate its clinical relevance.</w:t>
      </w:r>
    </w:p>
    <w:p w14:paraId="2C2499C7" w14:textId="77777777" w:rsidR="009B1DBD" w:rsidRDefault="00000000">
      <w:pPr>
        <w:pBdr>
          <w:bottom w:val="single" w:sz="8" w:space="4" w:color="0F5C55"/>
        </w:pBdr>
        <w:spacing w:before="260" w:after="110"/>
      </w:pPr>
      <w:r>
        <w:rPr>
          <w:rFonts w:ascii="Calibri" w:eastAsia="Calibri" w:hAnsi="Calibri" w:cs="Calibri"/>
          <w:b/>
          <w:bCs/>
          <w:color w:val="0F5C55"/>
          <w:spacing w:val="12"/>
          <w:sz w:val="21"/>
          <w:szCs w:val="21"/>
        </w:rPr>
        <w:t>CORE COMPETENCIES &amp; SKILLS</w:t>
      </w:r>
    </w:p>
    <w:p w14:paraId="132C20B1" w14:textId="77777777" w:rsidR="009B1DBD" w:rsidRDefault="00000000">
      <w:pPr>
        <w:spacing w:after="70"/>
      </w:pPr>
      <w:r>
        <w:rPr>
          <w:rFonts w:ascii="Calibri" w:eastAsia="Calibri" w:hAnsi="Calibri" w:cs="Calibri"/>
          <w:b/>
          <w:bCs/>
          <w:color w:val="222222"/>
        </w:rPr>
        <w:t xml:space="preserve">Clinical Skills:  </w:t>
      </w:r>
      <w:r>
        <w:rPr>
          <w:rFonts w:ascii="Calibri" w:eastAsia="Calibri" w:hAnsi="Calibri" w:cs="Calibri"/>
          <w:color w:val="222222"/>
        </w:rPr>
        <w:t>Exercise Prescription  |  Post-Operative Rehabilitation  |  Electrotherapy</w:t>
      </w:r>
    </w:p>
    <w:p w14:paraId="1EEEDF06" w14:textId="77777777" w:rsidR="009B1DBD" w:rsidRDefault="00000000">
      <w:pPr>
        <w:spacing w:after="70"/>
      </w:pPr>
      <w:r>
        <w:rPr>
          <w:rFonts w:ascii="Calibri" w:eastAsia="Calibri" w:hAnsi="Calibri" w:cs="Calibri"/>
          <w:b/>
          <w:bCs/>
          <w:color w:val="222222"/>
        </w:rPr>
        <w:t xml:space="preserve">Soft Skills:  </w:t>
      </w:r>
      <w:r>
        <w:rPr>
          <w:rFonts w:ascii="Calibri" w:eastAsia="Calibri" w:hAnsi="Calibri" w:cs="Calibri"/>
          <w:color w:val="222222"/>
        </w:rPr>
        <w:t>Patient Education  |  Empathy  |  Effective Communication  |  Time Management  |  Multidisciplinary Teamwork</w:t>
      </w:r>
    </w:p>
    <w:p w14:paraId="4CEEAFE9" w14:textId="77777777" w:rsidR="009B1DBD" w:rsidRDefault="00000000">
      <w:pPr>
        <w:spacing w:after="70"/>
      </w:pPr>
      <w:r>
        <w:rPr>
          <w:rFonts w:ascii="Calibri" w:eastAsia="Calibri" w:hAnsi="Calibri" w:cs="Calibri"/>
          <w:b/>
          <w:bCs/>
          <w:color w:val="222222"/>
        </w:rPr>
        <w:t xml:space="preserve">Languages:  </w:t>
      </w:r>
      <w:r>
        <w:rPr>
          <w:rFonts w:ascii="Calibri" w:eastAsia="Calibri" w:hAnsi="Calibri" w:cs="Calibri"/>
          <w:color w:val="222222"/>
        </w:rPr>
        <w:t>English  |  Hindi  |  Gujarati</w:t>
      </w:r>
    </w:p>
    <w:sectPr w:rsidR="009B1DBD">
      <w:pgSz w:w="12240" w:h="15840"/>
      <w:pgMar w:top="620" w:right="760" w:bottom="62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F71F5"/>
    <w:multiLevelType w:val="hybridMultilevel"/>
    <w:tmpl w:val="3C9802D4"/>
    <w:lvl w:ilvl="0" w:tplc="EB384D64">
      <w:start w:val="1"/>
      <w:numFmt w:val="bullet"/>
      <w:lvlText w:val="●"/>
      <w:lvlJc w:val="left"/>
      <w:pPr>
        <w:ind w:left="720" w:hanging="360"/>
      </w:pPr>
    </w:lvl>
    <w:lvl w:ilvl="1" w:tplc="5810FA48">
      <w:start w:val="1"/>
      <w:numFmt w:val="bullet"/>
      <w:lvlText w:val="○"/>
      <w:lvlJc w:val="left"/>
      <w:pPr>
        <w:ind w:left="1440" w:hanging="360"/>
      </w:pPr>
    </w:lvl>
    <w:lvl w:ilvl="2" w:tplc="4166574E">
      <w:start w:val="1"/>
      <w:numFmt w:val="bullet"/>
      <w:lvlText w:val="■"/>
      <w:lvlJc w:val="left"/>
      <w:pPr>
        <w:ind w:left="2160" w:hanging="360"/>
      </w:pPr>
    </w:lvl>
    <w:lvl w:ilvl="3" w:tplc="BCC082C4">
      <w:start w:val="1"/>
      <w:numFmt w:val="bullet"/>
      <w:lvlText w:val="●"/>
      <w:lvlJc w:val="left"/>
      <w:pPr>
        <w:ind w:left="2880" w:hanging="360"/>
      </w:pPr>
    </w:lvl>
    <w:lvl w:ilvl="4" w:tplc="27FEA23E">
      <w:start w:val="1"/>
      <w:numFmt w:val="bullet"/>
      <w:lvlText w:val="○"/>
      <w:lvlJc w:val="left"/>
      <w:pPr>
        <w:ind w:left="3600" w:hanging="360"/>
      </w:pPr>
    </w:lvl>
    <w:lvl w:ilvl="5" w:tplc="C53AF3FC">
      <w:start w:val="1"/>
      <w:numFmt w:val="bullet"/>
      <w:lvlText w:val="■"/>
      <w:lvlJc w:val="left"/>
      <w:pPr>
        <w:ind w:left="4320" w:hanging="360"/>
      </w:pPr>
    </w:lvl>
    <w:lvl w:ilvl="6" w:tplc="C6A0800C">
      <w:start w:val="1"/>
      <w:numFmt w:val="bullet"/>
      <w:lvlText w:val="●"/>
      <w:lvlJc w:val="left"/>
      <w:pPr>
        <w:ind w:left="5040" w:hanging="360"/>
      </w:pPr>
    </w:lvl>
    <w:lvl w:ilvl="7" w:tplc="DE062B0E">
      <w:start w:val="1"/>
      <w:numFmt w:val="bullet"/>
      <w:lvlText w:val="●"/>
      <w:lvlJc w:val="left"/>
      <w:pPr>
        <w:ind w:left="5760" w:hanging="360"/>
      </w:pPr>
    </w:lvl>
    <w:lvl w:ilvl="8" w:tplc="FEBC28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982974"/>
    <w:multiLevelType w:val="hybridMultilevel"/>
    <w:tmpl w:val="0BAE5DDC"/>
    <w:lvl w:ilvl="0" w:tplc="52B07D3E">
      <w:start w:val="1"/>
      <w:numFmt w:val="bullet"/>
      <w:lvlText w:val="•"/>
      <w:lvlJc w:val="left"/>
      <w:pPr>
        <w:ind w:left="316" w:hanging="259"/>
      </w:pPr>
      <w:rPr>
        <w:rFonts w:ascii="Calibri" w:eastAsia="Calibri" w:hAnsi="Calibri" w:cs="Calibri"/>
        <w:color w:val="0F5C55"/>
      </w:rPr>
    </w:lvl>
    <w:lvl w:ilvl="1" w:tplc="3E3AABA0">
      <w:numFmt w:val="decimal"/>
      <w:lvlText w:val=""/>
      <w:lvlJc w:val="left"/>
    </w:lvl>
    <w:lvl w:ilvl="2" w:tplc="BAFA9B8A">
      <w:numFmt w:val="decimal"/>
      <w:lvlText w:val=""/>
      <w:lvlJc w:val="left"/>
    </w:lvl>
    <w:lvl w:ilvl="3" w:tplc="9AF2B738">
      <w:numFmt w:val="decimal"/>
      <w:lvlText w:val=""/>
      <w:lvlJc w:val="left"/>
    </w:lvl>
    <w:lvl w:ilvl="4" w:tplc="555E6FE8">
      <w:numFmt w:val="decimal"/>
      <w:lvlText w:val=""/>
      <w:lvlJc w:val="left"/>
    </w:lvl>
    <w:lvl w:ilvl="5" w:tplc="AEC8B980">
      <w:numFmt w:val="decimal"/>
      <w:lvlText w:val=""/>
      <w:lvlJc w:val="left"/>
    </w:lvl>
    <w:lvl w:ilvl="6" w:tplc="1DC68934">
      <w:numFmt w:val="decimal"/>
      <w:lvlText w:val=""/>
      <w:lvlJc w:val="left"/>
    </w:lvl>
    <w:lvl w:ilvl="7" w:tplc="295C2E10">
      <w:numFmt w:val="decimal"/>
      <w:lvlText w:val=""/>
      <w:lvlJc w:val="left"/>
    </w:lvl>
    <w:lvl w:ilvl="8" w:tplc="7A1E56BE">
      <w:numFmt w:val="decimal"/>
      <w:lvlText w:val=""/>
      <w:lvlJc w:val="left"/>
    </w:lvl>
  </w:abstractNum>
  <w:num w:numId="1" w16cid:durableId="553086265">
    <w:abstractNumId w:val="0"/>
    <w:lvlOverride w:ilvl="0">
      <w:startOverride w:val="1"/>
    </w:lvlOverride>
  </w:num>
  <w:num w:numId="2" w16cid:durableId="8491815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DBD"/>
    <w:rsid w:val="007D1A18"/>
    <w:rsid w:val="009B1DBD"/>
    <w:rsid w:val="00D9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7C16D"/>
  <w15:docId w15:val="{86A7F3D9-46D0-4B43-8789-E9C24809B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</cp:lastModifiedBy>
  <cp:revision>2</cp:revision>
  <dcterms:created xsi:type="dcterms:W3CDTF">2026-07-14T11:17:00Z</dcterms:created>
  <dcterms:modified xsi:type="dcterms:W3CDTF">2026-07-14T11:20:00Z</dcterms:modified>
</cp:coreProperties>
</file>