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5C55"/>
          <w:spacing w:val="10"/>
          <w:sz w:val="40"/>
          <w:szCs w:val="40"/>
        </w:rPr>
        <w:t xml:space="preserve">RANA JANVI BHAVINKUMAR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Bachelor of Physiotherapy (BPT) Graduate</w:t>
      </w:r>
    </w:p>
    <w:p>
      <w:pPr>
        <w:pBdr>
          <w:bottom w:val="single" w:color="0F5C55" w:sz="14" w:space="6"/>
        </w:pBdr>
        <w:spacing w:after="1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Surat, Gujarat</w:t>
      </w:r>
      <w:r>
        <w:rPr>
          <w:rFonts w:ascii="Calibri" w:cs="Calibri" w:eastAsia="Calibri" w:hAnsi="Calibri"/>
          <w:color w:val="8C8C8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9662698781</w:t>
      </w:r>
      <w:r>
        <w:rPr>
          <w:rFonts w:ascii="Calibri" w:cs="Calibri" w:eastAsia="Calibri" w:hAnsi="Calibri"/>
          <w:color w:val="8C8C8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janvibrana1802@gmail.com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Dedicated and compassionate physiotherapy graduate with hands-on clinical exposure across orthopedic, neurological, and critical care settings gained through a comprehensive rotatory internship. Skilled in patient assessment, exercise prescription, and electrotherapy modalities, with a strong commitment to individualized, patient-centered care. Seeking to begin a clinical career where rigorous training and a compassionate approach can support optimal patient recovery at a progressive healthcare facility.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Physiotherapy (BPT)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Government Physiotherapy College (Civil), Surat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Affiliated to Veer Narmad South Gujarat University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Year of Graduation: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2026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CLINICAL EXPERIENCE / COMPULSORY ROTATORY INTERNSHIP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Civil Hospital, Surat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Rotatory Internship  •  6 Months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5C55"/>
          <w:sz w:val="19"/>
          <w:szCs w:val="19"/>
        </w:rPr>
        <w:t xml:space="preserve">Departments Covered: Orthopedics, Neurology, General Medicine, Surgery, Pediatrics, ICU &amp; Cardiopulmonary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Rotated across orthopedic, neurological, general medicine, and surgical wards, gaining hands-on exposure to a diverse patient caseload.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Assessed and diagnosed musculoskeletal and neurological conditions under the supervision of senior physiotherapists.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Administered electrotherapy modalities, including IFT, TENS, ultrasound, and wax therapy, for pain relief and tissue healing.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post-operative rehabilitation protocols for orthopedic and surgical patients.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chest physiotherapy and early mobilization techniques for critically ill patients in the ICU.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accurate patient records and coordinated with multidisciplinary teams to track treatment progress.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Premvati Narayandas Arora Charitable Trust Clinic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Clinical Observership • 6 Months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5C55"/>
          <w:sz w:val="19"/>
          <w:szCs w:val="19"/>
        </w:rPr>
        <w:t xml:space="preserve">Departments Covered: Orthopedics, Neurology, ICU, Cardiopulmonary, Pediatrics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Observed clinical assessment, goal-setting, and treatment planning across orthopedic, neurological, and pediatric cases.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Gained exposure to ICU protocols and cardiopulmonary rehabilitation techniques under senior clinician guidance.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Learned age-appropriate patient handling, positioning, and therapeutic exercise techniques.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physiotherapists with patient education and the design of home exercise programs.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working understanding of clinic workflow and interdisciplinary coordination.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RESEARCH &amp; ACADEMIC PROJECTS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Graded Motor Imagery (GMI) Technique in Neuro-Rehabilitation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an academic research project studying the application of the Graded Motor Imagery technique for pain modulation and motor recovery in neurological rehabilitation, incorporating literature review and case-based analysis to evaluate its clinical relevance.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CORE COMPETENCIES &amp;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Clinical Skills: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Exercise Prescription  |  Post-Operative Rehabilitation  |  Electrotherapy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Patient Education  |  Empathy  |  Effective Communication  |  Time Management  |  Multidisciplinary Teamwork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 |  Hindi  |  Gujarati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  <w:rPr>
        <w:rFonts w:ascii="Calibri" w:cs="Calibri" w:eastAsia="Calibri" w:hAnsi="Calibri"/>
        <w:color w:val="0F5C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2026-07-14T11:11:50.390Z</dcterms:created>
  <dcterms:modified xsi:type="dcterms:W3CDTF">2026-07-14T11:11:50.414Z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