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before="0" w:line="300"/>
        <w:jc w:val="center"/>
      </w:pPr>
      <w:r>
        <w:rPr>
          <w:rFonts w:ascii="Calibri" w:cs="Calibri" w:eastAsia="Calibri" w:hAnsi="Calibri"/>
          <w:b/>
          <w:bCs/>
          <w:color w:val="1A3E5C"/>
          <w:sz w:val="80"/>
          <w:szCs w:val="80"/>
        </w:rPr>
        <w:t xml:space="preserve">TABLEAU PUBLIC</w:t>
      </w:r>
    </w:p>
    <w:p>
      <w:pPr>
        <w:spacing w:after="400" w:before="0" w:line="300"/>
        <w:jc w:val="center"/>
      </w:pPr>
      <w:r>
        <w:rPr>
          <w:rFonts w:ascii="Calibri" w:cs="Calibri" w:eastAsia="Calibri" w:hAnsi="Calibri"/>
          <w:color w:val="D95F2B"/>
          <w:sz w:val="40"/>
          <w:szCs w:val="40"/>
        </w:rPr>
        <w:t xml:space="preserve">Complete, Step-by-Step User Manual</w:t>
      </w:r>
    </w:p>
    <w:p>
      <w:pPr>
        <w:spacing w:after="100" w:before="0" w:line="300"/>
        <w:jc w:val="center"/>
      </w:pPr>
      <w:r>
        <w:rPr>
          <w:rFonts w:ascii="Calibri" w:cs="Calibri" w:eastAsia="Calibri" w:hAnsi="Calibri"/>
          <w:i/>
          <w:iCs/>
          <w:color w:val="666666"/>
          <w:sz w:val="28"/>
          <w:szCs w:val="28"/>
        </w:rPr>
        <w:t xml:space="preserve">Based on your Superstore Orders dataset</w:t>
      </w:r>
    </w:p>
    <w:p>
      <w:pPr>
        <w:spacing w:after="80" w:before="0" w:line="300"/>
        <w:jc w:val="center"/>
      </w:pPr>
      <w:r>
        <w:rPr>
          <w:rFonts w:ascii="Calibri" w:cs="Calibri" w:eastAsia="Calibri" w:hAnsi="Calibri"/>
          <w:color w:val="666666"/>
          <w:sz w:val="22"/>
          <w:szCs w:val="22"/>
        </w:rPr>
        <w:t xml:space="preserve">Every screen, every click, every step — fully explained in plain English</w:t>
      </w:r>
    </w:p>
    <w:p>
      <w:pPr>
        <w:spacing w:after="0" w:before="700" w:line="300"/>
        <w:jc w:val="center"/>
      </w:pPr>
      <w:r>
        <w:rPr>
          <w:rFonts w:ascii="Calibri" w:cs="Calibri" w:eastAsia="Calibri" w:hAnsi="Calibri"/>
          <w:color w:val="666666"/>
          <w:sz w:val="22"/>
          <w:szCs w:val="22"/>
        </w:rPr>
        <w:t xml:space="preserve">Covers all 23 topics from installation to publishing</w:t>
      </w:r>
    </w:p>
    <w:p>
      <w:pPr>
        <w:pStyle w:val="Heading1"/>
        <w:pageBreakBefore/>
        <w:spacing w:after="200" w:before="0" w:line="300"/>
      </w:pPr>
      <w:r>
        <w:rPr>
          <w:rFonts w:ascii="Calibri" w:cs="Calibri" w:eastAsia="Calibri" w:hAnsi="Calibri"/>
          <w:b/>
          <w:bCs/>
          <w:color w:val="1A3E5C"/>
          <w:sz w:val="40"/>
          <w:szCs w:val="40"/>
        </w:rPr>
        <w:t xml:space="preserve">Section 1 — What Is Tableau Public?</w:t>
      </w:r>
    </w:p>
    <w:p>
      <w:pPr>
        <w:spacing w:after="160" w:before="0" w:line="300"/>
      </w:pPr>
      <w:r>
        <w:rPr>
          <w:color w:val="1E1E1E"/>
          <w:sz w:val="22"/>
          <w:szCs w:val="22"/>
        </w:rPr>
        <w:t xml:space="preserve">Tableau Public is a FREE data visualization software that you install on your computer. It allows you to connect to a spreadsheet (like your Superstore Excel file), and instead of writing any code or formulas, you simply drag-and-drop fields to instantly create beautiful interactive charts, maps, and dashboards.</w:t>
      </w:r>
    </w:p>
    <w:p>
      <w:pPr>
        <w:spacing w:after="80"/>
      </w:pPr>
    </w:p>
    <w:p>
      <w:pPr>
        <w:spacing w:after="160" w:before="0" w:line="300"/>
      </w:pPr>
      <w:r>
        <w:rPr>
          <w:b/>
          <w:bCs/>
          <w:color w:val="1E1E1E"/>
          <w:sz w:val="22"/>
          <w:szCs w:val="22"/>
        </w:rPr>
        <w:t xml:space="preserve">Think of it this way: </w:t>
      </w:r>
      <w:r>
        <w:rPr>
          <w:color w:val="1E1E1E"/>
          <w:sz w:val="22"/>
          <w:szCs w:val="22"/>
        </w:rPr>
        <w:t xml:space="preserve">Excel lets you make basic charts. Tableau Public makes those same charts 10x more powerful, interactive, and visually professional — and it is completely free.</w:t>
      </w:r>
    </w:p>
    <w:p>
      <w:pPr>
        <w:spacing w:after="120"/>
      </w:pPr>
    </w:p>
    <w:p>
      <w:pPr>
        <w:pStyle w:val="Heading2"/>
        <w:spacing w:after="140" w:before="280" w:line="300"/>
      </w:pPr>
      <w:r>
        <w:rPr>
          <w:rFonts w:ascii="Calibri" w:cs="Calibri" w:eastAsia="Calibri" w:hAnsi="Calibri"/>
          <w:b/>
          <w:bCs/>
          <w:color w:val="D95F2B"/>
          <w:sz w:val="30"/>
          <w:szCs w:val="30"/>
        </w:rPr>
        <w:t xml:space="preserve">Tableau Public vs. Other Tableau Versions — What You Need to Know</w:t>
      </w:r>
    </w:p>
    <w:p>
      <w:pPr>
        <w:spacing w:after="160" w:before="0" w:line="300"/>
      </w:pPr>
      <w:r>
        <w:rPr>
          <w:color w:val="1E1E1E"/>
          <w:sz w:val="22"/>
          <w:szCs w:val="22"/>
        </w:rPr>
        <w:t xml:space="preserve">There are several versions of Tableau. You are using the FREE one — Tableau Public. Here is how they differ: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Feature</w:t>
            </w:r>
          </w:p>
        </w:tc>
        <w:tc>
          <w:tcPr>
            <w:shd w:fill="1A3E5C" w:color="auto" w:val="clear"/>
          </w:tcPr>
          <w:p>
            <w:pPr>
              <w:spacing w:after="60" w:before="60" w:line="300"/>
            </w:pPr>
            <w:r>
              <w:rPr>
                <w:rFonts w:ascii="Calibri" w:cs="Calibri" w:eastAsia="Calibri" w:hAnsi="Calibri"/>
                <w:b/>
                <w:bCs/>
                <w:color w:val="FFFFFF"/>
                <w:sz w:val="20"/>
                <w:szCs w:val="20"/>
              </w:rPr>
              <w:t xml:space="preserve">Tableau Public (FREE)</w:t>
            </w:r>
          </w:p>
        </w:tc>
        <w:tc>
          <w:tcPr>
            <w:shd w:fill="1A3E5C" w:color="auto" w:val="clear"/>
          </w:tcPr>
          <w:p>
            <w:pPr>
              <w:spacing w:after="60" w:before="60" w:line="300"/>
            </w:pPr>
            <w:r>
              <w:rPr>
                <w:rFonts w:ascii="Calibri" w:cs="Calibri" w:eastAsia="Calibri" w:hAnsi="Calibri"/>
                <w:b/>
                <w:bCs/>
                <w:color w:val="FFFFFF"/>
                <w:sz w:val="20"/>
                <w:szCs w:val="20"/>
              </w:rPr>
              <w:t xml:space="preserve">Tableau Desktop (PAID ~$70/month)</w:t>
            </w:r>
          </w:p>
        </w:tc>
      </w:tr>
      <w:tr>
        <w:tc>
          <w:tcPr>
            <w:shd w:fill="F8F9FA"/>
          </w:tcPr>
          <w:p>
            <w:pPr>
              <w:spacing w:after="60" w:before="60" w:line="300"/>
            </w:pPr>
            <w:r>
              <w:rPr>
                <w:rFonts w:ascii="Calibri" w:cs="Calibri" w:eastAsia="Calibri" w:hAnsi="Calibri"/>
                <w:b w:val="false"/>
                <w:bCs w:val="false"/>
                <w:color w:val="1E1E1E"/>
                <w:sz w:val="20"/>
                <w:szCs w:val="20"/>
              </w:rPr>
              <w:t xml:space="preserve">Cost</w:t>
            </w:r>
          </w:p>
        </w:tc>
        <w:tc>
          <w:tcPr>
            <w:shd w:fill="F8F9FA"/>
          </w:tcPr>
          <w:p>
            <w:pPr>
              <w:spacing w:after="60" w:before="60" w:line="300"/>
            </w:pPr>
            <w:r>
              <w:rPr>
                <w:rFonts w:ascii="Calibri" w:cs="Calibri" w:eastAsia="Calibri" w:hAnsi="Calibri"/>
                <w:b w:val="false"/>
                <w:bCs w:val="false"/>
                <w:color w:val="1E1E1E"/>
                <w:sz w:val="20"/>
                <w:szCs w:val="20"/>
              </w:rPr>
              <w:t xml:space="preserve">Completely free</w:t>
            </w:r>
          </w:p>
        </w:tc>
        <w:tc>
          <w:tcPr>
            <w:shd w:fill="F8F9FA"/>
          </w:tcPr>
          <w:p>
            <w:pPr>
              <w:spacing w:after="60" w:before="60" w:line="300"/>
            </w:pPr>
            <w:r>
              <w:rPr>
                <w:rFonts w:ascii="Calibri" w:cs="Calibri" w:eastAsia="Calibri" w:hAnsi="Calibri"/>
                <w:b w:val="false"/>
                <w:bCs w:val="false"/>
                <w:color w:val="1E1E1E"/>
                <w:sz w:val="20"/>
                <w:szCs w:val="20"/>
              </w:rPr>
              <w:t xml:space="preserve">Paid subscription</w:t>
            </w:r>
          </w:p>
        </w:tc>
      </w:tr>
      <w:tr>
        <w:tc>
          <w:tcPr>
            <w:shd w:fill="F8F9FA"/>
          </w:tcPr>
          <w:p>
            <w:pPr>
              <w:spacing w:after="60" w:before="60" w:line="300"/>
            </w:pPr>
            <w:r>
              <w:rPr>
                <w:rFonts w:ascii="Calibri" w:cs="Calibri" w:eastAsia="Calibri" w:hAnsi="Calibri"/>
                <w:b w:val="false"/>
                <w:bCs w:val="false"/>
                <w:color w:val="1E1E1E"/>
                <w:sz w:val="20"/>
                <w:szCs w:val="20"/>
              </w:rPr>
              <w:t xml:space="preserve">Where work is saved</w:t>
            </w:r>
          </w:p>
        </w:tc>
        <w:tc>
          <w:tcPr>
            <w:shd w:fill="F8F9FA"/>
          </w:tcPr>
          <w:p>
            <w:pPr>
              <w:spacing w:after="60" w:before="60" w:line="300"/>
            </w:pPr>
            <w:r>
              <w:rPr>
                <w:rFonts w:ascii="Calibri" w:cs="Calibri" w:eastAsia="Calibri" w:hAnsi="Calibri"/>
                <w:b w:val="false"/>
                <w:bCs w:val="false"/>
                <w:color w:val="1E1E1E"/>
                <w:sz w:val="20"/>
                <w:szCs w:val="20"/>
              </w:rPr>
              <w:t xml:space="preserve">Online only — publicly visible to everyone</w:t>
            </w:r>
          </w:p>
        </w:tc>
        <w:tc>
          <w:tcPr>
            <w:shd w:fill="F8F9FA"/>
          </w:tcPr>
          <w:p>
            <w:pPr>
              <w:spacing w:after="60" w:before="60" w:line="300"/>
            </w:pPr>
            <w:r>
              <w:rPr>
                <w:rFonts w:ascii="Calibri" w:cs="Calibri" w:eastAsia="Calibri" w:hAnsi="Calibri"/>
                <w:b w:val="false"/>
                <w:bCs w:val="false"/>
                <w:color w:val="1E1E1E"/>
                <w:sz w:val="20"/>
                <w:szCs w:val="20"/>
              </w:rPr>
              <w:t xml:space="preserve">Saved privately on your own computer</w:t>
            </w:r>
          </w:p>
        </w:tc>
      </w:tr>
      <w:tr>
        <w:tc>
          <w:tcPr>
            <w:shd w:fill="F8F9FA"/>
          </w:tcPr>
          <w:p>
            <w:pPr>
              <w:spacing w:after="60" w:before="60" w:line="300"/>
            </w:pPr>
            <w:r>
              <w:rPr>
                <w:rFonts w:ascii="Calibri" w:cs="Calibri" w:eastAsia="Calibri" w:hAnsi="Calibri"/>
                <w:b w:val="false"/>
                <w:bCs w:val="false"/>
                <w:color w:val="1E1E1E"/>
                <w:sz w:val="20"/>
                <w:szCs w:val="20"/>
              </w:rPr>
              <w:t xml:space="preserve">Connect to company databases</w:t>
            </w:r>
          </w:p>
        </w:tc>
        <w:tc>
          <w:tcPr>
            <w:shd w:fill="F8F9FA"/>
          </w:tcPr>
          <w:p>
            <w:pPr>
              <w:spacing w:after="60" w:before="60" w:line="300"/>
            </w:pPr>
            <w:r>
              <w:rPr>
                <w:rFonts w:ascii="Calibri" w:cs="Calibri" w:eastAsia="Calibri" w:hAnsi="Calibri"/>
                <w:b w:val="false"/>
                <w:bCs w:val="false"/>
                <w:color w:val="1E1E1E"/>
                <w:sz w:val="20"/>
                <w:szCs w:val="20"/>
              </w:rPr>
              <w:t xml:space="preserve">No — local files only (Excel, CSV, etc.)</w:t>
            </w:r>
          </w:p>
        </w:tc>
        <w:tc>
          <w:tcPr>
            <w:shd w:fill="F8F9FA"/>
          </w:tcPr>
          <w:p>
            <w:pPr>
              <w:spacing w:after="60" w:before="60" w:line="300"/>
            </w:pPr>
            <w:r>
              <w:rPr>
                <w:rFonts w:ascii="Calibri" w:cs="Calibri" w:eastAsia="Calibri" w:hAnsi="Calibri"/>
                <w:b w:val="false"/>
                <w:bCs w:val="false"/>
                <w:color w:val="1E1E1E"/>
                <w:sz w:val="20"/>
                <w:szCs w:val="20"/>
              </w:rPr>
              <w:t xml:space="preserve">Yes — SQL Server, Oracle, etc.</w:t>
            </w:r>
          </w:p>
        </w:tc>
      </w:tr>
      <w:tr>
        <w:tc>
          <w:tcPr>
            <w:shd w:fill="F8F9FA"/>
          </w:tcPr>
          <w:p>
            <w:pPr>
              <w:spacing w:after="60" w:before="60" w:line="300"/>
            </w:pPr>
            <w:r>
              <w:rPr>
                <w:rFonts w:ascii="Calibri" w:cs="Calibri" w:eastAsia="Calibri" w:hAnsi="Calibri"/>
                <w:b w:val="false"/>
                <w:bCs w:val="false"/>
                <w:color w:val="1E1E1E"/>
                <w:sz w:val="20"/>
                <w:szCs w:val="20"/>
              </w:rPr>
              <w:t xml:space="preserve">Automatic data refresh</w:t>
            </w:r>
          </w:p>
        </w:tc>
        <w:tc>
          <w:tcPr>
            <w:shd w:fill="F8F9FA"/>
          </w:tcPr>
          <w:p>
            <w:pPr>
              <w:spacing w:after="60" w:before="60" w:line="300"/>
            </w:pPr>
            <w:r>
              <w:rPr>
                <w:rFonts w:ascii="Calibri" w:cs="Calibri" w:eastAsia="Calibri" w:hAnsi="Calibri"/>
                <w:b w:val="false"/>
                <w:bCs w:val="false"/>
                <w:color w:val="1E1E1E"/>
                <w:sz w:val="20"/>
                <w:szCs w:val="20"/>
              </w:rPr>
              <w:t xml:space="preserve">No — you must do it manually</w:t>
            </w:r>
          </w:p>
        </w:tc>
        <w:tc>
          <w:tcPr>
            <w:shd w:fill="F8F9FA"/>
          </w:tcPr>
          <w:p>
            <w:pPr>
              <w:spacing w:after="60" w:before="60" w:line="300"/>
            </w:pPr>
            <w:r>
              <w:rPr>
                <w:rFonts w:ascii="Calibri" w:cs="Calibri" w:eastAsia="Calibri" w:hAnsi="Calibri"/>
                <w:b w:val="false"/>
                <w:bCs w:val="false"/>
                <w:color w:val="1E1E1E"/>
                <w:sz w:val="20"/>
                <w:szCs w:val="20"/>
              </w:rPr>
              <w:t xml:space="preserve">Yes, via Tableau Server</w:t>
            </w:r>
          </w:p>
        </w:tc>
      </w:tr>
      <w:tr>
        <w:tc>
          <w:tcPr>
            <w:shd w:fill="F8F9FA"/>
          </w:tcPr>
          <w:p>
            <w:pPr>
              <w:spacing w:after="60" w:before="60" w:line="300"/>
            </w:pPr>
            <w:r>
              <w:rPr>
                <w:rFonts w:ascii="Calibri" w:cs="Calibri" w:eastAsia="Calibri" w:hAnsi="Calibri"/>
                <w:b w:val="false"/>
                <w:bCs w:val="false"/>
                <w:color w:val="1E1E1E"/>
                <w:sz w:val="20"/>
                <w:szCs w:val="20"/>
              </w:rPr>
              <w:t xml:space="preserve">Chart types and features</w:t>
            </w:r>
          </w:p>
        </w:tc>
        <w:tc>
          <w:tcPr>
            <w:shd w:fill="F8F9FA"/>
          </w:tcPr>
          <w:p>
            <w:pPr>
              <w:spacing w:after="60" w:before="60" w:line="300"/>
            </w:pPr>
            <w:r>
              <w:rPr>
                <w:rFonts w:ascii="Calibri" w:cs="Calibri" w:eastAsia="Calibri" w:hAnsi="Calibri"/>
                <w:b w:val="false"/>
                <w:bCs w:val="false"/>
                <w:color w:val="1E1E1E"/>
                <w:sz w:val="20"/>
                <w:szCs w:val="20"/>
              </w:rPr>
              <w:t xml:space="preserve">Full access — same as paid version</w:t>
            </w:r>
          </w:p>
        </w:tc>
        <w:tc>
          <w:tcPr>
            <w:shd w:fill="F8F9FA"/>
          </w:tcPr>
          <w:p>
            <w:pPr>
              <w:spacing w:after="60" w:before="60" w:line="300"/>
            </w:pPr>
            <w:r>
              <w:rPr>
                <w:rFonts w:ascii="Calibri" w:cs="Calibri" w:eastAsia="Calibri" w:hAnsi="Calibri"/>
                <w:b w:val="false"/>
                <w:bCs w:val="false"/>
                <w:color w:val="1E1E1E"/>
                <w:sz w:val="20"/>
                <w:szCs w:val="20"/>
              </w:rPr>
              <w:t xml:space="preserve">Full access</w:t>
            </w:r>
          </w:p>
        </w:tc>
      </w:tr>
      <w:tr>
        <w:tc>
          <w:tcPr>
            <w:shd w:fill="F8F9FA"/>
          </w:tcPr>
          <w:p>
            <w:pPr>
              <w:spacing w:after="60" w:before="60" w:line="300"/>
            </w:pPr>
            <w:r>
              <w:rPr>
                <w:rFonts w:ascii="Calibri" w:cs="Calibri" w:eastAsia="Calibri" w:hAnsi="Calibri"/>
                <w:b w:val="false"/>
                <w:bCs w:val="false"/>
                <w:color w:val="1E1E1E"/>
                <w:sz w:val="20"/>
                <w:szCs w:val="20"/>
              </w:rPr>
              <w:t xml:space="preserve">Row limit</w:t>
            </w:r>
          </w:p>
        </w:tc>
        <w:tc>
          <w:tcPr>
            <w:shd w:fill="F8F9FA"/>
          </w:tcPr>
          <w:p>
            <w:pPr>
              <w:spacing w:after="60" w:before="60" w:line="300"/>
            </w:pPr>
            <w:r>
              <w:rPr>
                <w:rFonts w:ascii="Calibri" w:cs="Calibri" w:eastAsia="Calibri" w:hAnsi="Calibri"/>
                <w:b w:val="false"/>
                <w:bCs w:val="false"/>
                <w:color w:val="1E1E1E"/>
                <w:sz w:val="20"/>
                <w:szCs w:val="20"/>
              </w:rPr>
              <w:t xml:space="preserve">15 million rows (more than enough)</w:t>
            </w:r>
          </w:p>
        </w:tc>
        <w:tc>
          <w:tcPr>
            <w:shd w:fill="F8F9FA"/>
          </w:tcPr>
          <w:p>
            <w:pPr>
              <w:spacing w:after="60" w:before="60" w:line="300"/>
            </w:pPr>
            <w:r>
              <w:rPr>
                <w:rFonts w:ascii="Calibri" w:cs="Calibri" w:eastAsia="Calibri" w:hAnsi="Calibri"/>
                <w:b w:val="false"/>
                <w:bCs w:val="false"/>
                <w:color w:val="1E1E1E"/>
                <w:sz w:val="20"/>
                <w:szCs w:val="20"/>
              </w:rPr>
              <w:t xml:space="preserve">Much higher</w:t>
            </w:r>
          </w:p>
        </w:tc>
      </w:tr>
    </w:tbl>
    <w:p>
      <w:pPr>
        <w:spacing w:after="120"/>
      </w:pPr>
    </w:p>
    <w:p>
      <w:pPr>
        <w:pBdr>
          <w:left w:val="single" w:color="B22222" w:sz="24" w:space="10"/>
        </w:pBdr>
        <w:spacing w:after="160" w:before="80" w:line="300"/>
        <w:ind w:left="360"/>
      </w:pPr>
      <w:r>
        <w:rPr>
          <w:b/>
          <w:bCs/>
          <w:color w:val="B22222"/>
          <w:sz w:val="21"/>
          <w:szCs w:val="21"/>
        </w:rPr>
        <w:t xml:space="preserve">WARNING:  </w:t>
      </w:r>
      <w:r>
        <w:rPr>
          <w:color w:val="444444"/>
          <w:sz w:val="21"/>
          <w:szCs w:val="21"/>
        </w:rPr>
        <w:t xml:space="preserve">The most important thing to understand: EVERYTHING you publish on Tableau Public is visible to the entire internet. Never upload passwords, medical records, financial account numbers, or any private business data. Your Superstore file only contains sample/practice data so it is perfectly safe to use.</w:t>
      </w:r>
    </w:p>
    <w:p>
      <w:pPr>
        <w:pStyle w:val="Heading1"/>
        <w:pageBreakBefore/>
        <w:spacing w:after="200" w:before="0" w:line="300"/>
      </w:pPr>
      <w:r>
        <w:rPr>
          <w:rFonts w:ascii="Calibri" w:cs="Calibri" w:eastAsia="Calibri" w:hAnsi="Calibri"/>
          <w:b/>
          <w:bCs/>
          <w:color w:val="1A3E5C"/>
          <w:sz w:val="40"/>
          <w:szCs w:val="40"/>
        </w:rPr>
        <w:t xml:space="preserve">Section 2 — Your Dataset: Superstore Orders Explained</w:t>
      </w:r>
    </w:p>
    <w:p>
      <w:pPr>
        <w:spacing w:after="160" w:before="0" w:line="300"/>
      </w:pPr>
      <w:r>
        <w:rPr>
          <w:color w:val="1E1E1E"/>
          <w:sz w:val="22"/>
          <w:szCs w:val="22"/>
        </w:rPr>
        <w:t xml:space="preserve">Before you open Tableau, you must understand what is inside your file. This helps you know which fields to use when building charts.</w:t>
      </w:r>
    </w:p>
    <w:p>
      <w:pPr>
        <w:spacing w:after="80"/>
      </w:pPr>
    </w:p>
    <w:p>
      <w:pPr>
        <w:spacing w:after="160" w:before="0" w:line="300"/>
      </w:pPr>
      <w:r>
        <w:rPr>
          <w:b/>
          <w:bCs/>
          <w:color w:val="1E1E1E"/>
          <w:sz w:val="22"/>
          <w:szCs w:val="22"/>
        </w:rPr>
        <w:t xml:space="preserve">Your file name: </w:t>
      </w:r>
      <w:r>
        <w:rPr>
          <w:color w:val="1E1E1E"/>
          <w:sz w:val="22"/>
          <w:szCs w:val="22"/>
        </w:rPr>
        <w:t xml:space="preserve">Superstore_1784133915793.xls</w:t>
      </w:r>
    </w:p>
    <w:p>
      <w:pPr>
        <w:spacing w:after="160" w:before="0" w:line="300"/>
      </w:pPr>
      <w:r>
        <w:rPr>
          <w:b/>
          <w:bCs/>
          <w:color w:val="1E1E1E"/>
          <w:sz w:val="22"/>
          <w:szCs w:val="22"/>
        </w:rPr>
        <w:t xml:space="preserve">What it contains: </w:t>
      </w:r>
      <w:r>
        <w:rPr>
          <w:color w:val="1E1E1E"/>
          <w:sz w:val="22"/>
          <w:szCs w:val="22"/>
        </w:rPr>
        <w:t xml:space="preserve">9,995 rows of sales orders. Each row is one product sold to one customer in one order. There are two sheets inside: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Sheet Name</w:t>
            </w:r>
          </w:p>
        </w:tc>
        <w:tc>
          <w:tcPr>
            <w:shd w:fill="1A3E5C" w:color="auto" w:val="clear"/>
          </w:tcPr>
          <w:p>
            <w:pPr>
              <w:spacing w:after="60" w:before="60" w:line="300"/>
            </w:pPr>
            <w:r>
              <w:rPr>
                <w:rFonts w:ascii="Calibri" w:cs="Calibri" w:eastAsia="Calibri" w:hAnsi="Calibri"/>
                <w:b/>
                <w:bCs/>
                <w:color w:val="FFFFFF"/>
                <w:sz w:val="20"/>
                <w:szCs w:val="20"/>
              </w:rPr>
              <w:t xml:space="preserve">Rows</w:t>
            </w:r>
          </w:p>
        </w:tc>
        <w:tc>
          <w:tcPr>
            <w:shd w:fill="1A3E5C" w:color="auto" w:val="clear"/>
          </w:tcPr>
          <w:p>
            <w:pPr>
              <w:spacing w:after="60" w:before="60" w:line="300"/>
            </w:pPr>
            <w:r>
              <w:rPr>
                <w:rFonts w:ascii="Calibri" w:cs="Calibri" w:eastAsia="Calibri" w:hAnsi="Calibri"/>
                <w:b/>
                <w:bCs/>
                <w:color w:val="FFFFFF"/>
                <w:sz w:val="20"/>
                <w:szCs w:val="20"/>
              </w:rPr>
              <w:t xml:space="preserve">Which one to use in Tableau</w:t>
            </w:r>
          </w:p>
        </w:tc>
      </w:tr>
      <w:tr>
        <w:tc>
          <w:tcPr>
            <w:shd w:fill="F8F9FA"/>
          </w:tcPr>
          <w:p>
            <w:pPr>
              <w:spacing w:after="60" w:before="60" w:line="300"/>
            </w:pPr>
            <w:r>
              <w:rPr>
                <w:rFonts w:ascii="Calibri" w:cs="Calibri" w:eastAsia="Calibri" w:hAnsi="Calibri"/>
                <w:b w:val="false"/>
                <w:bCs w:val="false"/>
                <w:color w:val="1E1E1E"/>
                <w:sz w:val="20"/>
                <w:szCs w:val="20"/>
              </w:rPr>
              <w:t xml:space="preserve">Orders</w:t>
            </w:r>
          </w:p>
        </w:tc>
        <w:tc>
          <w:tcPr>
            <w:shd w:fill="F8F9FA"/>
          </w:tcPr>
          <w:p>
            <w:pPr>
              <w:spacing w:after="60" w:before="60" w:line="300"/>
            </w:pPr>
            <w:r>
              <w:rPr>
                <w:rFonts w:ascii="Calibri" w:cs="Calibri" w:eastAsia="Calibri" w:hAnsi="Calibri"/>
                <w:b w:val="false"/>
                <w:bCs w:val="false"/>
                <w:color w:val="1E1E1E"/>
                <w:sz w:val="20"/>
                <w:szCs w:val="20"/>
              </w:rPr>
              <w:t xml:space="preserve">9,995</w:t>
            </w:r>
          </w:p>
        </w:tc>
        <w:tc>
          <w:tcPr>
            <w:shd w:fill="F8F9FA"/>
          </w:tcPr>
          <w:p>
            <w:pPr>
              <w:spacing w:after="60" w:before="60" w:line="300"/>
            </w:pPr>
            <w:r>
              <w:rPr>
                <w:rFonts w:ascii="Calibri" w:cs="Calibri" w:eastAsia="Calibri" w:hAnsi="Calibri"/>
                <w:b w:val="false"/>
                <w:bCs w:val="false"/>
                <w:color w:val="1E1E1E"/>
                <w:sz w:val="20"/>
                <w:szCs w:val="20"/>
              </w:rPr>
              <w:t xml:space="preserve">Avoid — has a stray 'FORMULA AREA' note in a side column that can confuse Tableau</w:t>
            </w:r>
          </w:p>
        </w:tc>
      </w:tr>
      <w:tr>
        <w:tc>
          <w:tcPr>
            <w:shd w:fill="F8F9FA"/>
          </w:tcPr>
          <w:p>
            <w:pPr>
              <w:spacing w:after="60" w:before="60" w:line="300"/>
            </w:pPr>
            <w:r>
              <w:rPr>
                <w:rFonts w:ascii="Calibri" w:cs="Calibri" w:eastAsia="Calibri" w:hAnsi="Calibri"/>
                <w:b w:val="false"/>
                <w:bCs w:val="false"/>
                <w:color w:val="1E1E1E"/>
                <w:sz w:val="20"/>
                <w:szCs w:val="20"/>
              </w:rPr>
              <w:t xml:space="preserve">CLEAN data</w:t>
            </w:r>
          </w:p>
        </w:tc>
        <w:tc>
          <w:tcPr>
            <w:shd w:fill="F8F9FA"/>
          </w:tcPr>
          <w:p>
            <w:pPr>
              <w:spacing w:after="60" w:before="60" w:line="300"/>
            </w:pPr>
            <w:r>
              <w:rPr>
                <w:rFonts w:ascii="Calibri" w:cs="Calibri" w:eastAsia="Calibri" w:hAnsi="Calibri"/>
                <w:b w:val="false"/>
                <w:bCs w:val="false"/>
                <w:color w:val="1E1E1E"/>
                <w:sz w:val="20"/>
                <w:szCs w:val="20"/>
              </w:rPr>
              <w:t xml:space="preserve">9,995</w:t>
            </w:r>
          </w:p>
        </w:tc>
        <w:tc>
          <w:tcPr>
            <w:shd w:fill="F8F9FA"/>
          </w:tcPr>
          <w:p>
            <w:pPr>
              <w:spacing w:after="60" w:before="60" w:line="300"/>
            </w:pPr>
            <w:r>
              <w:rPr>
                <w:rFonts w:ascii="Calibri" w:cs="Calibri" w:eastAsia="Calibri" w:hAnsi="Calibri"/>
                <w:b w:val="false"/>
                <w:bCs w:val="false"/>
                <w:color w:val="1E1E1E"/>
                <w:sz w:val="20"/>
                <w:szCs w:val="20"/>
              </w:rPr>
              <w:t xml:space="preserve">✔ USE THIS ONE — identical data, cleanly formatted</w:t>
            </w:r>
          </w:p>
        </w:tc>
      </w:tr>
    </w:tbl>
    <w:p>
      <w:pPr>
        <w:spacing w:after="120"/>
      </w:pPr>
    </w:p>
    <w:p>
      <w:pPr>
        <w:pStyle w:val="Heading2"/>
        <w:spacing w:after="140" w:before="280" w:line="300"/>
      </w:pPr>
      <w:r>
        <w:rPr>
          <w:rFonts w:ascii="Calibri" w:cs="Calibri" w:eastAsia="Calibri" w:hAnsi="Calibri"/>
          <w:b/>
          <w:bCs/>
          <w:color w:val="D95F2B"/>
          <w:sz w:val="30"/>
          <w:szCs w:val="30"/>
        </w:rPr>
        <w:t xml:space="preserve">Column-by-Column Explanation</w:t>
      </w:r>
    </w:p>
    <w:p>
      <w:pPr>
        <w:spacing w:after="160" w:before="0" w:line="300"/>
      </w:pPr>
      <w:r>
        <w:rPr>
          <w:color w:val="1E1E1E"/>
          <w:sz w:val="22"/>
          <w:szCs w:val="22"/>
        </w:rPr>
        <w:t xml:space="preserve">Here is every column in your file, what it means, and how Tableau will classify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Column Name</w:t>
            </w:r>
          </w:p>
        </w:tc>
        <w:tc>
          <w:tcPr>
            <w:shd w:fill="1A3E5C" w:color="auto" w:val="clear"/>
          </w:tcPr>
          <w:p>
            <w:pPr>
              <w:spacing w:after="60" w:before="60" w:line="300"/>
            </w:pPr>
            <w:r>
              <w:rPr>
                <w:rFonts w:ascii="Calibri" w:cs="Calibri" w:eastAsia="Calibri" w:hAnsi="Calibri"/>
                <w:b/>
                <w:bCs/>
                <w:color w:val="FFFFFF"/>
                <w:sz w:val="20"/>
                <w:szCs w:val="20"/>
              </w:rPr>
              <w:t xml:space="preserve">Example Value</w:t>
            </w:r>
          </w:p>
        </w:tc>
        <w:tc>
          <w:tcPr>
            <w:shd w:fill="1A3E5C" w:color="auto" w:val="clear"/>
          </w:tcPr>
          <w:p>
            <w:pPr>
              <w:spacing w:after="60" w:before="60" w:line="300"/>
            </w:pPr>
            <w:r>
              <w:rPr>
                <w:rFonts w:ascii="Calibri" w:cs="Calibri" w:eastAsia="Calibri" w:hAnsi="Calibri"/>
                <w:b/>
                <w:bCs/>
                <w:color w:val="FFFFFF"/>
                <w:sz w:val="20"/>
                <w:szCs w:val="20"/>
              </w:rPr>
              <w:t xml:space="preserve">Tableau Type</w:t>
            </w:r>
          </w:p>
        </w:tc>
        <w:tc>
          <w:tcPr>
            <w:shd w:fill="1A3E5C" w:color="auto" w:val="clear"/>
          </w:tcPr>
          <w:p>
            <w:pPr>
              <w:spacing w:after="60" w:before="60" w:line="300"/>
            </w:pPr>
            <w:r>
              <w:rPr>
                <w:rFonts w:ascii="Calibri" w:cs="Calibri" w:eastAsia="Calibri" w:hAnsi="Calibri"/>
                <w:b/>
                <w:bCs/>
                <w:color w:val="FFFFFF"/>
                <w:sz w:val="20"/>
                <w:szCs w:val="20"/>
              </w:rPr>
              <w:t xml:space="preserve">Plain English Meaning</w:t>
            </w:r>
          </w:p>
        </w:tc>
      </w:tr>
      <w:tr>
        <w:tc>
          <w:tcPr>
            <w:shd w:fill="F8F9FA"/>
          </w:tcPr>
          <w:p>
            <w:pPr>
              <w:spacing w:after="60" w:before="60" w:line="300"/>
            </w:pPr>
            <w:r>
              <w:rPr>
                <w:rFonts w:ascii="Calibri" w:cs="Calibri" w:eastAsia="Calibri" w:hAnsi="Calibri"/>
                <w:b w:val="false"/>
                <w:bCs w:val="false"/>
                <w:color w:val="1E1E1E"/>
                <w:sz w:val="20"/>
                <w:szCs w:val="20"/>
              </w:rPr>
              <w:t xml:space="preserve">row_id</w:t>
            </w:r>
          </w:p>
        </w:tc>
        <w:tc>
          <w:tcPr>
            <w:shd w:fill="F8F9FA"/>
          </w:tcPr>
          <w:p>
            <w:pPr>
              <w:spacing w:after="60" w:before="60" w:line="300"/>
            </w:pPr>
            <w:r>
              <w:rPr>
                <w:rFonts w:ascii="Calibri" w:cs="Calibri" w:eastAsia="Calibri" w:hAnsi="Calibri"/>
                <w:b w:val="false"/>
                <w:bCs w:val="false"/>
                <w:color w:val="1E1E1E"/>
                <w:sz w:val="20"/>
                <w:szCs w:val="20"/>
              </w:rPr>
              <w:t xml:space="preserve">1, 2, 3…</w:t>
            </w:r>
          </w:p>
        </w:tc>
        <w:tc>
          <w:tcPr>
            <w:shd w:fill="F8F9FA"/>
          </w:tcPr>
          <w:p>
            <w:pPr>
              <w:spacing w:after="60" w:before="60" w:line="300"/>
            </w:pPr>
            <w:r>
              <w:rPr>
                <w:rFonts w:ascii="Calibri" w:cs="Calibri" w:eastAsia="Calibri" w:hAnsi="Calibri"/>
                <w:b w:val="false"/>
                <w:bCs w:val="false"/>
                <w:color w:val="1E1E1E"/>
                <w:sz w:val="20"/>
                <w:szCs w:val="20"/>
              </w:rPr>
              <w:t xml:space="preserve">Number (hide it)</w:t>
            </w:r>
          </w:p>
        </w:tc>
        <w:tc>
          <w:tcPr>
            <w:shd w:fill="F8F9FA"/>
          </w:tcPr>
          <w:p>
            <w:pPr>
              <w:spacing w:after="60" w:before="60" w:line="300"/>
            </w:pPr>
            <w:r>
              <w:rPr>
                <w:rFonts w:ascii="Calibri" w:cs="Calibri" w:eastAsia="Calibri" w:hAnsi="Calibri"/>
                <w:b w:val="false"/>
                <w:bCs w:val="false"/>
                <w:color w:val="1E1E1E"/>
                <w:sz w:val="20"/>
                <w:szCs w:val="20"/>
              </w:rPr>
              <w:t xml:space="preserve">Just a counter. Not useful for any chart. You can hide this.</w:t>
            </w:r>
          </w:p>
        </w:tc>
      </w:tr>
      <w:tr>
        <w:tc>
          <w:tcPr>
            <w:shd w:fill="F8F9FA"/>
          </w:tcPr>
          <w:p>
            <w:pPr>
              <w:spacing w:after="60" w:before="60" w:line="300"/>
            </w:pPr>
            <w:r>
              <w:rPr>
                <w:rFonts w:ascii="Calibri" w:cs="Calibri" w:eastAsia="Calibri" w:hAnsi="Calibri"/>
                <w:b w:val="false"/>
                <w:bCs w:val="false"/>
                <w:color w:val="1E1E1E"/>
                <w:sz w:val="20"/>
                <w:szCs w:val="20"/>
              </w:rPr>
              <w:t xml:space="preserve">order_id</w:t>
            </w:r>
          </w:p>
        </w:tc>
        <w:tc>
          <w:tcPr>
            <w:shd w:fill="F8F9FA"/>
          </w:tcPr>
          <w:p>
            <w:pPr>
              <w:spacing w:after="60" w:before="60" w:line="300"/>
            </w:pPr>
            <w:r>
              <w:rPr>
                <w:rFonts w:ascii="Calibri" w:cs="Calibri" w:eastAsia="Calibri" w:hAnsi="Calibri"/>
                <w:b w:val="false"/>
                <w:bCs w:val="false"/>
                <w:color w:val="1E1E1E"/>
                <w:sz w:val="20"/>
                <w:szCs w:val="20"/>
              </w:rPr>
              <w:t xml:space="preserve">CA-2016-152156</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A unique code for each order. One order can have multiple rows if multiple products were ordered.</w:t>
            </w:r>
          </w:p>
        </w:tc>
      </w:tr>
      <w:tr>
        <w:tc>
          <w:tcPr>
            <w:shd w:fill="F8F9FA"/>
          </w:tcPr>
          <w:p>
            <w:pPr>
              <w:spacing w:after="60" w:before="60" w:line="300"/>
            </w:pPr>
            <w:r>
              <w:rPr>
                <w:rFonts w:ascii="Calibri" w:cs="Calibri" w:eastAsia="Calibri" w:hAnsi="Calibri"/>
                <w:b w:val="false"/>
                <w:bCs w:val="false"/>
                <w:color w:val="1E1E1E"/>
                <w:sz w:val="20"/>
                <w:szCs w:val="20"/>
              </w:rPr>
              <w:t xml:space="preserve">orde_ date (order date)</w:t>
            </w:r>
          </w:p>
        </w:tc>
        <w:tc>
          <w:tcPr>
            <w:shd w:fill="F8F9FA"/>
          </w:tcPr>
          <w:p>
            <w:pPr>
              <w:spacing w:after="60" w:before="60" w:line="300"/>
            </w:pPr>
            <w:r>
              <w:rPr>
                <w:rFonts w:ascii="Calibri" w:cs="Calibri" w:eastAsia="Calibri" w:hAnsi="Calibri"/>
                <w:b w:val="false"/>
                <w:bCs w:val="false"/>
                <w:color w:val="1E1E1E"/>
                <w:sz w:val="20"/>
                <w:szCs w:val="20"/>
              </w:rPr>
              <w:t xml:space="preserve">42682 (or 11/08/2016)</w:t>
            </w:r>
          </w:p>
        </w:tc>
        <w:tc>
          <w:tcPr>
            <w:shd w:fill="F8F9FA"/>
          </w:tcPr>
          <w:p>
            <w:pPr>
              <w:spacing w:after="60" w:before="60" w:line="300"/>
            </w:pPr>
            <w:r>
              <w:rPr>
                <w:rFonts w:ascii="Calibri" w:cs="Calibri" w:eastAsia="Calibri" w:hAnsi="Calibri"/>
                <w:b w:val="false"/>
                <w:bCs w:val="false"/>
                <w:color w:val="1E1E1E"/>
                <w:sz w:val="20"/>
                <w:szCs w:val="20"/>
              </w:rPr>
              <w:t xml:space="preserve">Date — needs fixing</w:t>
            </w:r>
          </w:p>
        </w:tc>
        <w:tc>
          <w:tcPr>
            <w:shd w:fill="F8F9FA"/>
          </w:tcPr>
          <w:p>
            <w:pPr>
              <w:spacing w:after="60" w:before="60" w:line="300"/>
            </w:pPr>
            <w:r>
              <w:rPr>
                <w:rFonts w:ascii="Calibri" w:cs="Calibri" w:eastAsia="Calibri" w:hAnsi="Calibri"/>
                <w:b w:val="false"/>
                <w:bCs w:val="false"/>
                <w:color w:val="1E1E1E"/>
                <w:sz w:val="20"/>
                <w:szCs w:val="20"/>
              </w:rPr>
              <w:t xml:space="preserve">The date the customer placed the order. NOTE: the raw file stores this as a number — you must convert it to Date type in Tableau (Section 6 explains how).</w:t>
            </w:r>
          </w:p>
        </w:tc>
      </w:tr>
      <w:tr>
        <w:tc>
          <w:tcPr>
            <w:shd w:fill="F8F9FA"/>
          </w:tcPr>
          <w:p>
            <w:pPr>
              <w:spacing w:after="60" w:before="60" w:line="300"/>
            </w:pPr>
            <w:r>
              <w:rPr>
                <w:rFonts w:ascii="Calibri" w:cs="Calibri" w:eastAsia="Calibri" w:hAnsi="Calibri"/>
                <w:b w:val="false"/>
                <w:bCs w:val="false"/>
                <w:color w:val="1E1E1E"/>
                <w:sz w:val="20"/>
                <w:szCs w:val="20"/>
              </w:rPr>
              <w:t xml:space="preserve">ship_date</w:t>
            </w:r>
          </w:p>
        </w:tc>
        <w:tc>
          <w:tcPr>
            <w:shd w:fill="F8F9FA"/>
          </w:tcPr>
          <w:p>
            <w:pPr>
              <w:spacing w:after="60" w:before="60" w:line="300"/>
            </w:pPr>
            <w:r>
              <w:rPr>
                <w:rFonts w:ascii="Calibri" w:cs="Calibri" w:eastAsia="Calibri" w:hAnsi="Calibri"/>
                <w:b w:val="false"/>
                <w:bCs w:val="false"/>
                <w:color w:val="1E1E1E"/>
                <w:sz w:val="20"/>
                <w:szCs w:val="20"/>
              </w:rPr>
              <w:t xml:space="preserve">42685 (or 11/11/2016)</w:t>
            </w:r>
          </w:p>
        </w:tc>
        <w:tc>
          <w:tcPr>
            <w:shd w:fill="F8F9FA"/>
          </w:tcPr>
          <w:p>
            <w:pPr>
              <w:spacing w:after="60" w:before="60" w:line="300"/>
            </w:pPr>
            <w:r>
              <w:rPr>
                <w:rFonts w:ascii="Calibri" w:cs="Calibri" w:eastAsia="Calibri" w:hAnsi="Calibri"/>
                <w:b w:val="false"/>
                <w:bCs w:val="false"/>
                <w:color w:val="1E1E1E"/>
                <w:sz w:val="20"/>
                <w:szCs w:val="20"/>
              </w:rPr>
              <w:t xml:space="preserve">Date — needs fixing</w:t>
            </w:r>
          </w:p>
        </w:tc>
        <w:tc>
          <w:tcPr>
            <w:shd w:fill="F8F9FA"/>
          </w:tcPr>
          <w:p>
            <w:pPr>
              <w:spacing w:after="60" w:before="60" w:line="300"/>
            </w:pPr>
            <w:r>
              <w:rPr>
                <w:rFonts w:ascii="Calibri" w:cs="Calibri" w:eastAsia="Calibri" w:hAnsi="Calibri"/>
                <w:b w:val="false"/>
                <w:bCs w:val="false"/>
                <w:color w:val="1E1E1E"/>
                <w:sz w:val="20"/>
                <w:szCs w:val="20"/>
              </w:rPr>
              <w:t xml:space="preserve">The date the order was shipped. Same number issue as order date.</w:t>
            </w:r>
          </w:p>
        </w:tc>
      </w:tr>
      <w:tr>
        <w:tc>
          <w:tcPr>
            <w:shd w:fill="F8F9FA"/>
          </w:tcPr>
          <w:p>
            <w:pPr>
              <w:spacing w:after="60" w:before="60" w:line="300"/>
            </w:pPr>
            <w:r>
              <w:rPr>
                <w:rFonts w:ascii="Calibri" w:cs="Calibri" w:eastAsia="Calibri" w:hAnsi="Calibri"/>
                <w:b w:val="false"/>
                <w:bCs w:val="false"/>
                <w:color w:val="1E1E1E"/>
                <w:sz w:val="20"/>
                <w:szCs w:val="20"/>
              </w:rPr>
              <w:t xml:space="preserve">ship_mode</w:t>
            </w:r>
          </w:p>
        </w:tc>
        <w:tc>
          <w:tcPr>
            <w:shd w:fill="F8F9FA"/>
          </w:tcPr>
          <w:p>
            <w:pPr>
              <w:spacing w:after="60" w:before="60" w:line="300"/>
            </w:pPr>
            <w:r>
              <w:rPr>
                <w:rFonts w:ascii="Calibri" w:cs="Calibri" w:eastAsia="Calibri" w:hAnsi="Calibri"/>
                <w:b w:val="false"/>
                <w:bCs w:val="false"/>
                <w:color w:val="1E1E1E"/>
                <w:sz w:val="20"/>
                <w:szCs w:val="20"/>
              </w:rPr>
              <w:t xml:space="preserve">Second Class</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How fast the item was shipped: Same Day, First Class, Second Class, or Standard Class.</w:t>
            </w:r>
          </w:p>
        </w:tc>
      </w:tr>
      <w:tr>
        <w:tc>
          <w:tcPr>
            <w:shd w:fill="F8F9FA"/>
          </w:tcPr>
          <w:p>
            <w:pPr>
              <w:spacing w:after="60" w:before="60" w:line="300"/>
            </w:pPr>
            <w:r>
              <w:rPr>
                <w:rFonts w:ascii="Calibri" w:cs="Calibri" w:eastAsia="Calibri" w:hAnsi="Calibri"/>
                <w:b w:val="false"/>
                <w:bCs w:val="false"/>
                <w:color w:val="1E1E1E"/>
                <w:sz w:val="20"/>
                <w:szCs w:val="20"/>
              </w:rPr>
              <w:t xml:space="preserve">customer_id</w:t>
            </w:r>
          </w:p>
        </w:tc>
        <w:tc>
          <w:tcPr>
            <w:shd w:fill="F8F9FA"/>
          </w:tcPr>
          <w:p>
            <w:pPr>
              <w:spacing w:after="60" w:before="60" w:line="300"/>
            </w:pPr>
            <w:r>
              <w:rPr>
                <w:rFonts w:ascii="Calibri" w:cs="Calibri" w:eastAsia="Calibri" w:hAnsi="Calibri"/>
                <w:b w:val="false"/>
                <w:bCs w:val="false"/>
                <w:color w:val="1E1E1E"/>
                <w:sz w:val="20"/>
                <w:szCs w:val="20"/>
              </w:rPr>
              <w:t xml:space="preserve">CG-12520</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A unique code identifying the customer.</w:t>
            </w:r>
          </w:p>
        </w:tc>
      </w:tr>
      <w:tr>
        <w:tc>
          <w:tcPr>
            <w:shd w:fill="F8F9FA"/>
          </w:tcPr>
          <w:p>
            <w:pPr>
              <w:spacing w:after="60" w:before="60" w:line="300"/>
            </w:pPr>
            <w:r>
              <w:rPr>
                <w:rFonts w:ascii="Calibri" w:cs="Calibri" w:eastAsia="Calibri" w:hAnsi="Calibri"/>
                <w:b w:val="false"/>
                <w:bCs w:val="false"/>
                <w:color w:val="1E1E1E"/>
                <w:sz w:val="20"/>
                <w:szCs w:val="20"/>
              </w:rPr>
              <w:t xml:space="preserve">customer_name</w:t>
            </w:r>
          </w:p>
        </w:tc>
        <w:tc>
          <w:tcPr>
            <w:shd w:fill="F8F9FA"/>
          </w:tcPr>
          <w:p>
            <w:pPr>
              <w:spacing w:after="60" w:before="60" w:line="300"/>
            </w:pPr>
            <w:r>
              <w:rPr>
                <w:rFonts w:ascii="Calibri" w:cs="Calibri" w:eastAsia="Calibri" w:hAnsi="Calibri"/>
                <w:b w:val="false"/>
                <w:bCs w:val="false"/>
                <w:color w:val="1E1E1E"/>
                <w:sz w:val="20"/>
                <w:szCs w:val="20"/>
              </w:rPr>
              <w:t xml:space="preserve">Claire Gute</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The customer's full name.</w:t>
            </w:r>
          </w:p>
        </w:tc>
      </w:tr>
      <w:tr>
        <w:tc>
          <w:tcPr>
            <w:shd w:fill="F8F9FA"/>
          </w:tcPr>
          <w:p>
            <w:pPr>
              <w:spacing w:after="60" w:before="60" w:line="300"/>
            </w:pPr>
            <w:r>
              <w:rPr>
                <w:rFonts w:ascii="Calibri" w:cs="Calibri" w:eastAsia="Calibri" w:hAnsi="Calibri"/>
                <w:b w:val="false"/>
                <w:bCs w:val="false"/>
                <w:color w:val="1E1E1E"/>
                <w:sz w:val="20"/>
                <w:szCs w:val="20"/>
              </w:rPr>
              <w:t xml:space="preserve">segment</w:t>
            </w:r>
          </w:p>
        </w:tc>
        <w:tc>
          <w:tcPr>
            <w:shd w:fill="F8F9FA"/>
          </w:tcPr>
          <w:p>
            <w:pPr>
              <w:spacing w:after="60" w:before="60" w:line="300"/>
            </w:pPr>
            <w:r>
              <w:rPr>
                <w:rFonts w:ascii="Calibri" w:cs="Calibri" w:eastAsia="Calibri" w:hAnsi="Calibri"/>
                <w:b w:val="false"/>
                <w:bCs w:val="false"/>
                <w:color w:val="1E1E1E"/>
                <w:sz w:val="20"/>
                <w:szCs w:val="20"/>
              </w:rPr>
              <w:t xml:space="preserve">Consumer</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Which type of buyer: Consumer (individual), Corporate (business), or Home Office (small home business).</w:t>
            </w:r>
          </w:p>
        </w:tc>
      </w:tr>
      <w:tr>
        <w:tc>
          <w:tcPr>
            <w:shd w:fill="F8F9FA"/>
          </w:tcPr>
          <w:p>
            <w:pPr>
              <w:spacing w:after="60" w:before="60" w:line="300"/>
            </w:pPr>
            <w:r>
              <w:rPr>
                <w:rFonts w:ascii="Calibri" w:cs="Calibri" w:eastAsia="Calibri" w:hAnsi="Calibri"/>
                <w:b w:val="false"/>
                <w:bCs w:val="false"/>
                <w:color w:val="1E1E1E"/>
                <w:sz w:val="20"/>
                <w:szCs w:val="20"/>
              </w:rPr>
              <w:t xml:space="preserve">country</w:t>
            </w:r>
          </w:p>
        </w:tc>
        <w:tc>
          <w:tcPr>
            <w:shd w:fill="F8F9FA"/>
          </w:tcPr>
          <w:p>
            <w:pPr>
              <w:spacing w:after="60" w:before="60" w:line="300"/>
            </w:pPr>
            <w:r>
              <w:rPr>
                <w:rFonts w:ascii="Calibri" w:cs="Calibri" w:eastAsia="Calibri" w:hAnsi="Calibri"/>
                <w:b w:val="false"/>
                <w:bCs w:val="false"/>
                <w:color w:val="1E1E1E"/>
                <w:sz w:val="20"/>
                <w:szCs w:val="20"/>
              </w:rPr>
              <w:t xml:space="preserve">United States</w:t>
            </w:r>
          </w:p>
        </w:tc>
        <w:tc>
          <w:tcPr>
            <w:shd w:fill="F8F9FA"/>
          </w:tcPr>
          <w:p>
            <w:pPr>
              <w:spacing w:after="60" w:before="60" w:line="300"/>
            </w:pPr>
            <w:r>
              <w:rPr>
                <w:rFonts w:ascii="Calibri" w:cs="Calibri" w:eastAsia="Calibri" w:hAnsi="Calibri"/>
                <w:b w:val="false"/>
                <w:bCs w:val="false"/>
                <w:color w:val="1E1E1E"/>
                <w:sz w:val="20"/>
                <w:szCs w:val="20"/>
              </w:rPr>
              <w:t xml:space="preserve">Geographic</w:t>
            </w:r>
          </w:p>
        </w:tc>
        <w:tc>
          <w:tcPr>
            <w:shd w:fill="F8F9FA"/>
          </w:tcPr>
          <w:p>
            <w:pPr>
              <w:spacing w:after="60" w:before="60" w:line="300"/>
            </w:pPr>
            <w:r>
              <w:rPr>
                <w:rFonts w:ascii="Calibri" w:cs="Calibri" w:eastAsia="Calibri" w:hAnsi="Calibri"/>
                <w:b w:val="false"/>
                <w:bCs w:val="false"/>
                <w:color w:val="1E1E1E"/>
                <w:sz w:val="20"/>
                <w:szCs w:val="20"/>
              </w:rPr>
              <w:t xml:space="preserve">Country of the order. All rows are United States in this dataset.</w:t>
            </w:r>
          </w:p>
        </w:tc>
      </w:tr>
      <w:tr>
        <w:tc>
          <w:tcPr>
            <w:shd w:fill="F8F9FA"/>
          </w:tcPr>
          <w:p>
            <w:pPr>
              <w:spacing w:after="60" w:before="60" w:line="300"/>
            </w:pPr>
            <w:r>
              <w:rPr>
                <w:rFonts w:ascii="Calibri" w:cs="Calibri" w:eastAsia="Calibri" w:hAnsi="Calibri"/>
                <w:b w:val="false"/>
                <w:bCs w:val="false"/>
                <w:color w:val="1E1E1E"/>
                <w:sz w:val="20"/>
                <w:szCs w:val="20"/>
              </w:rPr>
              <w:t xml:space="preserve">city</w:t>
            </w:r>
          </w:p>
        </w:tc>
        <w:tc>
          <w:tcPr>
            <w:shd w:fill="F8F9FA"/>
          </w:tcPr>
          <w:p>
            <w:pPr>
              <w:spacing w:after="60" w:before="60" w:line="300"/>
            </w:pPr>
            <w:r>
              <w:rPr>
                <w:rFonts w:ascii="Calibri" w:cs="Calibri" w:eastAsia="Calibri" w:hAnsi="Calibri"/>
                <w:b w:val="false"/>
                <w:bCs w:val="false"/>
                <w:color w:val="1E1E1E"/>
                <w:sz w:val="20"/>
                <w:szCs w:val="20"/>
              </w:rPr>
              <w:t xml:space="preserve">Henderson</w:t>
            </w:r>
          </w:p>
        </w:tc>
        <w:tc>
          <w:tcPr>
            <w:shd w:fill="F8F9FA"/>
          </w:tcPr>
          <w:p>
            <w:pPr>
              <w:spacing w:after="60" w:before="60" w:line="300"/>
            </w:pPr>
            <w:r>
              <w:rPr>
                <w:rFonts w:ascii="Calibri" w:cs="Calibri" w:eastAsia="Calibri" w:hAnsi="Calibri"/>
                <w:b w:val="false"/>
                <w:bCs w:val="false"/>
                <w:color w:val="1E1E1E"/>
                <w:sz w:val="20"/>
                <w:szCs w:val="20"/>
              </w:rPr>
              <w:t xml:space="preserve">Geographic</w:t>
            </w:r>
          </w:p>
        </w:tc>
        <w:tc>
          <w:tcPr>
            <w:shd w:fill="F8F9FA"/>
          </w:tcPr>
          <w:p>
            <w:pPr>
              <w:spacing w:after="60" w:before="60" w:line="300"/>
            </w:pPr>
            <w:r>
              <w:rPr>
                <w:rFonts w:ascii="Calibri" w:cs="Calibri" w:eastAsia="Calibri" w:hAnsi="Calibri"/>
                <w:b w:val="false"/>
                <w:bCs w:val="false"/>
                <w:color w:val="1E1E1E"/>
                <w:sz w:val="20"/>
                <w:szCs w:val="20"/>
              </w:rPr>
              <w:t xml:space="preserve">City where the order was delivered.</w:t>
            </w:r>
          </w:p>
        </w:tc>
      </w:tr>
      <w:tr>
        <w:tc>
          <w:tcPr>
            <w:shd w:fill="F8F9FA"/>
          </w:tcPr>
          <w:p>
            <w:pPr>
              <w:spacing w:after="60" w:before="60" w:line="300"/>
            </w:pPr>
            <w:r>
              <w:rPr>
                <w:rFonts w:ascii="Calibri" w:cs="Calibri" w:eastAsia="Calibri" w:hAnsi="Calibri"/>
                <w:b w:val="false"/>
                <w:bCs w:val="false"/>
                <w:color w:val="1E1E1E"/>
                <w:sz w:val="20"/>
                <w:szCs w:val="20"/>
              </w:rPr>
              <w:t xml:space="preserve">state</w:t>
            </w:r>
          </w:p>
        </w:tc>
        <w:tc>
          <w:tcPr>
            <w:shd w:fill="F8F9FA"/>
          </w:tcPr>
          <w:p>
            <w:pPr>
              <w:spacing w:after="60" w:before="60" w:line="300"/>
            </w:pPr>
            <w:r>
              <w:rPr>
                <w:rFonts w:ascii="Calibri" w:cs="Calibri" w:eastAsia="Calibri" w:hAnsi="Calibri"/>
                <w:b w:val="false"/>
                <w:bCs w:val="false"/>
                <w:color w:val="1E1E1E"/>
                <w:sz w:val="20"/>
                <w:szCs w:val="20"/>
              </w:rPr>
              <w:t xml:space="preserve">Kentucky</w:t>
            </w:r>
          </w:p>
        </w:tc>
        <w:tc>
          <w:tcPr>
            <w:shd w:fill="F8F9FA"/>
          </w:tcPr>
          <w:p>
            <w:pPr>
              <w:spacing w:after="60" w:before="60" w:line="300"/>
            </w:pPr>
            <w:r>
              <w:rPr>
                <w:rFonts w:ascii="Calibri" w:cs="Calibri" w:eastAsia="Calibri" w:hAnsi="Calibri"/>
                <w:b w:val="false"/>
                <w:bCs w:val="false"/>
                <w:color w:val="1E1E1E"/>
                <w:sz w:val="20"/>
                <w:szCs w:val="20"/>
              </w:rPr>
              <w:t xml:space="preserve">Geographic</w:t>
            </w:r>
          </w:p>
        </w:tc>
        <w:tc>
          <w:tcPr>
            <w:shd w:fill="F8F9FA"/>
          </w:tcPr>
          <w:p>
            <w:pPr>
              <w:spacing w:after="60" w:before="60" w:line="300"/>
            </w:pPr>
            <w:r>
              <w:rPr>
                <w:rFonts w:ascii="Calibri" w:cs="Calibri" w:eastAsia="Calibri" w:hAnsi="Calibri"/>
                <w:b w:val="false"/>
                <w:bCs w:val="false"/>
                <w:color w:val="1E1E1E"/>
                <w:sz w:val="20"/>
                <w:szCs w:val="20"/>
              </w:rPr>
              <w:t xml:space="preserve">US state where the order was delivered. Very useful for making maps.</w:t>
            </w:r>
          </w:p>
        </w:tc>
      </w:tr>
      <w:tr>
        <w:tc>
          <w:tcPr>
            <w:shd w:fill="F8F9FA"/>
          </w:tcPr>
          <w:p>
            <w:pPr>
              <w:spacing w:after="60" w:before="60" w:line="300"/>
            </w:pPr>
            <w:r>
              <w:rPr>
                <w:rFonts w:ascii="Calibri" w:cs="Calibri" w:eastAsia="Calibri" w:hAnsi="Calibri"/>
                <w:b w:val="false"/>
                <w:bCs w:val="false"/>
                <w:color w:val="1E1E1E"/>
                <w:sz w:val="20"/>
                <w:szCs w:val="20"/>
              </w:rPr>
              <w:t xml:space="preserve">postal_code</w:t>
            </w:r>
          </w:p>
        </w:tc>
        <w:tc>
          <w:tcPr>
            <w:shd w:fill="F8F9FA"/>
          </w:tcPr>
          <w:p>
            <w:pPr>
              <w:spacing w:after="60" w:before="60" w:line="300"/>
            </w:pPr>
            <w:r>
              <w:rPr>
                <w:rFonts w:ascii="Calibri" w:cs="Calibri" w:eastAsia="Calibri" w:hAnsi="Calibri"/>
                <w:b w:val="false"/>
                <w:bCs w:val="false"/>
                <w:color w:val="1E1E1E"/>
                <w:sz w:val="20"/>
                <w:szCs w:val="20"/>
              </w:rPr>
              <w:t xml:space="preserve">42420</w:t>
            </w:r>
          </w:p>
        </w:tc>
        <w:tc>
          <w:tcPr>
            <w:shd w:fill="F8F9FA"/>
          </w:tcPr>
          <w:p>
            <w:pPr>
              <w:spacing w:after="60" w:before="60" w:line="300"/>
            </w:pPr>
            <w:r>
              <w:rPr>
                <w:rFonts w:ascii="Calibri" w:cs="Calibri" w:eastAsia="Calibri" w:hAnsi="Calibri"/>
                <w:b w:val="false"/>
                <w:bCs w:val="false"/>
                <w:color w:val="1E1E1E"/>
                <w:sz w:val="20"/>
                <w:szCs w:val="20"/>
              </w:rPr>
              <w:t xml:space="preserve">Geographic</w:t>
            </w:r>
          </w:p>
        </w:tc>
        <w:tc>
          <w:tcPr>
            <w:shd w:fill="F8F9FA"/>
          </w:tcPr>
          <w:p>
            <w:pPr>
              <w:spacing w:after="60" w:before="60" w:line="300"/>
            </w:pPr>
            <w:r>
              <w:rPr>
                <w:rFonts w:ascii="Calibri" w:cs="Calibri" w:eastAsia="Calibri" w:hAnsi="Calibri"/>
                <w:b w:val="false"/>
                <w:bCs w:val="false"/>
                <w:color w:val="1E1E1E"/>
                <w:sz w:val="20"/>
                <w:szCs w:val="20"/>
              </w:rPr>
              <w:t xml:space="preserve">ZIP code. Used for detailed city-level maps.</w:t>
            </w:r>
          </w:p>
        </w:tc>
      </w:tr>
      <w:tr>
        <w:tc>
          <w:tcPr>
            <w:shd w:fill="F8F9FA"/>
          </w:tcPr>
          <w:p>
            <w:pPr>
              <w:spacing w:after="60" w:before="60" w:line="300"/>
            </w:pPr>
            <w:r>
              <w:rPr>
                <w:rFonts w:ascii="Calibri" w:cs="Calibri" w:eastAsia="Calibri" w:hAnsi="Calibri"/>
                <w:b w:val="false"/>
                <w:bCs w:val="false"/>
                <w:color w:val="1E1E1E"/>
                <w:sz w:val="20"/>
                <w:szCs w:val="20"/>
              </w:rPr>
              <w:t xml:space="preserve">region</w:t>
            </w:r>
          </w:p>
        </w:tc>
        <w:tc>
          <w:tcPr>
            <w:shd w:fill="F8F9FA"/>
          </w:tcPr>
          <w:p>
            <w:pPr>
              <w:spacing w:after="60" w:before="60" w:line="300"/>
            </w:pPr>
            <w:r>
              <w:rPr>
                <w:rFonts w:ascii="Calibri" w:cs="Calibri" w:eastAsia="Calibri" w:hAnsi="Calibri"/>
                <w:b w:val="false"/>
                <w:bCs w:val="false"/>
                <w:color w:val="1E1E1E"/>
                <w:sz w:val="20"/>
                <w:szCs w:val="20"/>
              </w:rPr>
              <w:t xml:space="preserve">South</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Which US region: East, West, Central, or South.</w:t>
            </w:r>
          </w:p>
        </w:tc>
      </w:tr>
      <w:tr>
        <w:tc>
          <w:tcPr>
            <w:shd w:fill="F8F9FA"/>
          </w:tcPr>
          <w:p>
            <w:pPr>
              <w:spacing w:after="60" w:before="60" w:line="300"/>
            </w:pPr>
            <w:r>
              <w:rPr>
                <w:rFonts w:ascii="Calibri" w:cs="Calibri" w:eastAsia="Calibri" w:hAnsi="Calibri"/>
                <w:b w:val="false"/>
                <w:bCs w:val="false"/>
                <w:color w:val="1E1E1E"/>
                <w:sz w:val="20"/>
                <w:szCs w:val="20"/>
              </w:rPr>
              <w:t xml:space="preserve">product_id</w:t>
            </w:r>
          </w:p>
        </w:tc>
        <w:tc>
          <w:tcPr>
            <w:shd w:fill="F8F9FA"/>
          </w:tcPr>
          <w:p>
            <w:pPr>
              <w:spacing w:after="60" w:before="60" w:line="300"/>
            </w:pPr>
            <w:r>
              <w:rPr>
                <w:rFonts w:ascii="Calibri" w:cs="Calibri" w:eastAsia="Calibri" w:hAnsi="Calibri"/>
                <w:b w:val="false"/>
                <w:bCs w:val="false"/>
                <w:color w:val="1E1E1E"/>
                <w:sz w:val="20"/>
                <w:szCs w:val="20"/>
              </w:rPr>
              <w:t xml:space="preserve">FUR-BO-10001798</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Internal product code.</w:t>
            </w:r>
          </w:p>
        </w:tc>
      </w:tr>
      <w:tr>
        <w:tc>
          <w:tcPr>
            <w:shd w:fill="F8F9FA"/>
          </w:tcPr>
          <w:p>
            <w:pPr>
              <w:spacing w:after="60" w:before="60" w:line="300"/>
            </w:pPr>
            <w:r>
              <w:rPr>
                <w:rFonts w:ascii="Calibri" w:cs="Calibri" w:eastAsia="Calibri" w:hAnsi="Calibri"/>
                <w:b w:val="false"/>
                <w:bCs w:val="false"/>
                <w:color w:val="1E1E1E"/>
                <w:sz w:val="20"/>
                <w:szCs w:val="20"/>
              </w:rPr>
              <w:t xml:space="preserve">category</w:t>
            </w:r>
          </w:p>
        </w:tc>
        <w:tc>
          <w:tcPr>
            <w:shd w:fill="F8F9FA"/>
          </w:tcPr>
          <w:p>
            <w:pPr>
              <w:spacing w:after="60" w:before="60" w:line="300"/>
            </w:pPr>
            <w:r>
              <w:rPr>
                <w:rFonts w:ascii="Calibri" w:cs="Calibri" w:eastAsia="Calibri" w:hAnsi="Calibri"/>
                <w:b w:val="false"/>
                <w:bCs w:val="false"/>
                <w:color w:val="1E1E1E"/>
                <w:sz w:val="20"/>
                <w:szCs w:val="20"/>
              </w:rPr>
              <w:t xml:space="preserve">Furniture</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Top-level product group: Furniture, Office Supplies, or Technology.</w:t>
            </w:r>
          </w:p>
        </w:tc>
      </w:tr>
      <w:tr>
        <w:tc>
          <w:tcPr>
            <w:shd w:fill="F8F9FA"/>
          </w:tcPr>
          <w:p>
            <w:pPr>
              <w:spacing w:after="60" w:before="60" w:line="300"/>
            </w:pPr>
            <w:r>
              <w:rPr>
                <w:rFonts w:ascii="Calibri" w:cs="Calibri" w:eastAsia="Calibri" w:hAnsi="Calibri"/>
                <w:b w:val="false"/>
                <w:bCs w:val="false"/>
                <w:color w:val="1E1E1E"/>
                <w:sz w:val="20"/>
                <w:szCs w:val="20"/>
              </w:rPr>
              <w:t xml:space="preserve">sub_category</w:t>
            </w:r>
          </w:p>
        </w:tc>
        <w:tc>
          <w:tcPr>
            <w:shd w:fill="F8F9FA"/>
          </w:tcPr>
          <w:p>
            <w:pPr>
              <w:spacing w:after="60" w:before="60" w:line="300"/>
            </w:pPr>
            <w:r>
              <w:rPr>
                <w:rFonts w:ascii="Calibri" w:cs="Calibri" w:eastAsia="Calibri" w:hAnsi="Calibri"/>
                <w:b w:val="false"/>
                <w:bCs w:val="false"/>
                <w:color w:val="1E1E1E"/>
                <w:sz w:val="20"/>
                <w:szCs w:val="20"/>
              </w:rPr>
              <w:t xml:space="preserve">Bookcases</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A sub-group within each category (e.g. Bookcases, Chairs, Tables under Furniture).</w:t>
            </w:r>
          </w:p>
        </w:tc>
      </w:tr>
      <w:tr>
        <w:tc>
          <w:tcPr>
            <w:shd w:fill="F8F9FA"/>
          </w:tcPr>
          <w:p>
            <w:pPr>
              <w:spacing w:after="60" w:before="60" w:line="300"/>
            </w:pPr>
            <w:r>
              <w:rPr>
                <w:rFonts w:ascii="Calibri" w:cs="Calibri" w:eastAsia="Calibri" w:hAnsi="Calibri"/>
                <w:b w:val="false"/>
                <w:bCs w:val="false"/>
                <w:color w:val="1E1E1E"/>
                <w:sz w:val="20"/>
                <w:szCs w:val="20"/>
              </w:rPr>
              <w:t xml:space="preserve">product_name</w:t>
            </w:r>
          </w:p>
        </w:tc>
        <w:tc>
          <w:tcPr>
            <w:shd w:fill="F8F9FA"/>
          </w:tcPr>
          <w:p>
            <w:pPr>
              <w:spacing w:after="60" w:before="60" w:line="300"/>
            </w:pPr>
            <w:r>
              <w:rPr>
                <w:rFonts w:ascii="Calibri" w:cs="Calibri" w:eastAsia="Calibri" w:hAnsi="Calibri"/>
                <w:b w:val="false"/>
                <w:bCs w:val="false"/>
                <w:color w:val="1E1E1E"/>
                <w:sz w:val="20"/>
                <w:szCs w:val="20"/>
              </w:rPr>
              <w:t xml:space="preserve">Bush Somerset Collection Bookcase</w:t>
            </w:r>
          </w:p>
        </w:tc>
        <w:tc>
          <w:tcPr>
            <w:shd w:fill="F8F9FA"/>
          </w:tcPr>
          <w:p>
            <w:pPr>
              <w:spacing w:after="60" w:before="60" w:line="300"/>
            </w:pPr>
            <w:r>
              <w:rPr>
                <w:rFonts w:ascii="Calibri" w:cs="Calibri" w:eastAsia="Calibri" w:hAnsi="Calibri"/>
                <w:b w:val="false"/>
                <w:bCs w:val="false"/>
                <w:color w:val="1E1E1E"/>
                <w:sz w:val="20"/>
                <w:szCs w:val="20"/>
              </w:rPr>
              <w:t xml:space="preserve">Text / Dimension</w:t>
            </w:r>
          </w:p>
        </w:tc>
        <w:tc>
          <w:tcPr>
            <w:shd w:fill="F8F9FA"/>
          </w:tcPr>
          <w:p>
            <w:pPr>
              <w:spacing w:after="60" w:before="60" w:line="300"/>
            </w:pPr>
            <w:r>
              <w:rPr>
                <w:rFonts w:ascii="Calibri" w:cs="Calibri" w:eastAsia="Calibri" w:hAnsi="Calibri"/>
                <w:b w:val="false"/>
                <w:bCs w:val="false"/>
                <w:color w:val="1E1E1E"/>
                <w:sz w:val="20"/>
                <w:szCs w:val="20"/>
              </w:rPr>
              <w:t xml:space="preserve">The full product name.</w:t>
            </w:r>
          </w:p>
        </w:tc>
      </w:tr>
      <w:tr>
        <w:tc>
          <w:tcPr>
            <w:shd w:fill="F8F9FA"/>
          </w:tcPr>
          <w:p>
            <w:pPr>
              <w:spacing w:after="60" w:before="60" w:line="300"/>
            </w:pPr>
            <w:r>
              <w:rPr>
                <w:rFonts w:ascii="Calibri" w:cs="Calibri" w:eastAsia="Calibri" w:hAnsi="Calibri"/>
                <w:b w:val="false"/>
                <w:bCs w:val="false"/>
                <w:color w:val="1E1E1E"/>
                <w:sz w:val="20"/>
                <w:szCs w:val="20"/>
              </w:rPr>
              <w:t xml:space="preserve">sales</w:t>
            </w:r>
          </w:p>
        </w:tc>
        <w:tc>
          <w:tcPr>
            <w:shd w:fill="F8F9FA"/>
          </w:tcPr>
          <w:p>
            <w:pPr>
              <w:spacing w:after="60" w:before="60" w:line="300"/>
            </w:pPr>
            <w:r>
              <w:rPr>
                <w:rFonts w:ascii="Calibri" w:cs="Calibri" w:eastAsia="Calibri" w:hAnsi="Calibri"/>
                <w:b w:val="false"/>
                <w:bCs w:val="false"/>
                <w:color w:val="1E1E1E"/>
                <w:sz w:val="20"/>
                <w:szCs w:val="20"/>
              </w:rPr>
              <w:t xml:space="preserve">261.96</w:t>
            </w:r>
          </w:p>
        </w:tc>
        <w:tc>
          <w:tcPr>
            <w:shd w:fill="F8F9FA"/>
          </w:tcPr>
          <w:p>
            <w:pPr>
              <w:spacing w:after="60" w:before="60" w:line="300"/>
            </w:pPr>
            <w:r>
              <w:rPr>
                <w:rFonts w:ascii="Calibri" w:cs="Calibri" w:eastAsia="Calibri" w:hAnsi="Calibri"/>
                <w:b w:val="false"/>
                <w:bCs w:val="false"/>
                <w:color w:val="1E1E1E"/>
                <w:sz w:val="20"/>
                <w:szCs w:val="20"/>
              </w:rPr>
              <w:t xml:space="preserve">Number / Measure</w:t>
            </w:r>
          </w:p>
        </w:tc>
        <w:tc>
          <w:tcPr>
            <w:shd w:fill="F8F9FA"/>
          </w:tcPr>
          <w:p>
            <w:pPr>
              <w:spacing w:after="60" w:before="60" w:line="300"/>
            </w:pPr>
            <w:r>
              <w:rPr>
                <w:rFonts w:ascii="Calibri" w:cs="Calibri" w:eastAsia="Calibri" w:hAnsi="Calibri"/>
                <w:b w:val="false"/>
                <w:bCs w:val="false"/>
                <w:color w:val="1E1E1E"/>
                <w:sz w:val="20"/>
                <w:szCs w:val="20"/>
              </w:rPr>
              <w:t xml:space="preserve">Revenue from that line item (in US dollars). This is the most commonly used measure for charts.</w:t>
            </w:r>
          </w:p>
        </w:tc>
      </w:tr>
      <w:tr>
        <w:tc>
          <w:tcPr>
            <w:shd w:fill="F8F9FA"/>
          </w:tcPr>
          <w:p>
            <w:pPr>
              <w:spacing w:after="60" w:before="60" w:line="300"/>
            </w:pPr>
            <w:r>
              <w:rPr>
                <w:rFonts w:ascii="Calibri" w:cs="Calibri" w:eastAsia="Calibri" w:hAnsi="Calibri"/>
                <w:b w:val="false"/>
                <w:bCs w:val="false"/>
                <w:color w:val="1E1E1E"/>
                <w:sz w:val="20"/>
                <w:szCs w:val="20"/>
              </w:rPr>
              <w:t xml:space="preserve">quantity</w:t>
            </w:r>
          </w:p>
        </w:tc>
        <w:tc>
          <w:tcPr>
            <w:shd w:fill="F8F9FA"/>
          </w:tcPr>
          <w:p>
            <w:pPr>
              <w:spacing w:after="60" w:before="60" w:line="300"/>
            </w:pPr>
            <w:r>
              <w:rPr>
                <w:rFonts w:ascii="Calibri" w:cs="Calibri" w:eastAsia="Calibri" w:hAnsi="Calibri"/>
                <w:b w:val="false"/>
                <w:bCs w:val="false"/>
                <w:color w:val="1E1E1E"/>
                <w:sz w:val="20"/>
                <w:szCs w:val="20"/>
              </w:rPr>
              <w:t xml:space="preserve">2</w:t>
            </w:r>
          </w:p>
        </w:tc>
        <w:tc>
          <w:tcPr>
            <w:shd w:fill="F8F9FA"/>
          </w:tcPr>
          <w:p>
            <w:pPr>
              <w:spacing w:after="60" w:before="60" w:line="300"/>
            </w:pPr>
            <w:r>
              <w:rPr>
                <w:rFonts w:ascii="Calibri" w:cs="Calibri" w:eastAsia="Calibri" w:hAnsi="Calibri"/>
                <w:b w:val="false"/>
                <w:bCs w:val="false"/>
                <w:color w:val="1E1E1E"/>
                <w:sz w:val="20"/>
                <w:szCs w:val="20"/>
              </w:rPr>
              <w:t xml:space="preserve">Number / Measure</w:t>
            </w:r>
          </w:p>
        </w:tc>
        <w:tc>
          <w:tcPr>
            <w:shd w:fill="F8F9FA"/>
          </w:tcPr>
          <w:p>
            <w:pPr>
              <w:spacing w:after="60" w:before="60" w:line="300"/>
            </w:pPr>
            <w:r>
              <w:rPr>
                <w:rFonts w:ascii="Calibri" w:cs="Calibri" w:eastAsia="Calibri" w:hAnsi="Calibri"/>
                <w:b w:val="false"/>
                <w:bCs w:val="false"/>
                <w:color w:val="1E1E1E"/>
                <w:sz w:val="20"/>
                <w:szCs w:val="20"/>
              </w:rPr>
              <w:t xml:space="preserve">How many units were ordered.</w:t>
            </w:r>
          </w:p>
        </w:tc>
      </w:tr>
      <w:tr>
        <w:tc>
          <w:tcPr>
            <w:shd w:fill="F8F9FA"/>
          </w:tcPr>
          <w:p>
            <w:pPr>
              <w:spacing w:after="60" w:before="60" w:line="300"/>
            </w:pPr>
            <w:r>
              <w:rPr>
                <w:rFonts w:ascii="Calibri" w:cs="Calibri" w:eastAsia="Calibri" w:hAnsi="Calibri"/>
                <w:b w:val="false"/>
                <w:bCs w:val="false"/>
                <w:color w:val="1E1E1E"/>
                <w:sz w:val="20"/>
                <w:szCs w:val="20"/>
              </w:rPr>
              <w:t xml:space="preserve">discount</w:t>
            </w:r>
          </w:p>
        </w:tc>
        <w:tc>
          <w:tcPr>
            <w:shd w:fill="F8F9FA"/>
          </w:tcPr>
          <w:p>
            <w:pPr>
              <w:spacing w:after="60" w:before="60" w:line="300"/>
            </w:pPr>
            <w:r>
              <w:rPr>
                <w:rFonts w:ascii="Calibri" w:cs="Calibri" w:eastAsia="Calibri" w:hAnsi="Calibri"/>
                <w:b w:val="false"/>
                <w:bCs w:val="false"/>
                <w:color w:val="1E1E1E"/>
                <w:sz w:val="20"/>
                <w:szCs w:val="20"/>
              </w:rPr>
              <w:t xml:space="preserve">0</w:t>
            </w:r>
          </w:p>
        </w:tc>
        <w:tc>
          <w:tcPr>
            <w:shd w:fill="F8F9FA"/>
          </w:tcPr>
          <w:p>
            <w:pPr>
              <w:spacing w:after="60" w:before="60" w:line="300"/>
            </w:pPr>
            <w:r>
              <w:rPr>
                <w:rFonts w:ascii="Calibri" w:cs="Calibri" w:eastAsia="Calibri" w:hAnsi="Calibri"/>
                <w:b w:val="false"/>
                <w:bCs w:val="false"/>
                <w:color w:val="1E1E1E"/>
                <w:sz w:val="20"/>
                <w:szCs w:val="20"/>
              </w:rPr>
              <w:t xml:space="preserve">Number / Measure</w:t>
            </w:r>
          </w:p>
        </w:tc>
        <w:tc>
          <w:tcPr>
            <w:shd w:fill="F8F9FA"/>
          </w:tcPr>
          <w:p>
            <w:pPr>
              <w:spacing w:after="60" w:before="60" w:line="300"/>
            </w:pPr>
            <w:r>
              <w:rPr>
                <w:rFonts w:ascii="Calibri" w:cs="Calibri" w:eastAsia="Calibri" w:hAnsi="Calibri"/>
                <w:b w:val="false"/>
                <w:bCs w:val="false"/>
                <w:color w:val="1E1E1E"/>
                <w:sz w:val="20"/>
                <w:szCs w:val="20"/>
              </w:rPr>
              <w:t xml:space="preserve">Discount applied as a decimal (0 = no discount, 0.2 = 20% off, 0.5 = 50% off).</w:t>
            </w:r>
          </w:p>
        </w:tc>
      </w:tr>
      <w:tr>
        <w:tc>
          <w:tcPr>
            <w:shd w:fill="F8F9FA"/>
          </w:tcPr>
          <w:p>
            <w:pPr>
              <w:spacing w:after="60" w:before="60" w:line="300"/>
            </w:pPr>
            <w:r>
              <w:rPr>
                <w:rFonts w:ascii="Calibri" w:cs="Calibri" w:eastAsia="Calibri" w:hAnsi="Calibri"/>
                <w:b w:val="false"/>
                <w:bCs w:val="false"/>
                <w:color w:val="1E1E1E"/>
                <w:sz w:val="20"/>
                <w:szCs w:val="20"/>
              </w:rPr>
              <w:t xml:space="preserve">profit</w:t>
            </w:r>
          </w:p>
        </w:tc>
        <w:tc>
          <w:tcPr>
            <w:shd w:fill="F8F9FA"/>
          </w:tcPr>
          <w:p>
            <w:pPr>
              <w:spacing w:after="60" w:before="60" w:line="300"/>
            </w:pPr>
            <w:r>
              <w:rPr>
                <w:rFonts w:ascii="Calibri" w:cs="Calibri" w:eastAsia="Calibri" w:hAnsi="Calibri"/>
                <w:b w:val="false"/>
                <w:bCs w:val="false"/>
                <w:color w:val="1E1E1E"/>
                <w:sz w:val="20"/>
                <w:szCs w:val="20"/>
              </w:rPr>
              <w:t xml:space="preserve">41.91</w:t>
            </w:r>
          </w:p>
        </w:tc>
        <w:tc>
          <w:tcPr>
            <w:shd w:fill="F8F9FA"/>
          </w:tcPr>
          <w:p>
            <w:pPr>
              <w:spacing w:after="60" w:before="60" w:line="300"/>
            </w:pPr>
            <w:r>
              <w:rPr>
                <w:rFonts w:ascii="Calibri" w:cs="Calibri" w:eastAsia="Calibri" w:hAnsi="Calibri"/>
                <w:b w:val="false"/>
                <w:bCs w:val="false"/>
                <w:color w:val="1E1E1E"/>
                <w:sz w:val="20"/>
                <w:szCs w:val="20"/>
              </w:rPr>
              <w:t xml:space="preserve">Number / Measure</w:t>
            </w:r>
          </w:p>
        </w:tc>
        <w:tc>
          <w:tcPr>
            <w:shd w:fill="F8F9FA"/>
          </w:tcPr>
          <w:p>
            <w:pPr>
              <w:spacing w:after="60" w:before="60" w:line="300"/>
            </w:pPr>
            <w:r>
              <w:rPr>
                <w:rFonts w:ascii="Calibri" w:cs="Calibri" w:eastAsia="Calibri" w:hAnsi="Calibri"/>
                <w:b w:val="false"/>
                <w:bCs w:val="false"/>
                <w:color w:val="1E1E1E"/>
                <w:sz w:val="20"/>
                <w:szCs w:val="20"/>
              </w:rPr>
              <w:t xml:space="preserve">Profit (or loss if negative) on that line item, in US dollars.</w:t>
            </w:r>
          </w:p>
        </w:tc>
      </w:tr>
    </w:tbl>
    <w:p>
      <w:pPr>
        <w:spacing w:after="120"/>
      </w:pP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The three most important measures for building charts are: sales (revenue), profit (money made after costs), and discount (how much was taken off). Most exercises in this manual use these three.</w:t>
      </w:r>
    </w:p>
    <w:p>
      <w:pPr>
        <w:pStyle w:val="Heading1"/>
        <w:pageBreakBefore/>
        <w:spacing w:after="200" w:before="0" w:line="300"/>
      </w:pPr>
      <w:r>
        <w:rPr>
          <w:rFonts w:ascii="Calibri" w:cs="Calibri" w:eastAsia="Calibri" w:hAnsi="Calibri"/>
          <w:b/>
          <w:bCs/>
          <w:color w:val="1A3E5C"/>
          <w:sz w:val="40"/>
          <w:szCs w:val="40"/>
        </w:rPr>
        <w:t xml:space="preserve">Section 3 — Creating Your Free Tableau Public Account</w:t>
      </w:r>
    </w:p>
    <w:p>
      <w:pPr>
        <w:spacing w:after="160" w:before="0" w:line="300"/>
      </w:pPr>
      <w:r>
        <w:rPr>
          <w:color w:val="1E1E1E"/>
          <w:sz w:val="22"/>
          <w:szCs w:val="22"/>
        </w:rPr>
        <w:t xml:space="preserve">You need an account before you can save or publish any work. The account is free. Follow every step below exactly:</w:t>
      </w:r>
    </w:p>
    <w:p>
      <w:pPr>
        <w:spacing w:after="80"/>
      </w:pPr>
    </w:p>
    <w:p>
      <w:pPr>
        <w:spacing w:after="100" w:before="60" w:line="300"/>
      </w:pPr>
      <w:r>
        <w:rPr>
          <w:b/>
          <w:bCs/>
          <w:color w:val="D95F2B"/>
          <w:sz w:val="22"/>
          <w:szCs w:val="22"/>
        </w:rPr>
        <w:t xml:space="preserve">Step 1:  </w:t>
      </w:r>
      <w:r>
        <w:rPr>
          <w:color w:val="1E1E1E"/>
          <w:sz w:val="22"/>
          <w:szCs w:val="22"/>
        </w:rPr>
        <w:t xml:space="preserve">Open any web browser (Chrome, Firefox, Edge, or Safari).</w:t>
      </w:r>
    </w:p>
    <w:p>
      <w:pPr>
        <w:spacing w:after="100" w:before="60" w:line="300"/>
      </w:pPr>
      <w:r>
        <w:rPr>
          <w:b/>
          <w:bCs/>
          <w:color w:val="D95F2B"/>
          <w:sz w:val="22"/>
          <w:szCs w:val="22"/>
        </w:rPr>
        <w:t xml:space="preserve">Step 2:  </w:t>
      </w:r>
      <w:r>
        <w:rPr>
          <w:color w:val="1E1E1E"/>
          <w:sz w:val="22"/>
          <w:szCs w:val="22"/>
        </w:rPr>
        <w:t xml:space="preserve">Type this address in the address bar and press Enter:   public.tableau.com</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You land on the Tableau Public homepage. It has a large banner showing example data visualizations made by other users.</w:t>
      </w:r>
    </w:p>
    <w:p>
      <w:pPr>
        <w:spacing w:after="100" w:before="60" w:line="300"/>
      </w:pPr>
      <w:r>
        <w:rPr>
          <w:b/>
          <w:bCs/>
          <w:color w:val="D95F2B"/>
          <w:sz w:val="22"/>
          <w:szCs w:val="22"/>
        </w:rPr>
        <w:t xml:space="preserve">Step 3:  </w:t>
      </w:r>
      <w:r>
        <w:rPr>
          <w:color w:val="1E1E1E"/>
          <w:sz w:val="22"/>
          <w:szCs w:val="22"/>
        </w:rPr>
        <w:t xml:space="preserve">Look at the top-right corner of the page. Click the button that says 'Sign Up'.</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sign-up form appears. It asks for your email address, a first name, last name, and password.</w:t>
      </w:r>
    </w:p>
    <w:p>
      <w:pPr>
        <w:spacing w:after="100" w:before="60" w:line="300"/>
      </w:pPr>
      <w:r>
        <w:rPr>
          <w:b/>
          <w:bCs/>
          <w:color w:val="D95F2B"/>
          <w:sz w:val="22"/>
          <w:szCs w:val="22"/>
        </w:rPr>
        <w:t xml:space="preserve">Step 4:  </w:t>
      </w:r>
      <w:r>
        <w:rPr>
          <w:color w:val="1E1E1E"/>
          <w:sz w:val="22"/>
          <w:szCs w:val="22"/>
        </w:rPr>
        <w:t xml:space="preserve">Fill in your email address (use one you check regularly), your name, and choose a password (at least 8 characters, mix of letters and numbers). Then click the 'Create My Account' button.</w:t>
      </w: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Alternatively, you can click 'Sign in with Google' if you prefer not to create a separate password.</w:t>
      </w:r>
    </w:p>
    <w:p>
      <w:pPr>
        <w:spacing w:after="100" w:before="60" w:line="300"/>
      </w:pPr>
      <w:r>
        <w:rPr>
          <w:b/>
          <w:bCs/>
          <w:color w:val="D95F2B"/>
          <w:sz w:val="22"/>
          <w:szCs w:val="22"/>
        </w:rPr>
        <w:t xml:space="preserve">Step 5:  </w:t>
      </w:r>
      <w:r>
        <w:rPr>
          <w:color w:val="1E1E1E"/>
          <w:sz w:val="22"/>
          <w:szCs w:val="22"/>
        </w:rPr>
        <w:t xml:space="preserve">Open your email inbox. Look for a message from Tableau (subject line will say something like 'Please verify your email'). Click the blue verification link inside that email.</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Your browser opens and shows a message saying your email has been confirmed.</w:t>
      </w:r>
    </w:p>
    <w:p>
      <w:pPr>
        <w:spacing w:after="100" w:before="60" w:line="300"/>
      </w:pPr>
      <w:r>
        <w:rPr>
          <w:b/>
          <w:bCs/>
          <w:color w:val="D95F2B"/>
          <w:sz w:val="22"/>
          <w:szCs w:val="22"/>
        </w:rPr>
        <w:t xml:space="preserve">Step 6:  </w:t>
      </w:r>
      <w:r>
        <w:rPr>
          <w:color w:val="1E1E1E"/>
          <w:sz w:val="22"/>
          <w:szCs w:val="22"/>
        </w:rPr>
        <w:t xml:space="preserve">Go back to public.tableau.com and click 'Sign In' (top-right). Enter your email and password and click Sign In.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You are now logged in. The top-right shows your name or profile icon instead of the Sign Up button.</w:t>
      </w:r>
    </w:p>
    <w:p>
      <w:pPr>
        <w:spacing w:after="100" w:before="60" w:line="300"/>
      </w:pPr>
      <w:r>
        <w:rPr>
          <w:b/>
          <w:bCs/>
          <w:color w:val="D95F2B"/>
          <w:sz w:val="22"/>
          <w:szCs w:val="22"/>
        </w:rPr>
        <w:t xml:space="preserve">Step 7:  </w:t>
      </w:r>
      <w:r>
        <w:rPr>
          <w:color w:val="1E1E1E"/>
          <w:sz w:val="22"/>
          <w:szCs w:val="22"/>
        </w:rPr>
        <w:t xml:space="preserve">Click your name or profile icon in the top-right corner and select 'My Profile'. This is your public portfolio page — bookmark it. Everything you publish will appear here.</w:t>
      </w:r>
    </w:p>
    <w:p>
      <w:pPr>
        <w:spacing w:after="120"/>
      </w:pP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Your profile name is visible to the public. Choose something professional if you plan to use Tableau Public as a portfolio for job applications.</w:t>
      </w:r>
    </w:p>
    <w:p>
      <w:pPr>
        <w:pStyle w:val="Heading1"/>
        <w:pageBreakBefore/>
        <w:spacing w:after="200" w:before="0" w:line="300"/>
      </w:pPr>
      <w:r>
        <w:rPr>
          <w:rFonts w:ascii="Calibri" w:cs="Calibri" w:eastAsia="Calibri" w:hAnsi="Calibri"/>
          <w:b/>
          <w:bCs/>
          <w:color w:val="1A3E5C"/>
          <w:sz w:val="40"/>
          <w:szCs w:val="40"/>
        </w:rPr>
        <w:t xml:space="preserve">Section 4 — Downloading and Installing Tableau Public on Your Computer</w:t>
      </w:r>
    </w:p>
    <w:p>
      <w:pPr>
        <w:spacing w:after="160" w:before="0" w:line="300"/>
      </w:pPr>
      <w:r>
        <w:rPr>
          <w:color w:val="1E1E1E"/>
          <w:sz w:val="22"/>
          <w:szCs w:val="22"/>
        </w:rPr>
        <w:t xml:space="preserve">The Tableau Public website is only for viewing published work. To actually BUILD charts, you need the desktop app installed on your computer. Here is how:</w:t>
      </w:r>
    </w:p>
    <w:p>
      <w:pPr>
        <w:spacing w:after="80"/>
      </w:pPr>
    </w:p>
    <w:p>
      <w:pPr>
        <w:pStyle w:val="Heading2"/>
        <w:spacing w:after="140" w:before="280" w:line="300"/>
      </w:pPr>
      <w:r>
        <w:rPr>
          <w:rFonts w:ascii="Calibri" w:cs="Calibri" w:eastAsia="Calibri" w:hAnsi="Calibri"/>
          <w:b/>
          <w:bCs/>
          <w:color w:val="D95F2B"/>
          <w:sz w:val="30"/>
          <w:szCs w:val="30"/>
        </w:rPr>
        <w:t xml:space="preserve">Step-by-step: Download the App</w:t>
      </w:r>
    </w:p>
    <w:p>
      <w:pPr>
        <w:spacing w:after="100" w:before="60" w:line="300"/>
      </w:pPr>
      <w:r>
        <w:rPr>
          <w:b/>
          <w:bCs/>
          <w:color w:val="D95F2B"/>
          <w:sz w:val="22"/>
          <w:szCs w:val="22"/>
        </w:rPr>
        <w:t xml:space="preserve">Step 1:  </w:t>
      </w:r>
      <w:r>
        <w:rPr>
          <w:color w:val="1E1E1E"/>
          <w:sz w:val="22"/>
          <w:szCs w:val="22"/>
        </w:rPr>
        <w:t xml:space="preserve">Go to this web address in your browser:   public.tableau.com/en-us/s/download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page automatically detects whether you are on Windows or Mac and shows a large 'Download the App' button.</w:t>
      </w:r>
    </w:p>
    <w:p>
      <w:pPr>
        <w:spacing w:after="100" w:before="60" w:line="300"/>
      </w:pPr>
      <w:r>
        <w:rPr>
          <w:b/>
          <w:bCs/>
          <w:color w:val="D95F2B"/>
          <w:sz w:val="22"/>
          <w:szCs w:val="22"/>
        </w:rPr>
        <w:t xml:space="preserve">Step 2:  </w:t>
      </w:r>
      <w:r>
        <w:rPr>
          <w:color w:val="1E1E1E"/>
          <w:sz w:val="22"/>
          <w:szCs w:val="22"/>
        </w:rPr>
        <w:t xml:space="preserve">Click the 'Download the App' button.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file download starts. On Windows the file is called TableauPublic-64bit-Setup.exe (about 1 GB). On Mac it is called TableauPublic-xxxx.dmg.</w:t>
      </w:r>
    </w:p>
    <w:p>
      <w:pPr>
        <w:spacing w:after="100" w:before="60" w:line="300"/>
      </w:pPr>
      <w:r>
        <w:rPr>
          <w:b/>
          <w:bCs/>
          <w:color w:val="D95F2B"/>
          <w:sz w:val="22"/>
          <w:szCs w:val="22"/>
        </w:rPr>
        <w:t xml:space="preserve">Step 3:  </w:t>
      </w:r>
      <w:r>
        <w:rPr>
          <w:color w:val="1E1E1E"/>
          <w:sz w:val="22"/>
          <w:szCs w:val="22"/>
        </w:rPr>
        <w:t xml:space="preserve">Wait for the download to finish completely (look at the bottom of your browser for a download progress bar, or check your Downloads folder).</w:t>
      </w:r>
    </w:p>
    <w:p>
      <w:pPr>
        <w:spacing w:after="80"/>
      </w:pPr>
    </w:p>
    <w:p>
      <w:pPr>
        <w:pStyle w:val="Heading2"/>
        <w:spacing w:after="140" w:before="280" w:line="300"/>
      </w:pPr>
      <w:r>
        <w:rPr>
          <w:rFonts w:ascii="Calibri" w:cs="Calibri" w:eastAsia="Calibri" w:hAnsi="Calibri"/>
          <w:b/>
          <w:bCs/>
          <w:color w:val="D95F2B"/>
          <w:sz w:val="30"/>
          <w:szCs w:val="30"/>
        </w:rPr>
        <w:t xml:space="preserve">Installing on Windows</w:t>
      </w:r>
    </w:p>
    <w:p>
      <w:pPr>
        <w:spacing w:after="100" w:before="60" w:line="300"/>
      </w:pPr>
      <w:r>
        <w:rPr>
          <w:b/>
          <w:bCs/>
          <w:color w:val="D95F2B"/>
          <w:sz w:val="22"/>
          <w:szCs w:val="22"/>
        </w:rPr>
        <w:t xml:space="preserve">Step 4:  </w:t>
      </w:r>
      <w:r>
        <w:rPr>
          <w:color w:val="1E1E1E"/>
          <w:sz w:val="22"/>
          <w:szCs w:val="22"/>
        </w:rPr>
        <w:t xml:space="preserve">Open your Downloads folder and double-click the file called TableauPublic-64bit-Setup.exe.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Windows may ask 'Do you want to allow this app to make changes to your device?' — click Yes.</w:t>
      </w:r>
    </w:p>
    <w:p>
      <w:pPr>
        <w:spacing w:after="100" w:before="60" w:line="300"/>
      </w:pPr>
      <w:r>
        <w:rPr>
          <w:b/>
          <w:bCs/>
          <w:color w:val="D95F2B"/>
          <w:sz w:val="22"/>
          <w:szCs w:val="22"/>
        </w:rPr>
        <w:t xml:space="preserve">Step 5:  </w:t>
      </w:r>
      <w:r>
        <w:rPr>
          <w:color w:val="1E1E1E"/>
          <w:sz w:val="22"/>
          <w:szCs w:val="22"/>
        </w:rPr>
        <w:t xml:space="preserve">The Tableau Setup Wizard opens. Read the license agreement. Check the box 'I have read and accept the license terms' and click Install.</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blue progress bar fills up as Tableau installs. This takes 2–5 minutes depending on your computer speed.</w:t>
      </w:r>
    </w:p>
    <w:p>
      <w:pPr>
        <w:spacing w:after="100" w:before="60" w:line="300"/>
      </w:pPr>
      <w:r>
        <w:rPr>
          <w:b/>
          <w:bCs/>
          <w:color w:val="D95F2B"/>
          <w:sz w:val="22"/>
          <w:szCs w:val="22"/>
        </w:rPr>
        <w:t xml:space="preserve">Step 6:  </w:t>
      </w:r>
      <w:r>
        <w:rPr>
          <w:color w:val="1E1E1E"/>
          <w:sz w:val="22"/>
          <w:szCs w:val="22"/>
        </w:rPr>
        <w:t xml:space="preserve">When it says 'Setup Complete', click Finish.</w:t>
      </w:r>
    </w:p>
    <w:p>
      <w:pPr>
        <w:spacing w:after="80"/>
      </w:pPr>
    </w:p>
    <w:p>
      <w:pPr>
        <w:pStyle w:val="Heading2"/>
        <w:spacing w:after="140" w:before="280" w:line="300"/>
      </w:pPr>
      <w:r>
        <w:rPr>
          <w:rFonts w:ascii="Calibri" w:cs="Calibri" w:eastAsia="Calibri" w:hAnsi="Calibri"/>
          <w:b/>
          <w:bCs/>
          <w:color w:val="D95F2B"/>
          <w:sz w:val="30"/>
          <w:szCs w:val="30"/>
        </w:rPr>
        <w:t xml:space="preserve">Installing on Mac</w:t>
      </w:r>
    </w:p>
    <w:p>
      <w:pPr>
        <w:spacing w:after="100" w:before="60" w:line="300"/>
      </w:pPr>
      <w:r>
        <w:rPr>
          <w:b/>
          <w:bCs/>
          <w:color w:val="D95F2B"/>
          <w:sz w:val="22"/>
          <w:szCs w:val="22"/>
        </w:rPr>
        <w:t xml:space="preserve">Step 4:  </w:t>
      </w:r>
      <w:r>
        <w:rPr>
          <w:color w:val="1E1E1E"/>
          <w:sz w:val="22"/>
          <w:szCs w:val="22"/>
        </w:rPr>
        <w:t xml:space="preserve">Open your Downloads folder and double-click the .dmg file.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window opens showing a Tableau icon and an Applications folder arrow.</w:t>
      </w:r>
    </w:p>
    <w:p>
      <w:pPr>
        <w:spacing w:after="100" w:before="60" w:line="300"/>
      </w:pPr>
      <w:r>
        <w:rPr>
          <w:b/>
          <w:bCs/>
          <w:color w:val="D95F2B"/>
          <w:sz w:val="22"/>
          <w:szCs w:val="22"/>
        </w:rPr>
        <w:t xml:space="preserve">Step 5:  </w:t>
      </w:r>
      <w:r>
        <w:rPr>
          <w:color w:val="1E1E1E"/>
          <w:sz w:val="22"/>
          <w:szCs w:val="22"/>
        </w:rPr>
        <w:t xml:space="preserve">Drag the Tableau Public icon onto the Applications folder icon.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Mac copies the app to your Applications. This takes about 30 seconds.</w:t>
      </w:r>
    </w:p>
    <w:p>
      <w:pPr>
        <w:spacing w:after="100" w:before="60" w:line="300"/>
      </w:pPr>
      <w:r>
        <w:rPr>
          <w:b/>
          <w:bCs/>
          <w:color w:val="D95F2B"/>
          <w:sz w:val="22"/>
          <w:szCs w:val="22"/>
        </w:rPr>
        <w:t xml:space="preserve">Step 6:  </w:t>
      </w:r>
      <w:r>
        <w:rPr>
          <w:color w:val="1E1E1E"/>
          <w:sz w:val="22"/>
          <w:szCs w:val="22"/>
        </w:rPr>
        <w:t xml:space="preserve">Open your Applications folder and double-click Tableau Public to launch it for the first time. If Mac warns 'This app was downloaded from the internet', click Open.</w:t>
      </w:r>
    </w:p>
    <w:p>
      <w:pPr>
        <w:spacing w:after="80"/>
      </w:pPr>
    </w:p>
    <w:p>
      <w:pPr>
        <w:pStyle w:val="Heading2"/>
        <w:spacing w:after="140" w:before="280" w:line="300"/>
      </w:pPr>
      <w:r>
        <w:rPr>
          <w:rFonts w:ascii="Calibri" w:cs="Calibri" w:eastAsia="Calibri" w:hAnsi="Calibri"/>
          <w:b/>
          <w:bCs/>
          <w:color w:val="D95F2B"/>
          <w:sz w:val="30"/>
          <w:szCs w:val="30"/>
        </w:rPr>
        <w:t xml:space="preserve">First Launch — Signing In</w:t>
      </w:r>
    </w:p>
    <w:p>
      <w:pPr>
        <w:spacing w:after="100" w:before="60" w:line="300"/>
      </w:pPr>
      <w:r>
        <w:rPr>
          <w:b/>
          <w:bCs/>
          <w:color w:val="D95F2B"/>
          <w:sz w:val="22"/>
          <w:szCs w:val="22"/>
        </w:rPr>
        <w:t xml:space="preserve">Step 7:  </w:t>
      </w:r>
      <w:r>
        <w:rPr>
          <w:color w:val="1E1E1E"/>
          <w:sz w:val="22"/>
          <w:szCs w:val="22"/>
        </w:rPr>
        <w:t xml:space="preserve">Tableau Public opens and shows a Sign In screen. Enter the email and password you created in Section 3, then click Sign In.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After signing in, Tableau Public's Start Page opens. This is the main home screen where you begin every session.</w:t>
      </w:r>
    </w:p>
    <w:p>
      <w:pPr>
        <w:pBdr>
          <w:left w:val="single" w:color="D95F2B" w:sz="24" w:space="10"/>
        </w:pBdr>
        <w:spacing w:after="160" w:before="80" w:line="300"/>
        <w:ind w:left="360"/>
      </w:pPr>
      <w:r>
        <w:rPr>
          <w:b/>
          <w:bCs/>
          <w:color w:val="D95F2B"/>
          <w:sz w:val="21"/>
          <w:szCs w:val="21"/>
        </w:rPr>
        <w:t xml:space="preserve">IMPORTANT:  </w:t>
      </w:r>
      <w:r>
        <w:rPr>
          <w:color w:val="444444"/>
          <w:sz w:val="21"/>
          <w:szCs w:val="21"/>
        </w:rPr>
        <w:t xml:space="preserve">You must be signed into your Tableau Public account to save your work. If you work on a visualization and try to close without saving, Tableau will remind you to sign in first.</w:t>
      </w:r>
    </w:p>
    <w:p>
      <w:pPr>
        <w:pStyle w:val="Heading1"/>
        <w:pageBreakBefore/>
        <w:spacing w:after="200" w:before="0" w:line="300"/>
      </w:pPr>
      <w:r>
        <w:rPr>
          <w:rFonts w:ascii="Calibri" w:cs="Calibri" w:eastAsia="Calibri" w:hAnsi="Calibri"/>
          <w:b/>
          <w:bCs/>
          <w:color w:val="1A3E5C"/>
          <w:sz w:val="40"/>
          <w:szCs w:val="40"/>
        </w:rPr>
        <w:t xml:space="preserve">Section 5 — Connecting Your Superstore Excel File to Tableau</w:t>
      </w:r>
    </w:p>
    <w:p>
      <w:pPr>
        <w:spacing w:after="160" w:before="0" w:line="300"/>
      </w:pPr>
      <w:r>
        <w:rPr>
          <w:color w:val="1E1E1E"/>
          <w:sz w:val="22"/>
          <w:szCs w:val="22"/>
        </w:rPr>
        <w:t xml:space="preserve">Now you will tell Tableau where your data file is so it can read it. This is called 'connecting to a data source'. Follow every step:</w:t>
      </w:r>
    </w:p>
    <w:p>
      <w:pPr>
        <w:spacing w:after="80"/>
      </w:pPr>
    </w:p>
    <w:p>
      <w:pPr>
        <w:spacing w:after="100" w:before="60" w:line="300"/>
      </w:pPr>
      <w:r>
        <w:rPr>
          <w:b/>
          <w:bCs/>
          <w:color w:val="D95F2B"/>
          <w:sz w:val="22"/>
          <w:szCs w:val="22"/>
        </w:rPr>
        <w:t xml:space="preserve">Step 1:  </w:t>
      </w:r>
      <w:r>
        <w:rPr>
          <w:color w:val="1E1E1E"/>
          <w:sz w:val="22"/>
          <w:szCs w:val="22"/>
        </w:rPr>
        <w:t xml:space="preserve">Open Tableau Public on your computer (if it is not already open).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Start Page is on screen. On the LEFT side you see a panel titled 'Connect'. Underneath it says 'To a File' with options like Microsoft Excel, Text File, etc.</w:t>
      </w:r>
    </w:p>
    <w:p>
      <w:pPr>
        <w:spacing w:after="100" w:before="60" w:line="300"/>
      </w:pPr>
      <w:r>
        <w:rPr>
          <w:b/>
          <w:bCs/>
          <w:color w:val="D95F2B"/>
          <w:sz w:val="22"/>
          <w:szCs w:val="22"/>
        </w:rPr>
        <w:t xml:space="preserve">Step 2:  </w:t>
      </w:r>
      <w:r>
        <w:rPr>
          <w:color w:val="1E1E1E"/>
          <w:sz w:val="22"/>
          <w:szCs w:val="22"/>
        </w:rPr>
        <w:t xml:space="preserve">Under 'To a File', click 'Microsoft Excel'.</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file browser window (the same kind you use to open files in Word or any other program) pops up.</w:t>
      </w:r>
    </w:p>
    <w:p>
      <w:pPr>
        <w:spacing w:after="100" w:before="60" w:line="300"/>
      </w:pPr>
      <w:r>
        <w:rPr>
          <w:b/>
          <w:bCs/>
          <w:color w:val="D95F2B"/>
          <w:sz w:val="22"/>
          <w:szCs w:val="22"/>
        </w:rPr>
        <w:t xml:space="preserve">Step 3:  </w:t>
      </w:r>
      <w:r>
        <w:rPr>
          <w:color w:val="1E1E1E"/>
          <w:sz w:val="22"/>
          <w:szCs w:val="22"/>
        </w:rPr>
        <w:t xml:space="preserve">Navigate to the folder where you saved the file Superstore_1784133915793.xls. Click on the file name to select it (it will become highlighted in blue), then click the 'Open' button.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file browser closes and Tableau opens a new screen called the Data Source page. Do NOT be alarmed — this is not where you build charts yet. It is the data preview/configuration screen.</w:t>
      </w:r>
    </w:p>
    <w:p>
      <w:pPr>
        <w:spacing w:after="100" w:before="60" w:line="300"/>
      </w:pPr>
      <w:r>
        <w:rPr>
          <w:b/>
          <w:bCs/>
          <w:color w:val="D95F2B"/>
          <w:sz w:val="22"/>
          <w:szCs w:val="22"/>
        </w:rPr>
        <w:t xml:space="preserve">Step 4:  </w:t>
      </w:r>
      <w:r>
        <w:rPr>
          <w:color w:val="1E1E1E"/>
          <w:sz w:val="22"/>
          <w:szCs w:val="22"/>
        </w:rPr>
        <w:t xml:space="preserve">Look at the LEFT side of the Data Source screen. You will see a box labeled 'Sheets'. Inside it, you will see two items listed: 'Orders' and 'CLEAN data'. These are the two sheets inside your Excel file.</w:t>
      </w:r>
    </w:p>
    <w:p>
      <w:pPr>
        <w:spacing w:after="100" w:before="60" w:line="300"/>
      </w:pPr>
      <w:r>
        <w:rPr>
          <w:b/>
          <w:bCs/>
          <w:color w:val="D95F2B"/>
          <w:sz w:val="22"/>
          <w:szCs w:val="22"/>
        </w:rPr>
        <w:t xml:space="preserve">Step 5:  </w:t>
      </w:r>
      <w:r>
        <w:rPr>
          <w:color w:val="1E1E1E"/>
          <w:sz w:val="22"/>
          <w:szCs w:val="22"/>
        </w:rPr>
        <w:t xml:space="preserve">Click and hold on 'CLEAN data' (the one we want to use) and drag it to the center area of the screen that says 'Drag sheets here'. Release your mouse button.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reads the sheet and a preview grid appears at the bottom half of the screen showing your actual data — columns across the top (row_id, order_id, orde_ date, etc.) and rows of data below. The preview shows the first 1,000 rows by default.</w:t>
      </w: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If you accidentally dragged 'Orders' instead of 'CLEAN data', simply click the X on the sheet icon that appears in the middle area to remove it, then drag the correct sheet.</w:t>
      </w:r>
    </w:p>
    <w:p>
      <w:pPr>
        <w:spacing w:after="100" w:before="60" w:line="300"/>
      </w:pPr>
      <w:r>
        <w:rPr>
          <w:b/>
          <w:bCs/>
          <w:color w:val="D95F2B"/>
          <w:sz w:val="22"/>
          <w:szCs w:val="22"/>
        </w:rPr>
        <w:t xml:space="preserve">Step 6:  </w:t>
      </w:r>
      <w:r>
        <w:rPr>
          <w:color w:val="1E1E1E"/>
          <w:sz w:val="22"/>
          <w:szCs w:val="22"/>
        </w:rPr>
        <w:t xml:space="preserve">Scroll right in the preview grid to make sure all your columns are visible and look correct. You should see: row_id, order_id, orde_ date, ship_date, ship_mode, customer_id, customer_name, segment, country, city, state, postal_code, region, product_id, category, sub_category, product_name, sales, quantity, discount, profit.</w:t>
      </w:r>
    </w:p>
    <w:p>
      <w:pPr>
        <w:spacing w:after="100" w:before="60" w:line="300"/>
      </w:pPr>
      <w:r>
        <w:rPr>
          <w:b/>
          <w:bCs/>
          <w:color w:val="D95F2B"/>
          <w:sz w:val="22"/>
          <w:szCs w:val="22"/>
        </w:rPr>
        <w:t xml:space="preserve">Step 7:  </w:t>
      </w:r>
      <w:r>
        <w:rPr>
          <w:color w:val="1E1E1E"/>
          <w:sz w:val="22"/>
          <w:szCs w:val="22"/>
        </w:rPr>
        <w:t xml:space="preserve">Now click the orange tab at the very bottom of the screen that says 'Sheet 1'. This moves you from the Data Source page into the actual worksheet where you will build charts.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screen completely changes. You now see the main Tableau workspace: a data panel on the left, empty shelves at the top labeled 'Columns' and 'Rows', and a large blank canvas in the middle. This is where all the chart-building happens.</w:t>
      </w:r>
    </w:p>
    <w:p>
      <w:pPr>
        <w:pStyle w:val="Heading1"/>
        <w:pageBreakBefore/>
        <w:spacing w:after="200" w:before="0" w:line="300"/>
      </w:pPr>
      <w:r>
        <w:rPr>
          <w:rFonts w:ascii="Calibri" w:cs="Calibri" w:eastAsia="Calibri" w:hAnsi="Calibri"/>
          <w:b/>
          <w:bCs/>
          <w:color w:val="1A3E5C"/>
          <w:sz w:val="40"/>
          <w:szCs w:val="40"/>
        </w:rPr>
        <w:t xml:space="preserve">Section 6 — Data Source Screen: Settings and Fixes (Read This Carefully)</w:t>
      </w:r>
    </w:p>
    <w:p>
      <w:pPr>
        <w:spacing w:after="160" w:before="0" w:line="300"/>
      </w:pPr>
      <w:r>
        <w:rPr>
          <w:color w:val="1E1E1E"/>
          <w:sz w:val="22"/>
          <w:szCs w:val="22"/>
        </w:rPr>
        <w:t xml:space="preserve">Before building any charts, you need to fix two common issues that appear in this specific dataset. Go back to the Data Source tab (click the tab at the bottom that shows the data source name / file name).</w:t>
      </w:r>
    </w:p>
    <w:p>
      <w:pPr>
        <w:spacing w:after="80"/>
      </w:pPr>
    </w:p>
    <w:p>
      <w:pPr>
        <w:pStyle w:val="Heading2"/>
        <w:spacing w:after="140" w:before="280" w:line="300"/>
      </w:pPr>
      <w:r>
        <w:rPr>
          <w:rFonts w:ascii="Calibri" w:cs="Calibri" w:eastAsia="Calibri" w:hAnsi="Calibri"/>
          <w:b/>
          <w:bCs/>
          <w:color w:val="D95F2B"/>
          <w:sz w:val="30"/>
          <w:szCs w:val="30"/>
        </w:rPr>
        <w:t xml:space="preserve">Fix 1 — Convert Date Columns from Numbers to Actual Dates</w:t>
      </w:r>
    </w:p>
    <w:p>
      <w:pPr>
        <w:spacing w:after="160" w:before="0" w:line="300"/>
      </w:pPr>
      <w:r>
        <w:rPr>
          <w:color w:val="1E1E1E"/>
          <w:sz w:val="22"/>
          <w:szCs w:val="22"/>
        </w:rPr>
        <w:t xml:space="preserve">Your Excel file stores the order date and ship date as raw numbers like 42682 instead of readable dates like 11/08/2016. This is a known Excel issue with the .xls format. You MUST fix this or Tableau cannot build time-series charts correctly.</w:t>
      </w:r>
    </w:p>
    <w:p>
      <w:pPr>
        <w:spacing w:after="80"/>
      </w:pPr>
    </w:p>
    <w:p>
      <w:pPr>
        <w:spacing w:after="100" w:before="60" w:line="300"/>
      </w:pPr>
      <w:r>
        <w:rPr>
          <w:b/>
          <w:bCs/>
          <w:color w:val="D95F2B"/>
          <w:sz w:val="22"/>
          <w:szCs w:val="22"/>
        </w:rPr>
        <w:t xml:space="preserve">Step 1:  </w:t>
      </w:r>
      <w:r>
        <w:rPr>
          <w:color w:val="1E1E1E"/>
          <w:sz w:val="22"/>
          <w:szCs w:val="22"/>
        </w:rPr>
        <w:t xml:space="preserve">In the data preview grid at the bottom of the Data Source screen, look at the column header for 'orde_ date'.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You see a small icon ABOVE the column name. This icon looks like '#' (hash symbol), which means Tableau thinks this is a plain number column.</w:t>
      </w:r>
    </w:p>
    <w:p>
      <w:pPr>
        <w:spacing w:after="100" w:before="60" w:line="300"/>
      </w:pPr>
      <w:r>
        <w:rPr>
          <w:b/>
          <w:bCs/>
          <w:color w:val="D95F2B"/>
          <w:sz w:val="22"/>
          <w:szCs w:val="22"/>
        </w:rPr>
        <w:t xml:space="preserve">Step 2:  </w:t>
      </w:r>
      <w:r>
        <w:rPr>
          <w:color w:val="1E1E1E"/>
          <w:sz w:val="22"/>
          <w:szCs w:val="22"/>
        </w:rPr>
        <w:t xml:space="preserve">Click that small '#' icon directly above the 'orde_ date' column header.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small dropdown menu appears with a list of data types: Number (decimal), Number (whole), Date &amp; Time, Date, String, Boolean.</w:t>
      </w:r>
    </w:p>
    <w:p>
      <w:pPr>
        <w:spacing w:after="100" w:before="60" w:line="300"/>
      </w:pPr>
      <w:r>
        <w:rPr>
          <w:b/>
          <w:bCs/>
          <w:color w:val="D95F2B"/>
          <w:sz w:val="22"/>
          <w:szCs w:val="22"/>
        </w:rPr>
        <w:t xml:space="preserve">Step 3:  </w:t>
      </w:r>
      <w:r>
        <w:rPr>
          <w:color w:val="1E1E1E"/>
          <w:sz w:val="22"/>
          <w:szCs w:val="22"/>
        </w:rPr>
        <w:t xml:space="preserve">Click 'Date' from the dropdown list.</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icon above the column changes to a calendar symbol. The values in the column preview change from numbers like 42682 to readable dates like 11/08/2016. This means the fix worked.</w:t>
      </w:r>
    </w:p>
    <w:p>
      <w:pPr>
        <w:spacing w:after="100" w:before="60" w:line="300"/>
      </w:pPr>
      <w:r>
        <w:rPr>
          <w:b/>
          <w:bCs/>
          <w:color w:val="D95F2B"/>
          <w:sz w:val="22"/>
          <w:szCs w:val="22"/>
        </w:rPr>
        <w:t xml:space="preserve">Step 4:  </w:t>
      </w:r>
      <w:r>
        <w:rPr>
          <w:color w:val="1E1E1E"/>
          <w:sz w:val="22"/>
          <w:szCs w:val="22"/>
        </w:rPr>
        <w:t xml:space="preserve">Repeat Step 2 and Step 3 for the 'ship_date' column — click its '#' icon and select 'Date'.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ship_date column also shows real dates now.</w:t>
      </w: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If the dates show a year of 1900 (like 1/1/1900) after converting, your Excel file may have a different date origin setting. In that case, right-click the column header, choose 'Default Properties' &gt; 'Date Format' and experiment with different formats until the dates look correct (they should be around 2014–2017 based on this dataset).</w:t>
      </w:r>
    </w:p>
    <w:p>
      <w:pPr>
        <w:spacing w:after="120"/>
      </w:pPr>
    </w:p>
    <w:p>
      <w:pPr>
        <w:pStyle w:val="Heading2"/>
        <w:spacing w:after="140" w:before="280" w:line="300"/>
      </w:pPr>
      <w:r>
        <w:rPr>
          <w:rFonts w:ascii="Calibri" w:cs="Calibri" w:eastAsia="Calibri" w:hAnsi="Calibri"/>
          <w:b/>
          <w:bCs/>
          <w:color w:val="D95F2B"/>
          <w:sz w:val="30"/>
          <w:szCs w:val="30"/>
        </w:rPr>
        <w:t xml:space="preserve">Fix 2 — Rename the Messy Column Header</w:t>
      </w:r>
    </w:p>
    <w:p>
      <w:pPr>
        <w:spacing w:after="160" w:before="0" w:line="300"/>
      </w:pPr>
      <w:r>
        <w:rPr>
          <w:color w:val="1E1E1E"/>
          <w:sz w:val="22"/>
          <w:szCs w:val="22"/>
        </w:rPr>
        <w:t xml:space="preserve">The order date column is named 'orde_ date' (with a space and underscore — a typo from the original file). Let's clean it up:</w:t>
      </w:r>
    </w:p>
    <w:p>
      <w:pPr>
        <w:spacing w:after="100" w:before="60" w:line="300"/>
      </w:pPr>
      <w:r>
        <w:rPr>
          <w:b/>
          <w:bCs/>
          <w:color w:val="D95F2B"/>
          <w:sz w:val="22"/>
          <w:szCs w:val="22"/>
        </w:rPr>
        <w:t xml:space="preserve">Step 5:  </w:t>
      </w:r>
      <w:r>
        <w:rPr>
          <w:color w:val="1E1E1E"/>
          <w:sz w:val="22"/>
          <w:szCs w:val="22"/>
        </w:rPr>
        <w:t xml:space="preserve">Double-click the column header 'orde_ date' in the preview grid.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column name becomes an editable text box.</w:t>
      </w:r>
    </w:p>
    <w:p>
      <w:pPr>
        <w:spacing w:after="100" w:before="60" w:line="300"/>
      </w:pPr>
      <w:r>
        <w:rPr>
          <w:b/>
          <w:bCs/>
          <w:color w:val="D95F2B"/>
          <w:sz w:val="22"/>
          <w:szCs w:val="22"/>
        </w:rPr>
        <w:t xml:space="preserve">Step 6:  </w:t>
      </w:r>
      <w:r>
        <w:rPr>
          <w:color w:val="1E1E1E"/>
          <w:sz w:val="22"/>
          <w:szCs w:val="22"/>
        </w:rPr>
        <w:t xml:space="preserve">Delete the existing text and type: Order Date. Then press Enter.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column is now properly named 'Order Date'.</w:t>
      </w:r>
    </w:p>
    <w:p>
      <w:pPr>
        <w:spacing w:after="120"/>
      </w:pPr>
    </w:p>
    <w:p>
      <w:pPr>
        <w:pStyle w:val="Heading2"/>
        <w:spacing w:after="140" w:before="280" w:line="300"/>
      </w:pPr>
      <w:r>
        <w:rPr>
          <w:rFonts w:ascii="Calibri" w:cs="Calibri" w:eastAsia="Calibri" w:hAnsi="Calibri"/>
          <w:b/>
          <w:bCs/>
          <w:color w:val="D95F2B"/>
          <w:sz w:val="30"/>
          <w:szCs w:val="30"/>
        </w:rPr>
        <w:t xml:space="preserve">Fix 3 — Hide the row_id Column (Optional but Recommended)</w:t>
      </w:r>
    </w:p>
    <w:p>
      <w:pPr>
        <w:spacing w:after="100" w:before="60" w:line="300"/>
      </w:pPr>
      <w:r>
        <w:rPr>
          <w:b/>
          <w:bCs/>
          <w:color w:val="D95F2B"/>
          <w:sz w:val="22"/>
          <w:szCs w:val="22"/>
        </w:rPr>
        <w:t xml:space="preserve">Step 7:  </w:t>
      </w:r>
      <w:r>
        <w:rPr>
          <w:color w:val="1E1E1E"/>
          <w:sz w:val="22"/>
          <w:szCs w:val="22"/>
        </w:rPr>
        <w:t xml:space="preserve">Right-click the 'row_id' column header in the data preview.</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context menu appears.</w:t>
      </w:r>
    </w:p>
    <w:p>
      <w:pPr>
        <w:spacing w:after="100" w:before="60" w:line="300"/>
      </w:pPr>
      <w:r>
        <w:rPr>
          <w:b/>
          <w:bCs/>
          <w:color w:val="D95F2B"/>
          <w:sz w:val="22"/>
          <w:szCs w:val="22"/>
        </w:rPr>
        <w:t xml:space="preserve">Step 8:  </w:t>
      </w:r>
      <w:r>
        <w:rPr>
          <w:color w:val="1E1E1E"/>
          <w:sz w:val="22"/>
          <w:szCs w:val="22"/>
        </w:rPr>
        <w:t xml:space="preserve">Click 'Hide'. The column disappears from the preview and from your Data pane when building charts. You are not deleting the data — just hiding it from view since it's not useful for analysis.</w:t>
      </w:r>
    </w:p>
    <w:p>
      <w:pPr>
        <w:spacing w:after="120"/>
      </w:pPr>
    </w:p>
    <w:p>
      <w:pPr>
        <w:pStyle w:val="Heading2"/>
        <w:spacing w:after="140" w:before="280" w:line="300"/>
      </w:pPr>
      <w:r>
        <w:rPr>
          <w:rFonts w:ascii="Calibri" w:cs="Calibri" w:eastAsia="Calibri" w:hAnsi="Calibri"/>
          <w:b/>
          <w:bCs/>
          <w:color w:val="D95F2B"/>
          <w:sz w:val="30"/>
          <w:szCs w:val="30"/>
        </w:rPr>
        <w:t xml:space="preserve">Setting Geographic Roles (Critical for Map Charts)</w:t>
      </w:r>
    </w:p>
    <w:p>
      <w:pPr>
        <w:spacing w:after="160" w:before="0" w:line="300"/>
      </w:pPr>
      <w:r>
        <w:rPr>
          <w:color w:val="1E1E1E"/>
          <w:sz w:val="22"/>
          <w:szCs w:val="22"/>
        </w:rPr>
        <w:t xml:space="preserve">For maps to work, Tableau needs to know which columns represent geographic locations. Your dataset has 4 geographic columns: country, city, state, and postal_code. Set them up now:</w:t>
      </w:r>
    </w:p>
    <w:p>
      <w:pPr>
        <w:spacing w:after="100" w:before="60" w:line="300"/>
      </w:pPr>
      <w:r>
        <w:rPr>
          <w:b/>
          <w:bCs/>
          <w:color w:val="D95F2B"/>
          <w:sz w:val="22"/>
          <w:szCs w:val="22"/>
        </w:rPr>
        <w:t xml:space="preserve">Step 9:  </w:t>
      </w:r>
      <w:r>
        <w:rPr>
          <w:color w:val="1E1E1E"/>
          <w:sz w:val="22"/>
          <w:szCs w:val="22"/>
        </w:rPr>
        <w:t xml:space="preserve">Go to the Sheet 1 tab (click the orange tab at the bottom). Now look at the left-side Data pane. Under 'Dimensions', find 'state'. Right-click it.</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menu appears. One option says 'Geographic Role'.</w:t>
      </w:r>
    </w:p>
    <w:p>
      <w:pPr>
        <w:spacing w:after="100" w:before="60" w:line="300"/>
      </w:pPr>
      <w:r>
        <w:rPr>
          <w:b/>
          <w:bCs/>
          <w:color w:val="D95F2B"/>
          <w:sz w:val="22"/>
          <w:szCs w:val="22"/>
        </w:rPr>
        <w:t xml:space="preserve">Step 10:  </w:t>
      </w:r>
      <w:r>
        <w:rPr>
          <w:color w:val="1E1E1E"/>
          <w:sz w:val="22"/>
          <w:szCs w:val="22"/>
        </w:rPr>
        <w:t xml:space="preserve">Hover over 'Geographic Role'. A sub-menu appears. Click 'State / Province'.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small globe icon appears next to 'state' in the Data pane. This tells Tableau that state contains US state names.</w:t>
      </w:r>
    </w:p>
    <w:p>
      <w:pPr>
        <w:spacing w:after="100" w:before="60" w:line="300"/>
      </w:pPr>
      <w:r>
        <w:rPr>
          <w:b/>
          <w:bCs/>
          <w:color w:val="D95F2B"/>
          <w:sz w:val="22"/>
          <w:szCs w:val="22"/>
        </w:rPr>
        <w:t xml:space="preserve">Step 11:  </w:t>
      </w:r>
      <w:r>
        <w:rPr>
          <w:color w:val="1E1E1E"/>
          <w:sz w:val="22"/>
          <w:szCs w:val="22"/>
        </w:rPr>
        <w:t xml:space="preserve">Repeat for 'city' — right-click &gt; Geographic Role &gt; City.</w:t>
      </w:r>
    </w:p>
    <w:p>
      <w:pPr>
        <w:spacing w:after="100" w:before="60" w:line="300"/>
      </w:pPr>
      <w:r>
        <w:rPr>
          <w:b/>
          <w:bCs/>
          <w:color w:val="D95F2B"/>
          <w:sz w:val="22"/>
          <w:szCs w:val="22"/>
        </w:rPr>
        <w:t xml:space="preserve">Step 12:  </w:t>
      </w:r>
      <w:r>
        <w:rPr>
          <w:color w:val="1E1E1E"/>
          <w:sz w:val="22"/>
          <w:szCs w:val="22"/>
        </w:rPr>
        <w:t xml:space="preserve">Repeat for 'postal_code' — right-click &gt; Geographic Role &gt; ZIP Code / Postcode.</w:t>
      </w:r>
    </w:p>
    <w:p>
      <w:pPr>
        <w:spacing w:after="100" w:before="60" w:line="300"/>
      </w:pPr>
      <w:r>
        <w:rPr>
          <w:b/>
          <w:bCs/>
          <w:color w:val="D95F2B"/>
          <w:sz w:val="22"/>
          <w:szCs w:val="22"/>
        </w:rPr>
        <w:t xml:space="preserve">Step 13:  </w:t>
      </w:r>
      <w:r>
        <w:rPr>
          <w:color w:val="1E1E1E"/>
          <w:sz w:val="22"/>
          <w:szCs w:val="22"/>
        </w:rPr>
        <w:t xml:space="preserve">Repeat for 'country' — right-click &gt; Geographic Role &gt; Country / Region.</w:t>
      </w:r>
    </w:p>
    <w:p>
      <w:pPr>
        <w:spacing w:after="120"/>
      </w:pPr>
    </w:p>
    <w:p>
      <w:pPr>
        <w:pStyle w:val="Heading2"/>
        <w:spacing w:after="140" w:before="280" w:line="300"/>
      </w:pPr>
      <w:r>
        <w:rPr>
          <w:rFonts w:ascii="Calibri" w:cs="Calibri" w:eastAsia="Calibri" w:hAnsi="Calibri"/>
          <w:b/>
          <w:bCs/>
          <w:color w:val="D95F2B"/>
          <w:sz w:val="30"/>
          <w:szCs w:val="30"/>
        </w:rPr>
        <w:t xml:space="preserve">Live vs. Extract — What to Choose</w:t>
      </w:r>
    </w:p>
    <w:p>
      <w:pPr>
        <w:spacing w:after="160" w:before="0" w:line="300"/>
      </w:pPr>
      <w:r>
        <w:rPr>
          <w:color w:val="1E1E1E"/>
          <w:sz w:val="22"/>
          <w:szCs w:val="22"/>
        </w:rPr>
        <w:t xml:space="preserve">In the top-right corner of the Data Source screen, you see two radio buttons labeled 'Live' and 'Extract'.</w:t>
      </w:r>
    </w:p>
    <w:p>
      <w:pPr>
        <w:pStyle w:val="ListParagraph"/>
        <w:numPr>
          <w:ilvl w:val="0"/>
          <w:numId w:val="1"/>
        </w:numPr>
        <w:spacing w:after="100" w:before="0" w:line="300"/>
      </w:pPr>
      <w:r>
        <w:rPr>
          <w:b/>
          <w:bCs/>
          <w:color w:val="1E1E1E"/>
          <w:sz w:val="22"/>
          <w:szCs w:val="22"/>
        </w:rPr>
        <w:t xml:space="preserve">Live: </w:t>
      </w:r>
      <w:r>
        <w:rPr>
          <w:color w:val="1E1E1E"/>
          <w:sz w:val="22"/>
          <w:szCs w:val="22"/>
        </w:rPr>
        <w:t xml:space="preserve">Tableau reads your Excel file every time you open the workbook. If you change the Excel file, Tableau picks up the changes automatically. Good for data still being updated.</w:t>
      </w:r>
    </w:p>
    <w:p>
      <w:pPr>
        <w:pStyle w:val="ListParagraph"/>
        <w:numPr>
          <w:ilvl w:val="0"/>
          <w:numId w:val="1"/>
        </w:numPr>
        <w:spacing w:after="100" w:before="0" w:line="300"/>
      </w:pPr>
      <w:r>
        <w:rPr>
          <w:b/>
          <w:bCs/>
          <w:color w:val="1E1E1E"/>
          <w:sz w:val="22"/>
          <w:szCs w:val="22"/>
        </w:rPr>
        <w:t xml:space="preserve">Extract: </w:t>
      </w:r>
      <w:r>
        <w:rPr>
          <w:color w:val="1E1E1E"/>
          <w:sz w:val="22"/>
          <w:szCs w:val="22"/>
        </w:rPr>
        <w:t xml:space="preserve">Tableau makes a snapshot copy of your data inside Tableau's own file format (.hyper file). Faster performance. Required when you publish to Tableau Public — the website cannot read your local Excel file, so it uses this snapshot instead.</w:t>
      </w:r>
    </w:p>
    <w:p>
      <w:pPr>
        <w:spacing w:after="80"/>
      </w:pPr>
    </w:p>
    <w:p>
      <w:pPr>
        <w:spacing w:after="160" w:before="0" w:line="300"/>
      </w:pPr>
      <w:r>
        <w:rPr>
          <w:color w:val="1E1E1E"/>
          <w:sz w:val="22"/>
          <w:szCs w:val="22"/>
        </w:rPr>
        <w:t xml:space="preserve">For this exercise, leave it on Live for now. When you are ready to publish (Section 18), Tableau will automatically create an Extract for you.</w:t>
      </w:r>
    </w:p>
    <w:p>
      <w:pPr>
        <w:pStyle w:val="Heading1"/>
        <w:pageBreakBefore/>
        <w:spacing w:after="200" w:before="0" w:line="300"/>
      </w:pPr>
      <w:r>
        <w:rPr>
          <w:rFonts w:ascii="Calibri" w:cs="Calibri" w:eastAsia="Calibri" w:hAnsi="Calibri"/>
          <w:b/>
          <w:bCs/>
          <w:color w:val="1A3E5C"/>
          <w:sz w:val="40"/>
          <w:szCs w:val="40"/>
        </w:rPr>
        <w:t xml:space="preserve">Section 7 — Understanding Dimensions and Measures</w:t>
      </w:r>
    </w:p>
    <w:p>
      <w:pPr>
        <w:spacing w:after="160" w:before="0" w:line="300"/>
      </w:pPr>
      <w:r>
        <w:rPr>
          <w:color w:val="1E1E1E"/>
          <w:sz w:val="22"/>
          <w:szCs w:val="22"/>
        </w:rPr>
        <w:t xml:space="preserve">This is the most fundamental concept in Tableau. Look at the left-side DATA PANE. You will see all your columns split into two groups:</w:t>
      </w:r>
    </w:p>
    <w:p>
      <w:pPr>
        <w:spacing w:after="80"/>
      </w:pPr>
    </w:p>
    <w:p>
      <w:pPr>
        <w:pStyle w:val="Heading2"/>
        <w:spacing w:after="140" w:before="280" w:line="300"/>
      </w:pPr>
      <w:r>
        <w:rPr>
          <w:rFonts w:ascii="Calibri" w:cs="Calibri" w:eastAsia="Calibri" w:hAnsi="Calibri"/>
          <w:b/>
          <w:bCs/>
          <w:color w:val="D95F2B"/>
          <w:sz w:val="30"/>
          <w:szCs w:val="30"/>
        </w:rPr>
        <w:t xml:space="preserve">Dimensions (top group — shown in BLUE)</w:t>
      </w:r>
    </w:p>
    <w:p>
      <w:pPr>
        <w:spacing w:after="160" w:before="0" w:line="300"/>
      </w:pPr>
      <w:r>
        <w:rPr>
          <w:color w:val="1E1E1E"/>
          <w:sz w:val="22"/>
          <w:szCs w:val="22"/>
        </w:rPr>
        <w:t xml:space="preserve">Dimensions are columns that describe or categorize your data. They answer questions like 'Which region?', 'Which category?', 'Which customer?'. They are typically text or date fields.</w:t>
      </w:r>
    </w:p>
    <w:p>
      <w:pPr>
        <w:spacing w:after="160" w:before="0" w:line="300"/>
      </w:pPr>
      <w:r>
        <w:rPr>
          <w:b/>
          <w:bCs/>
          <w:color w:val="1E1E1E"/>
          <w:sz w:val="22"/>
          <w:szCs w:val="22"/>
        </w:rPr>
        <w:t xml:space="preserve">Examples from your data: </w:t>
      </w:r>
      <w:r>
        <w:rPr>
          <w:color w:val="1E1E1E"/>
          <w:sz w:val="22"/>
          <w:szCs w:val="22"/>
        </w:rPr>
        <w:t xml:space="preserve">region, category, sub_category, customer_name, state, city, segment, ship_mode, Order Date</w:t>
      </w:r>
    </w:p>
    <w:p>
      <w:pPr>
        <w:spacing w:after="160" w:before="0" w:line="300"/>
      </w:pPr>
      <w:r>
        <w:rPr>
          <w:color w:val="1E1E1E"/>
          <w:sz w:val="22"/>
          <w:szCs w:val="22"/>
        </w:rPr>
        <w:t xml:space="preserve">When you put a Dimension on a chart, it SPLITS your data into separate groups — for example, putting 'region' on a bar chart creates one bar per region (East, West, Central, South).</w:t>
      </w:r>
    </w:p>
    <w:p>
      <w:pPr>
        <w:spacing w:after="80"/>
      </w:pPr>
    </w:p>
    <w:p>
      <w:pPr>
        <w:pStyle w:val="Heading2"/>
        <w:spacing w:after="140" w:before="280" w:line="300"/>
      </w:pPr>
      <w:r>
        <w:rPr>
          <w:rFonts w:ascii="Calibri" w:cs="Calibri" w:eastAsia="Calibri" w:hAnsi="Calibri"/>
          <w:b/>
          <w:bCs/>
          <w:color w:val="D95F2B"/>
          <w:sz w:val="30"/>
          <w:szCs w:val="30"/>
        </w:rPr>
        <w:t xml:space="preserve">Measures (bottom group — shown in GREEN)</w:t>
      </w:r>
    </w:p>
    <w:p>
      <w:pPr>
        <w:spacing w:after="160" w:before="0" w:line="300"/>
      </w:pPr>
      <w:r>
        <w:rPr>
          <w:color w:val="1E1E1E"/>
          <w:sz w:val="22"/>
          <w:szCs w:val="22"/>
        </w:rPr>
        <w:t xml:space="preserve">Measures are columns with numbers that Tableau can mathematically add up, average, count, or calculate. They answer questions like 'How much?', 'How many?'.</w:t>
      </w:r>
    </w:p>
    <w:p>
      <w:pPr>
        <w:spacing w:after="160" w:before="0" w:line="300"/>
      </w:pPr>
      <w:r>
        <w:rPr>
          <w:b/>
          <w:bCs/>
          <w:color w:val="1E1E1E"/>
          <w:sz w:val="22"/>
          <w:szCs w:val="22"/>
        </w:rPr>
        <w:t xml:space="preserve">Examples from your data: </w:t>
      </w:r>
      <w:r>
        <w:rPr>
          <w:color w:val="1E1E1E"/>
          <w:sz w:val="22"/>
          <w:szCs w:val="22"/>
        </w:rPr>
        <w:t xml:space="preserve">sales, profit, quantity, discount</w:t>
      </w:r>
    </w:p>
    <w:p>
      <w:pPr>
        <w:spacing w:after="160" w:before="0" w:line="300"/>
      </w:pPr>
      <w:r>
        <w:rPr>
          <w:color w:val="1E1E1E"/>
          <w:sz w:val="22"/>
          <w:szCs w:val="22"/>
        </w:rPr>
        <w:t xml:space="preserve">When you put a Measure on a chart, it calculates a total (SUM by default) and shows it as a bar height, line position, dot size, or color intensity.</w:t>
      </w:r>
    </w:p>
    <w:p>
      <w:pPr>
        <w:spacing w:after="80"/>
      </w:pP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If you see 'SUM(sales)' written on a shelf, that means Tableau is adding up ALL the sales values in each group. You can change SUM to AVG (average), MAX, MIN, COUNT, etc. by right-clicking the pill on the shelf and choosing 'Measure (Sum)' then picking a different calculation.</w:t>
      </w:r>
    </w:p>
    <w:p>
      <w:pPr>
        <w:spacing w:after="80"/>
      </w:pPr>
    </w:p>
    <w:p>
      <w:pPr>
        <w:pStyle w:val="Heading2"/>
        <w:spacing w:after="140" w:before="280" w:line="300"/>
      </w:pPr>
      <w:r>
        <w:rPr>
          <w:rFonts w:ascii="Calibri" w:cs="Calibri" w:eastAsia="Calibri" w:hAnsi="Calibri"/>
          <w:b/>
          <w:bCs/>
          <w:color w:val="D95F2B"/>
          <w:sz w:val="30"/>
          <w:szCs w:val="30"/>
        </w:rPr>
        <w:t xml:space="preserve">Blue Pills vs. Green Pills — What They Mean</w:t>
      </w:r>
    </w:p>
    <w:p>
      <w:pPr>
        <w:spacing w:after="160" w:before="0" w:line="300"/>
      </w:pPr>
      <w:r>
        <w:rPr>
          <w:color w:val="1E1E1E"/>
          <w:sz w:val="22"/>
          <w:szCs w:val="22"/>
        </w:rPr>
        <w:t xml:space="preserve">When you drag fields onto the Columns or Rows shelves, they appear as small rounded rectangles called 'pills'. The color tells you something important: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Pill Color</w:t>
            </w:r>
          </w:p>
        </w:tc>
        <w:tc>
          <w:tcPr>
            <w:shd w:fill="1A3E5C" w:color="auto" w:val="clear"/>
          </w:tcPr>
          <w:p>
            <w:pPr>
              <w:spacing w:after="60" w:before="60" w:line="300"/>
            </w:pPr>
            <w:r>
              <w:rPr>
                <w:rFonts w:ascii="Calibri" w:cs="Calibri" w:eastAsia="Calibri" w:hAnsi="Calibri"/>
                <w:b/>
                <w:bCs/>
                <w:color w:val="FFFFFF"/>
                <w:sz w:val="20"/>
                <w:szCs w:val="20"/>
              </w:rPr>
              <w:t xml:space="preserve">Meaning</w:t>
            </w:r>
          </w:p>
        </w:tc>
        <w:tc>
          <w:tcPr>
            <w:shd w:fill="1A3E5C" w:color="auto" w:val="clear"/>
          </w:tcPr>
          <w:p>
            <w:pPr>
              <w:spacing w:after="60" w:before="60" w:line="300"/>
            </w:pPr>
            <w:r>
              <w:rPr>
                <w:rFonts w:ascii="Calibri" w:cs="Calibri" w:eastAsia="Calibri" w:hAnsi="Calibri"/>
                <w:b/>
                <w:bCs/>
                <w:color w:val="FFFFFF"/>
                <w:sz w:val="20"/>
                <w:szCs w:val="20"/>
              </w:rPr>
              <w:t xml:space="preserve">Effect on the chart</w:t>
            </w:r>
          </w:p>
        </w:tc>
      </w:tr>
      <w:tr>
        <w:tc>
          <w:tcPr>
            <w:shd w:fill="F8F9FA"/>
          </w:tcPr>
          <w:p>
            <w:pPr>
              <w:spacing w:after="60" w:before="60" w:line="300"/>
            </w:pPr>
            <w:r>
              <w:rPr>
                <w:rFonts w:ascii="Calibri" w:cs="Calibri" w:eastAsia="Calibri" w:hAnsi="Calibri"/>
                <w:b w:val="false"/>
                <w:bCs w:val="false"/>
                <w:color w:val="1E1E1E"/>
                <w:sz w:val="20"/>
                <w:szCs w:val="20"/>
              </w:rPr>
              <w:t xml:space="preserve">BLUE (dark)</w:t>
            </w:r>
          </w:p>
        </w:tc>
        <w:tc>
          <w:tcPr>
            <w:shd w:fill="F8F9FA"/>
          </w:tcPr>
          <w:p>
            <w:pPr>
              <w:spacing w:after="60" w:before="60" w:line="300"/>
            </w:pPr>
            <w:r>
              <w:rPr>
                <w:rFonts w:ascii="Calibri" w:cs="Calibri" w:eastAsia="Calibri" w:hAnsi="Calibri"/>
                <w:b w:val="false"/>
                <w:bCs w:val="false"/>
                <w:color w:val="1E1E1E"/>
                <w:sz w:val="20"/>
                <w:szCs w:val="20"/>
              </w:rPr>
              <w:t xml:space="preserve">Discrete — separated into distinct buckets</w:t>
            </w:r>
          </w:p>
        </w:tc>
        <w:tc>
          <w:tcPr>
            <w:shd w:fill="F8F9FA"/>
          </w:tcPr>
          <w:p>
            <w:pPr>
              <w:spacing w:after="60" w:before="60" w:line="300"/>
            </w:pPr>
            <w:r>
              <w:rPr>
                <w:rFonts w:ascii="Calibri" w:cs="Calibri" w:eastAsia="Calibri" w:hAnsi="Calibri"/>
                <w:b w:val="false"/>
                <w:bCs w:val="false"/>
                <w:color w:val="1E1E1E"/>
                <w:sz w:val="20"/>
                <w:szCs w:val="20"/>
              </w:rPr>
              <w:t xml:space="preserve">Creates separate headers, bars, or sections</w:t>
            </w:r>
          </w:p>
        </w:tc>
      </w:tr>
      <w:tr>
        <w:tc>
          <w:tcPr>
            <w:shd w:fill="F8F9FA"/>
          </w:tcPr>
          <w:p>
            <w:pPr>
              <w:spacing w:after="60" w:before="60" w:line="300"/>
            </w:pPr>
            <w:r>
              <w:rPr>
                <w:rFonts w:ascii="Calibri" w:cs="Calibri" w:eastAsia="Calibri" w:hAnsi="Calibri"/>
                <w:b w:val="false"/>
                <w:bCs w:val="false"/>
                <w:color w:val="1E1E1E"/>
                <w:sz w:val="20"/>
                <w:szCs w:val="20"/>
              </w:rPr>
              <w:t xml:space="preserve">GREEN</w:t>
            </w:r>
          </w:p>
        </w:tc>
        <w:tc>
          <w:tcPr>
            <w:shd w:fill="F8F9FA"/>
          </w:tcPr>
          <w:p>
            <w:pPr>
              <w:spacing w:after="60" w:before="60" w:line="300"/>
            </w:pPr>
            <w:r>
              <w:rPr>
                <w:rFonts w:ascii="Calibri" w:cs="Calibri" w:eastAsia="Calibri" w:hAnsi="Calibri"/>
                <w:b w:val="false"/>
                <w:bCs w:val="false"/>
                <w:color w:val="1E1E1E"/>
                <w:sz w:val="20"/>
                <w:szCs w:val="20"/>
              </w:rPr>
              <w:t xml:space="preserve">Continuous — flows as a smooth range/axis</w:t>
            </w:r>
          </w:p>
        </w:tc>
        <w:tc>
          <w:tcPr>
            <w:shd w:fill="F8F9FA"/>
          </w:tcPr>
          <w:p>
            <w:pPr>
              <w:spacing w:after="60" w:before="60" w:line="300"/>
            </w:pPr>
            <w:r>
              <w:rPr>
                <w:rFonts w:ascii="Calibri" w:cs="Calibri" w:eastAsia="Calibri" w:hAnsi="Calibri"/>
                <w:b w:val="false"/>
                <w:bCs w:val="false"/>
                <w:color w:val="1E1E1E"/>
                <w:sz w:val="20"/>
                <w:szCs w:val="20"/>
              </w:rPr>
              <w:t xml:space="preserve">Creates a continuous number axis or timeline</w:t>
            </w:r>
          </w:p>
        </w:tc>
      </w:tr>
    </w:tbl>
    <w:p>
      <w:pPr>
        <w:spacing w:after="80"/>
      </w:pPr>
    </w:p>
    <w:p>
      <w:pPr>
        <w:spacing w:after="160" w:before="0" w:line="300"/>
      </w:pPr>
      <w:r>
        <w:rPr>
          <w:color w:val="1E1E1E"/>
          <w:sz w:val="22"/>
          <w:szCs w:val="22"/>
        </w:rPr>
        <w:t xml:space="preserve">You can switch any pill between discrete and continuous by right-clicking it on the shelf and choosing 'Discrete' or 'Continuous'. You will see this used in the date exercises coming up.</w:t>
      </w:r>
    </w:p>
    <w:p>
      <w:pPr>
        <w:pStyle w:val="Heading1"/>
        <w:pageBreakBefore/>
        <w:spacing w:after="200" w:before="0" w:line="300"/>
      </w:pPr>
      <w:r>
        <w:rPr>
          <w:rFonts w:ascii="Calibri" w:cs="Calibri" w:eastAsia="Calibri" w:hAnsi="Calibri"/>
          <w:b/>
          <w:bCs/>
          <w:color w:val="1A3E5C"/>
          <w:sz w:val="40"/>
          <w:szCs w:val="40"/>
        </w:rPr>
        <w:t xml:space="preserve">Section 8 — Tableau Workspace Tour: Every Part of the Screen Explained</w:t>
      </w:r>
    </w:p>
    <w:p>
      <w:pPr>
        <w:spacing w:after="160" w:before="0" w:line="300"/>
      </w:pPr>
      <w:r>
        <w:rPr>
          <w:color w:val="1E1E1E"/>
          <w:sz w:val="22"/>
          <w:szCs w:val="22"/>
        </w:rPr>
        <w:t xml:space="preserve">Before you build your first chart, here is a complete map of everything you see on screen:</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Area</w:t>
            </w:r>
          </w:p>
        </w:tc>
        <w:tc>
          <w:tcPr>
            <w:shd w:fill="1A3E5C" w:color="auto" w:val="clear"/>
          </w:tcPr>
          <w:p>
            <w:pPr>
              <w:spacing w:after="60" w:before="60" w:line="300"/>
            </w:pPr>
            <w:r>
              <w:rPr>
                <w:rFonts w:ascii="Calibri" w:cs="Calibri" w:eastAsia="Calibri" w:hAnsi="Calibri"/>
                <w:b/>
                <w:bCs/>
                <w:color w:val="FFFFFF"/>
                <w:sz w:val="20"/>
                <w:szCs w:val="20"/>
              </w:rPr>
              <w:t xml:space="preserve">Where on screen</w:t>
            </w:r>
          </w:p>
        </w:tc>
        <w:tc>
          <w:tcPr>
            <w:shd w:fill="1A3E5C" w:color="auto" w:val="clear"/>
          </w:tcPr>
          <w:p>
            <w:pPr>
              <w:spacing w:after="60" w:before="60" w:line="300"/>
            </w:pPr>
            <w:r>
              <w:rPr>
                <w:rFonts w:ascii="Calibri" w:cs="Calibri" w:eastAsia="Calibri" w:hAnsi="Calibri"/>
                <w:b/>
                <w:bCs/>
                <w:color w:val="FFFFFF"/>
                <w:sz w:val="20"/>
                <w:szCs w:val="20"/>
              </w:rPr>
              <w:t xml:space="preserve">What it does</w:t>
            </w:r>
          </w:p>
        </w:tc>
      </w:tr>
      <w:tr>
        <w:tc>
          <w:tcPr>
            <w:shd w:fill="F8F9FA"/>
          </w:tcPr>
          <w:p>
            <w:pPr>
              <w:spacing w:after="60" w:before="60" w:line="300"/>
            </w:pPr>
            <w:r>
              <w:rPr>
                <w:rFonts w:ascii="Calibri" w:cs="Calibri" w:eastAsia="Calibri" w:hAnsi="Calibri"/>
                <w:b w:val="false"/>
                <w:bCs w:val="false"/>
                <w:color w:val="1E1E1E"/>
                <w:sz w:val="20"/>
                <w:szCs w:val="20"/>
              </w:rPr>
              <w:t xml:space="preserve">Menu Bar</w:t>
            </w:r>
          </w:p>
        </w:tc>
        <w:tc>
          <w:tcPr>
            <w:shd w:fill="F8F9FA"/>
          </w:tcPr>
          <w:p>
            <w:pPr>
              <w:spacing w:after="60" w:before="60" w:line="300"/>
            </w:pPr>
            <w:r>
              <w:rPr>
                <w:rFonts w:ascii="Calibri" w:cs="Calibri" w:eastAsia="Calibri" w:hAnsi="Calibri"/>
                <w:b w:val="false"/>
                <w:bCs w:val="false"/>
                <w:color w:val="1E1E1E"/>
                <w:sz w:val="20"/>
                <w:szCs w:val="20"/>
              </w:rPr>
              <w:t xml:space="preserve">Very top: File, Data, Worksheet, Dashboard…</w:t>
            </w:r>
          </w:p>
        </w:tc>
        <w:tc>
          <w:tcPr>
            <w:shd w:fill="F8F9FA"/>
          </w:tcPr>
          <w:p>
            <w:pPr>
              <w:spacing w:after="60" w:before="60" w:line="300"/>
            </w:pPr>
            <w:r>
              <w:rPr>
                <w:rFonts w:ascii="Calibri" w:cs="Calibri" w:eastAsia="Calibri" w:hAnsi="Calibri"/>
                <w:b w:val="false"/>
                <w:bCs w:val="false"/>
                <w:color w:val="1E1E1E"/>
                <w:sz w:val="20"/>
                <w:szCs w:val="20"/>
              </w:rPr>
              <w:t xml:space="preserve">Standard application menus for saving, editing, and accessing advanced settings</w:t>
            </w:r>
          </w:p>
        </w:tc>
      </w:tr>
      <w:tr>
        <w:tc>
          <w:tcPr>
            <w:shd w:fill="F8F9FA"/>
          </w:tcPr>
          <w:p>
            <w:pPr>
              <w:spacing w:after="60" w:before="60" w:line="300"/>
            </w:pPr>
            <w:r>
              <w:rPr>
                <w:rFonts w:ascii="Calibri" w:cs="Calibri" w:eastAsia="Calibri" w:hAnsi="Calibri"/>
                <w:b w:val="false"/>
                <w:bCs w:val="false"/>
                <w:color w:val="1E1E1E"/>
                <w:sz w:val="20"/>
                <w:szCs w:val="20"/>
              </w:rPr>
              <w:t xml:space="preserve">Toolbar</w:t>
            </w:r>
          </w:p>
        </w:tc>
        <w:tc>
          <w:tcPr>
            <w:shd w:fill="F8F9FA"/>
          </w:tcPr>
          <w:p>
            <w:pPr>
              <w:spacing w:after="60" w:before="60" w:line="300"/>
            </w:pPr>
            <w:r>
              <w:rPr>
                <w:rFonts w:ascii="Calibri" w:cs="Calibri" w:eastAsia="Calibri" w:hAnsi="Calibri"/>
                <w:b w:val="false"/>
                <w:bCs w:val="false"/>
                <w:color w:val="1E1E1E"/>
                <w:sz w:val="20"/>
                <w:szCs w:val="20"/>
              </w:rPr>
              <w:t xml:space="preserve">Below the menu bar — icons like Back, Forward, Save, Undo</w:t>
            </w:r>
          </w:p>
        </w:tc>
        <w:tc>
          <w:tcPr>
            <w:shd w:fill="F8F9FA"/>
          </w:tcPr>
          <w:p>
            <w:pPr>
              <w:spacing w:after="60" w:before="60" w:line="300"/>
            </w:pPr>
            <w:r>
              <w:rPr>
                <w:rFonts w:ascii="Calibri" w:cs="Calibri" w:eastAsia="Calibri" w:hAnsi="Calibri"/>
                <w:b w:val="false"/>
                <w:bCs w:val="false"/>
                <w:color w:val="1E1E1E"/>
                <w:sz w:val="20"/>
                <w:szCs w:val="20"/>
              </w:rPr>
              <w:t xml:space="preserve">Quick access to undo (Ctrl+Z), redo, save, and view presentation mode</w:t>
            </w:r>
          </w:p>
        </w:tc>
      </w:tr>
      <w:tr>
        <w:tc>
          <w:tcPr>
            <w:shd w:fill="F8F9FA"/>
          </w:tcPr>
          <w:p>
            <w:pPr>
              <w:spacing w:after="60" w:before="60" w:line="300"/>
            </w:pPr>
            <w:r>
              <w:rPr>
                <w:rFonts w:ascii="Calibri" w:cs="Calibri" w:eastAsia="Calibri" w:hAnsi="Calibri"/>
                <w:b w:val="false"/>
                <w:bCs w:val="false"/>
                <w:color w:val="1E1E1E"/>
                <w:sz w:val="20"/>
                <w:szCs w:val="20"/>
              </w:rPr>
              <w:t xml:space="preserve">Data Pane</w:t>
            </w:r>
          </w:p>
        </w:tc>
        <w:tc>
          <w:tcPr>
            <w:shd w:fill="F8F9FA"/>
          </w:tcPr>
          <w:p>
            <w:pPr>
              <w:spacing w:after="60" w:before="60" w:line="300"/>
            </w:pPr>
            <w:r>
              <w:rPr>
                <w:rFonts w:ascii="Calibri" w:cs="Calibri" w:eastAsia="Calibri" w:hAnsi="Calibri"/>
                <w:b w:val="false"/>
                <w:bCs w:val="false"/>
                <w:color w:val="1E1E1E"/>
                <w:sz w:val="20"/>
                <w:szCs w:val="20"/>
              </w:rPr>
              <w:t xml:space="preserve">Far LEFT column, top half</w:t>
            </w:r>
          </w:p>
        </w:tc>
        <w:tc>
          <w:tcPr>
            <w:shd w:fill="F8F9FA"/>
          </w:tcPr>
          <w:p>
            <w:pPr>
              <w:spacing w:after="60" w:before="60" w:line="300"/>
            </w:pPr>
            <w:r>
              <w:rPr>
                <w:rFonts w:ascii="Calibri" w:cs="Calibri" w:eastAsia="Calibri" w:hAnsi="Calibri"/>
                <w:b w:val="false"/>
                <w:bCs w:val="false"/>
                <w:color w:val="1E1E1E"/>
                <w:sz w:val="20"/>
                <w:szCs w:val="20"/>
              </w:rPr>
              <w:t xml:space="preserve">Lists ALL your data columns split into Dimensions (top) and Measures (bottom). This is your ingredient list.</w:t>
            </w:r>
          </w:p>
        </w:tc>
      </w:tr>
      <w:tr>
        <w:tc>
          <w:tcPr>
            <w:shd w:fill="F8F9FA"/>
          </w:tcPr>
          <w:p>
            <w:pPr>
              <w:spacing w:after="60" w:before="60" w:line="300"/>
            </w:pPr>
            <w:r>
              <w:rPr>
                <w:rFonts w:ascii="Calibri" w:cs="Calibri" w:eastAsia="Calibri" w:hAnsi="Calibri"/>
                <w:b w:val="false"/>
                <w:bCs w:val="false"/>
                <w:color w:val="1E1E1E"/>
                <w:sz w:val="20"/>
                <w:szCs w:val="20"/>
              </w:rPr>
              <w:t xml:space="preserve">Analytics Pane</w:t>
            </w:r>
          </w:p>
        </w:tc>
        <w:tc>
          <w:tcPr>
            <w:shd w:fill="F8F9FA"/>
          </w:tcPr>
          <w:p>
            <w:pPr>
              <w:spacing w:after="60" w:before="60" w:line="300"/>
            </w:pPr>
            <w:r>
              <w:rPr>
                <w:rFonts w:ascii="Calibri" w:cs="Calibri" w:eastAsia="Calibri" w:hAnsi="Calibri"/>
                <w:b w:val="false"/>
                <w:bCs w:val="false"/>
                <w:color w:val="1E1E1E"/>
                <w:sz w:val="20"/>
                <w:szCs w:val="20"/>
              </w:rPr>
              <w:t xml:space="preserve">Far LEFT column, same area — click the 'Analytics' tab to switch</w:t>
            </w:r>
          </w:p>
        </w:tc>
        <w:tc>
          <w:tcPr>
            <w:shd w:fill="F8F9FA"/>
          </w:tcPr>
          <w:p>
            <w:pPr>
              <w:spacing w:after="60" w:before="60" w:line="300"/>
            </w:pPr>
            <w:r>
              <w:rPr>
                <w:rFonts w:ascii="Calibri" w:cs="Calibri" w:eastAsia="Calibri" w:hAnsi="Calibri"/>
                <w:b w:val="false"/>
                <w:bCs w:val="false"/>
                <w:color w:val="1E1E1E"/>
                <w:sz w:val="20"/>
                <w:szCs w:val="20"/>
              </w:rPr>
              <w:t xml:space="preserve">Lets you add trend lines, reference lines, forecasts, and statistical markers to a chart.</w:t>
            </w:r>
          </w:p>
        </w:tc>
      </w:tr>
      <w:tr>
        <w:tc>
          <w:tcPr>
            <w:shd w:fill="F8F9FA"/>
          </w:tcPr>
          <w:p>
            <w:pPr>
              <w:spacing w:after="60" w:before="60" w:line="300"/>
            </w:pPr>
            <w:r>
              <w:rPr>
                <w:rFonts w:ascii="Calibri" w:cs="Calibri" w:eastAsia="Calibri" w:hAnsi="Calibri"/>
                <w:b w:val="false"/>
                <w:bCs w:val="false"/>
                <w:color w:val="1E1E1E"/>
                <w:sz w:val="20"/>
                <w:szCs w:val="20"/>
              </w:rPr>
              <w:t xml:space="preserve">Pages Shelf</w:t>
            </w:r>
          </w:p>
        </w:tc>
        <w:tc>
          <w:tcPr>
            <w:shd w:fill="F8F9FA"/>
          </w:tcPr>
          <w:p>
            <w:pPr>
              <w:spacing w:after="60" w:before="60" w:line="300"/>
            </w:pPr>
            <w:r>
              <w:rPr>
                <w:rFonts w:ascii="Calibri" w:cs="Calibri" w:eastAsia="Calibri" w:hAnsi="Calibri"/>
                <w:b w:val="false"/>
                <w:bCs w:val="false"/>
                <w:color w:val="1E1E1E"/>
                <w:sz w:val="20"/>
                <w:szCs w:val="20"/>
              </w:rPr>
              <w:t xml:space="preserve">Above the canvas, LEFT side — small shelf labeled 'Pages'</w:t>
            </w:r>
          </w:p>
        </w:tc>
        <w:tc>
          <w:tcPr>
            <w:shd w:fill="F8F9FA"/>
          </w:tcPr>
          <w:p>
            <w:pPr>
              <w:spacing w:after="60" w:before="60" w:line="300"/>
            </w:pPr>
            <w:r>
              <w:rPr>
                <w:rFonts w:ascii="Calibri" w:cs="Calibri" w:eastAsia="Calibri" w:hAnsi="Calibri"/>
                <w:b w:val="false"/>
                <w:bCs w:val="false"/>
                <w:color w:val="1E1E1E"/>
                <w:sz w:val="20"/>
                <w:szCs w:val="20"/>
              </w:rPr>
              <w:t xml:space="preserve">Drag a date or category here to animate the chart (like pressing Play through different years).</w:t>
            </w:r>
          </w:p>
        </w:tc>
      </w:tr>
      <w:tr>
        <w:tc>
          <w:tcPr>
            <w:shd w:fill="F8F9FA"/>
          </w:tcPr>
          <w:p>
            <w:pPr>
              <w:spacing w:after="60" w:before="60" w:line="300"/>
            </w:pPr>
            <w:r>
              <w:rPr>
                <w:rFonts w:ascii="Calibri" w:cs="Calibri" w:eastAsia="Calibri" w:hAnsi="Calibri"/>
                <w:b w:val="false"/>
                <w:bCs w:val="false"/>
                <w:color w:val="1E1E1E"/>
                <w:sz w:val="20"/>
                <w:szCs w:val="20"/>
              </w:rPr>
              <w:t xml:space="preserve">Filters Shelf</w:t>
            </w:r>
          </w:p>
        </w:tc>
        <w:tc>
          <w:tcPr>
            <w:shd w:fill="F8F9FA"/>
          </w:tcPr>
          <w:p>
            <w:pPr>
              <w:spacing w:after="60" w:before="60" w:line="300"/>
            </w:pPr>
            <w:r>
              <w:rPr>
                <w:rFonts w:ascii="Calibri" w:cs="Calibri" w:eastAsia="Calibri" w:hAnsi="Calibri"/>
                <w:b w:val="false"/>
                <w:bCs w:val="false"/>
                <w:color w:val="1E1E1E"/>
                <w:sz w:val="20"/>
                <w:szCs w:val="20"/>
              </w:rPr>
              <w:t xml:space="preserve">Above the canvas, LEFT side — below Pages</w:t>
            </w:r>
          </w:p>
        </w:tc>
        <w:tc>
          <w:tcPr>
            <w:shd w:fill="F8F9FA"/>
          </w:tcPr>
          <w:p>
            <w:pPr>
              <w:spacing w:after="60" w:before="60" w:line="300"/>
            </w:pPr>
            <w:r>
              <w:rPr>
                <w:rFonts w:ascii="Calibri" w:cs="Calibri" w:eastAsia="Calibri" w:hAnsi="Calibri"/>
                <w:b w:val="false"/>
                <w:bCs w:val="false"/>
                <w:color w:val="1E1E1E"/>
                <w:sz w:val="20"/>
                <w:szCs w:val="20"/>
              </w:rPr>
              <w:t xml:space="preserve">Drag any field here to add a filter that limits what data appears on the chart.</w:t>
            </w:r>
          </w:p>
        </w:tc>
      </w:tr>
      <w:tr>
        <w:tc>
          <w:tcPr>
            <w:shd w:fill="F8F9FA"/>
          </w:tcPr>
          <w:p>
            <w:pPr>
              <w:spacing w:after="60" w:before="60" w:line="300"/>
            </w:pPr>
            <w:r>
              <w:rPr>
                <w:rFonts w:ascii="Calibri" w:cs="Calibri" w:eastAsia="Calibri" w:hAnsi="Calibri"/>
                <w:b w:val="false"/>
                <w:bCs w:val="false"/>
                <w:color w:val="1E1E1E"/>
                <w:sz w:val="20"/>
                <w:szCs w:val="20"/>
              </w:rPr>
              <w:t xml:space="preserve">Marks Card</w:t>
            </w:r>
          </w:p>
        </w:tc>
        <w:tc>
          <w:tcPr>
            <w:shd w:fill="F8F9FA"/>
          </w:tcPr>
          <w:p>
            <w:pPr>
              <w:spacing w:after="60" w:before="60" w:line="300"/>
            </w:pPr>
            <w:r>
              <w:rPr>
                <w:rFonts w:ascii="Calibri" w:cs="Calibri" w:eastAsia="Calibri" w:hAnsi="Calibri"/>
                <w:b w:val="false"/>
                <w:bCs w:val="false"/>
                <w:color w:val="1E1E1E"/>
                <w:sz w:val="20"/>
                <w:szCs w:val="20"/>
              </w:rPr>
              <w:t xml:space="preserve">Below the Filters shelf, LEFT of the canvas</w:t>
            </w:r>
          </w:p>
        </w:tc>
        <w:tc>
          <w:tcPr>
            <w:shd w:fill="F8F9FA"/>
          </w:tcPr>
          <w:p>
            <w:pPr>
              <w:spacing w:after="60" w:before="60" w:line="300"/>
            </w:pPr>
            <w:r>
              <w:rPr>
                <w:rFonts w:ascii="Calibri" w:cs="Calibri" w:eastAsia="Calibri" w:hAnsi="Calibri"/>
                <w:b w:val="false"/>
                <w:bCs w:val="false"/>
                <w:color w:val="1E1E1E"/>
                <w:sz w:val="20"/>
                <w:szCs w:val="20"/>
              </w:rPr>
              <w:t xml:space="preserve">Controls exactly what your marks (bars, dots, lines, shapes) look like — Color, Size, Label, Detail, Tooltip. Also has a dropdown to change chart type.</w:t>
            </w:r>
          </w:p>
        </w:tc>
      </w:tr>
      <w:tr>
        <w:tc>
          <w:tcPr>
            <w:shd w:fill="F8F9FA"/>
          </w:tcPr>
          <w:p>
            <w:pPr>
              <w:spacing w:after="60" w:before="60" w:line="300"/>
            </w:pPr>
            <w:r>
              <w:rPr>
                <w:rFonts w:ascii="Calibri" w:cs="Calibri" w:eastAsia="Calibri" w:hAnsi="Calibri"/>
                <w:b w:val="false"/>
                <w:bCs w:val="false"/>
                <w:color w:val="1E1E1E"/>
                <w:sz w:val="20"/>
                <w:szCs w:val="20"/>
              </w:rPr>
              <w:t xml:space="preserve">Columns Shelf</w:t>
            </w:r>
          </w:p>
        </w:tc>
        <w:tc>
          <w:tcPr>
            <w:shd w:fill="F8F9FA"/>
          </w:tcPr>
          <w:p>
            <w:pPr>
              <w:spacing w:after="60" w:before="60" w:line="300"/>
            </w:pPr>
            <w:r>
              <w:rPr>
                <w:rFonts w:ascii="Calibri" w:cs="Calibri" w:eastAsia="Calibri" w:hAnsi="Calibri"/>
                <w:b w:val="false"/>
                <w:bCs w:val="false"/>
                <w:color w:val="1E1E1E"/>
                <w:sz w:val="20"/>
                <w:szCs w:val="20"/>
              </w:rPr>
              <w:t xml:space="preserve">Top of the canvas — says 'Drop field here'</w:t>
            </w:r>
          </w:p>
        </w:tc>
        <w:tc>
          <w:tcPr>
            <w:shd w:fill="F8F9FA"/>
          </w:tcPr>
          <w:p>
            <w:pPr>
              <w:spacing w:after="60" w:before="60" w:line="300"/>
            </w:pPr>
            <w:r>
              <w:rPr>
                <w:rFonts w:ascii="Calibri" w:cs="Calibri" w:eastAsia="Calibri" w:hAnsi="Calibri"/>
                <w:b w:val="false"/>
                <w:bCs w:val="false"/>
                <w:color w:val="1E1E1E"/>
                <w:sz w:val="20"/>
                <w:szCs w:val="20"/>
              </w:rPr>
              <w:t xml:space="preserve">Defines what goes on the HORIZONTAL (X) axis. Drag a Dimension here to create column headers; drag a Measure here for a continuous X axis.</w:t>
            </w:r>
          </w:p>
        </w:tc>
      </w:tr>
      <w:tr>
        <w:tc>
          <w:tcPr>
            <w:shd w:fill="F8F9FA"/>
          </w:tcPr>
          <w:p>
            <w:pPr>
              <w:spacing w:after="60" w:before="60" w:line="300"/>
            </w:pPr>
            <w:r>
              <w:rPr>
                <w:rFonts w:ascii="Calibri" w:cs="Calibri" w:eastAsia="Calibri" w:hAnsi="Calibri"/>
                <w:b w:val="false"/>
                <w:bCs w:val="false"/>
                <w:color w:val="1E1E1E"/>
                <w:sz w:val="20"/>
                <w:szCs w:val="20"/>
              </w:rPr>
              <w:t xml:space="preserve">Rows Shelf</w:t>
            </w:r>
          </w:p>
        </w:tc>
        <w:tc>
          <w:tcPr>
            <w:shd w:fill="F8F9FA"/>
          </w:tcPr>
          <w:p>
            <w:pPr>
              <w:spacing w:after="60" w:before="60" w:line="300"/>
            </w:pPr>
            <w:r>
              <w:rPr>
                <w:rFonts w:ascii="Calibri" w:cs="Calibri" w:eastAsia="Calibri" w:hAnsi="Calibri"/>
                <w:b w:val="false"/>
                <w:bCs w:val="false"/>
                <w:color w:val="1E1E1E"/>
                <w:sz w:val="20"/>
                <w:szCs w:val="20"/>
              </w:rPr>
              <w:t xml:space="preserve">Below Columns shelf, left side — says 'Drop field here'</w:t>
            </w:r>
          </w:p>
        </w:tc>
        <w:tc>
          <w:tcPr>
            <w:shd w:fill="F8F9FA"/>
          </w:tcPr>
          <w:p>
            <w:pPr>
              <w:spacing w:after="60" w:before="60" w:line="300"/>
            </w:pPr>
            <w:r>
              <w:rPr>
                <w:rFonts w:ascii="Calibri" w:cs="Calibri" w:eastAsia="Calibri" w:hAnsi="Calibri"/>
                <w:b w:val="false"/>
                <w:bCs w:val="false"/>
                <w:color w:val="1E1E1E"/>
                <w:sz w:val="20"/>
                <w:szCs w:val="20"/>
              </w:rPr>
              <w:t xml:space="preserve">Defines what goes on the VERTICAL (Y) axis. Drag a Measure here to set bar heights or line values.</w:t>
            </w:r>
          </w:p>
        </w:tc>
      </w:tr>
      <w:tr>
        <w:tc>
          <w:tcPr>
            <w:shd w:fill="F8F9FA"/>
          </w:tcPr>
          <w:p>
            <w:pPr>
              <w:spacing w:after="60" w:before="60" w:line="300"/>
            </w:pPr>
            <w:r>
              <w:rPr>
                <w:rFonts w:ascii="Calibri" w:cs="Calibri" w:eastAsia="Calibri" w:hAnsi="Calibri"/>
                <w:b w:val="false"/>
                <w:bCs w:val="false"/>
                <w:color w:val="1E1E1E"/>
                <w:sz w:val="20"/>
                <w:szCs w:val="20"/>
              </w:rPr>
              <w:t xml:space="preserve">Canvas (View area)</w:t>
            </w:r>
          </w:p>
        </w:tc>
        <w:tc>
          <w:tcPr>
            <w:shd w:fill="F8F9FA"/>
          </w:tcPr>
          <w:p>
            <w:pPr>
              <w:spacing w:after="60" w:before="60" w:line="300"/>
            </w:pPr>
            <w:r>
              <w:rPr>
                <w:rFonts w:ascii="Calibri" w:cs="Calibri" w:eastAsia="Calibri" w:hAnsi="Calibri"/>
                <w:b w:val="false"/>
                <w:bCs w:val="false"/>
                <w:color w:val="1E1E1E"/>
                <w:sz w:val="20"/>
                <w:szCs w:val="20"/>
              </w:rPr>
              <w:t xml:space="preserve">The large gray/white area in the center</w:t>
            </w:r>
          </w:p>
        </w:tc>
        <w:tc>
          <w:tcPr>
            <w:shd w:fill="F8F9FA"/>
          </w:tcPr>
          <w:p>
            <w:pPr>
              <w:spacing w:after="60" w:before="60" w:line="300"/>
            </w:pPr>
            <w:r>
              <w:rPr>
                <w:rFonts w:ascii="Calibri" w:cs="Calibri" w:eastAsia="Calibri" w:hAnsi="Calibri"/>
                <w:b w:val="false"/>
                <w:bCs w:val="false"/>
                <w:color w:val="1E1E1E"/>
                <w:sz w:val="20"/>
                <w:szCs w:val="20"/>
              </w:rPr>
              <w:t xml:space="preserve">This is where Tableau draws your chart. It updates live every time you change something.</w:t>
            </w:r>
          </w:p>
        </w:tc>
      </w:tr>
      <w:tr>
        <w:tc>
          <w:tcPr>
            <w:shd w:fill="F8F9FA"/>
          </w:tcPr>
          <w:p>
            <w:pPr>
              <w:spacing w:after="60" w:before="60" w:line="300"/>
            </w:pPr>
            <w:r>
              <w:rPr>
                <w:rFonts w:ascii="Calibri" w:cs="Calibri" w:eastAsia="Calibri" w:hAnsi="Calibri"/>
                <w:b w:val="false"/>
                <w:bCs w:val="false"/>
                <w:color w:val="1E1E1E"/>
                <w:sz w:val="20"/>
                <w:szCs w:val="20"/>
              </w:rPr>
              <w:t xml:space="preserve">Show Me Panel</w:t>
            </w:r>
          </w:p>
        </w:tc>
        <w:tc>
          <w:tcPr>
            <w:shd w:fill="F8F9FA"/>
          </w:tcPr>
          <w:p>
            <w:pPr>
              <w:spacing w:after="60" w:before="60" w:line="300"/>
            </w:pPr>
            <w:r>
              <w:rPr>
                <w:rFonts w:ascii="Calibri" w:cs="Calibri" w:eastAsia="Calibri" w:hAnsi="Calibri"/>
                <w:b w:val="false"/>
                <w:bCs w:val="false"/>
                <w:color w:val="1E1E1E"/>
                <w:sz w:val="20"/>
                <w:szCs w:val="20"/>
              </w:rPr>
              <w:t xml:space="preserve">Far RIGHT — click 'Show Me' button in top-right</w:t>
            </w:r>
          </w:p>
        </w:tc>
        <w:tc>
          <w:tcPr>
            <w:shd w:fill="F8F9FA"/>
          </w:tcPr>
          <w:p>
            <w:pPr>
              <w:spacing w:after="60" w:before="60" w:line="300"/>
            </w:pPr>
            <w:r>
              <w:rPr>
                <w:rFonts w:ascii="Calibri" w:cs="Calibri" w:eastAsia="Calibri" w:hAnsi="Calibri"/>
                <w:b w:val="false"/>
                <w:bCs w:val="false"/>
                <w:color w:val="1E1E1E"/>
                <w:sz w:val="20"/>
                <w:szCs w:val="20"/>
              </w:rPr>
              <w:t xml:space="preserve">Tableau suggests chart types based on what fields you have selected. Highlights valid options.</w:t>
            </w:r>
          </w:p>
        </w:tc>
      </w:tr>
      <w:tr>
        <w:tc>
          <w:tcPr>
            <w:shd w:fill="F8F9FA"/>
          </w:tcPr>
          <w:p>
            <w:pPr>
              <w:spacing w:after="60" w:before="60" w:line="300"/>
            </w:pPr>
            <w:r>
              <w:rPr>
                <w:rFonts w:ascii="Calibri" w:cs="Calibri" w:eastAsia="Calibri" w:hAnsi="Calibri"/>
                <w:b w:val="false"/>
                <w:bCs w:val="false"/>
                <w:color w:val="1E1E1E"/>
                <w:sz w:val="20"/>
                <w:szCs w:val="20"/>
              </w:rPr>
              <w:t xml:space="preserve">Sheet Tabs</w:t>
            </w:r>
          </w:p>
        </w:tc>
        <w:tc>
          <w:tcPr>
            <w:shd w:fill="F8F9FA"/>
          </w:tcPr>
          <w:p>
            <w:pPr>
              <w:spacing w:after="60" w:before="60" w:line="300"/>
            </w:pPr>
            <w:r>
              <w:rPr>
                <w:rFonts w:ascii="Calibri" w:cs="Calibri" w:eastAsia="Calibri" w:hAnsi="Calibri"/>
                <w:b w:val="false"/>
                <w:bCs w:val="false"/>
                <w:color w:val="1E1E1E"/>
                <w:sz w:val="20"/>
                <w:szCs w:val="20"/>
              </w:rPr>
              <w:t xml:space="preserve">Very BOTTOM of the window — row of tabs</w:t>
            </w:r>
          </w:p>
        </w:tc>
        <w:tc>
          <w:tcPr>
            <w:shd w:fill="F8F9FA"/>
          </w:tcPr>
          <w:p>
            <w:pPr>
              <w:spacing w:after="60" w:before="60" w:line="300"/>
            </w:pPr>
            <w:r>
              <w:rPr>
                <w:rFonts w:ascii="Calibri" w:cs="Calibri" w:eastAsia="Calibri" w:hAnsi="Calibri"/>
                <w:b w:val="false"/>
                <w:bCs w:val="false"/>
                <w:color w:val="1E1E1E"/>
                <w:sz w:val="20"/>
                <w:szCs w:val="20"/>
              </w:rPr>
              <w:t xml:space="preserve">Lets you switch between different worksheets, dashboards, and stories. Click '+' icons to add new ones.</w:t>
            </w:r>
          </w:p>
        </w:tc>
      </w:tr>
      <w:tr>
        <w:tc>
          <w:tcPr>
            <w:shd w:fill="F8F9FA"/>
          </w:tcPr>
          <w:p>
            <w:pPr>
              <w:spacing w:after="60" w:before="60" w:line="300"/>
            </w:pPr>
            <w:r>
              <w:rPr>
                <w:rFonts w:ascii="Calibri" w:cs="Calibri" w:eastAsia="Calibri" w:hAnsi="Calibri"/>
                <w:b w:val="false"/>
                <w:bCs w:val="false"/>
                <w:color w:val="1E1E1E"/>
                <w:sz w:val="20"/>
                <w:szCs w:val="20"/>
              </w:rPr>
              <w:t xml:space="preserve">Status Bar</w:t>
            </w:r>
          </w:p>
        </w:tc>
        <w:tc>
          <w:tcPr>
            <w:shd w:fill="F8F9FA"/>
          </w:tcPr>
          <w:p>
            <w:pPr>
              <w:spacing w:after="60" w:before="60" w:line="300"/>
            </w:pPr>
            <w:r>
              <w:rPr>
                <w:rFonts w:ascii="Calibri" w:cs="Calibri" w:eastAsia="Calibri" w:hAnsi="Calibri"/>
                <w:b w:val="false"/>
                <w:bCs w:val="false"/>
                <w:color w:val="1E1E1E"/>
                <w:sz w:val="20"/>
                <w:szCs w:val="20"/>
              </w:rPr>
              <w:t xml:space="preserve">Bottom of the window below the canvas</w:t>
            </w:r>
          </w:p>
        </w:tc>
        <w:tc>
          <w:tcPr>
            <w:shd w:fill="F8F9FA"/>
          </w:tcPr>
          <w:p>
            <w:pPr>
              <w:spacing w:after="60" w:before="60" w:line="300"/>
            </w:pPr>
            <w:r>
              <w:rPr>
                <w:rFonts w:ascii="Calibri" w:cs="Calibri" w:eastAsia="Calibri" w:hAnsi="Calibri"/>
                <w:b w:val="false"/>
                <w:bCs w:val="false"/>
                <w:color w:val="1E1E1E"/>
                <w:sz w:val="20"/>
                <w:szCs w:val="20"/>
              </w:rPr>
              <w:t xml:space="preserve">Shows a quick summary: number of rows, marks, and aggregated values for the current view.</w:t>
            </w:r>
          </w:p>
        </w:tc>
      </w:tr>
    </w:tbl>
    <w:p>
      <w:pPr>
        <w:pStyle w:val="Heading1"/>
        <w:pageBreakBefore/>
        <w:spacing w:after="200" w:before="0" w:line="300"/>
      </w:pPr>
      <w:r>
        <w:rPr>
          <w:rFonts w:ascii="Calibri" w:cs="Calibri" w:eastAsia="Calibri" w:hAnsi="Calibri"/>
          <w:b/>
          <w:bCs/>
          <w:color w:val="1A3E5C"/>
          <w:sz w:val="40"/>
          <w:szCs w:val="40"/>
        </w:rPr>
        <w:t xml:space="preserve">Section 9 — Building Your First Charts (9 Guided Exercises)</w:t>
      </w:r>
    </w:p>
    <w:p>
      <w:pPr>
        <w:spacing w:after="160" w:before="0" w:line="300"/>
      </w:pPr>
      <w:r>
        <w:rPr>
          <w:color w:val="1E1E1E"/>
          <w:sz w:val="22"/>
          <w:szCs w:val="22"/>
        </w:rPr>
        <w:t xml:space="preserve">Each exercise builds ONE specific chart using your real Superstore data. Follow every step exactly. The steps are written to be completely foolproof — even if this is your first time using Tableau.</w:t>
      </w:r>
    </w:p>
    <w:p>
      <w:pPr>
        <w:pBdr>
          <w:left w:val="single" w:color="D95F2B" w:sz="24" w:space="10"/>
        </w:pBdr>
        <w:spacing w:after="160" w:before="80" w:line="300"/>
        <w:ind w:left="360"/>
      </w:pPr>
      <w:r>
        <w:rPr>
          <w:b/>
          <w:bCs/>
          <w:color w:val="D95F2B"/>
          <w:sz w:val="21"/>
          <w:szCs w:val="21"/>
        </w:rPr>
        <w:t xml:space="preserve">IMPORTANT:  </w:t>
      </w:r>
      <w:r>
        <w:rPr>
          <w:color w:val="444444"/>
          <w:sz w:val="21"/>
          <w:szCs w:val="21"/>
        </w:rPr>
        <w:t xml:space="preserve">For each new exercise, create a NEW sheet first. To do this: right-click any blank area near the sheet tabs at the bottom and select 'New Worksheet', OR click the small sheet icon (looks like a table with a small sun) to the right of your current sheet tab at the bottom.</w:t>
      </w:r>
    </w:p>
    <w:p>
      <w:pPr>
        <w:spacing w:after="120"/>
      </w:pPr>
    </w:p>
    <w:p>
      <w:pPr>
        <w:pStyle w:val="Heading2"/>
        <w:spacing w:after="140" w:before="280" w:line="300"/>
      </w:pPr>
      <w:r>
        <w:rPr>
          <w:rFonts w:ascii="Calibri" w:cs="Calibri" w:eastAsia="Calibri" w:hAnsi="Calibri"/>
          <w:b/>
          <w:bCs/>
          <w:color w:val="D95F2B"/>
          <w:sz w:val="30"/>
          <w:szCs w:val="30"/>
        </w:rPr>
        <w:t xml:space="preserve">Exercise 1 — Total Sales by Region (Horizontal Bar Chart)</w:t>
      </w:r>
    </w:p>
    <w:p>
      <w:pPr>
        <w:spacing w:after="160" w:before="0" w:line="300"/>
      </w:pPr>
      <w:r>
        <w:rPr>
          <w:color w:val="1E1E1E"/>
          <w:sz w:val="22"/>
          <w:szCs w:val="22"/>
        </w:rPr>
        <w:t xml:space="preserve">Goal: See which of the 4 US regions (East, West, Central, South) has the highest total sales.</w:t>
      </w:r>
    </w:p>
    <w:p>
      <w:pPr>
        <w:spacing w:after="80"/>
      </w:pPr>
    </w:p>
    <w:p>
      <w:pPr>
        <w:spacing w:after="100" w:before="60" w:line="300"/>
      </w:pPr>
      <w:r>
        <w:rPr>
          <w:b/>
          <w:bCs/>
          <w:color w:val="D95F2B"/>
          <w:sz w:val="22"/>
          <w:szCs w:val="22"/>
        </w:rPr>
        <w:t xml:space="preserve">Step 1:  </w:t>
      </w:r>
      <w:r>
        <w:rPr>
          <w:color w:val="1E1E1E"/>
          <w:sz w:val="22"/>
          <w:szCs w:val="22"/>
        </w:rPr>
        <w:t xml:space="preserve">Make sure you are on a blank Sheet (look at the canvas — it should be empty white space with 'Drop field or click here' shown).</w:t>
      </w:r>
    </w:p>
    <w:p>
      <w:pPr>
        <w:spacing w:after="100" w:before="60" w:line="300"/>
      </w:pPr>
      <w:r>
        <w:rPr>
          <w:b/>
          <w:bCs/>
          <w:color w:val="D95F2B"/>
          <w:sz w:val="22"/>
          <w:szCs w:val="22"/>
        </w:rPr>
        <w:t xml:space="preserve">Step 2:  </w:t>
      </w:r>
      <w:r>
        <w:rPr>
          <w:color w:val="1E1E1E"/>
          <w:sz w:val="22"/>
          <w:szCs w:val="22"/>
        </w:rPr>
        <w:t xml:space="preserve">Find 'region' in the Data pane on the LEFT side. It is under the Dimensions section (top group, blue text). Click on 'region' and HOLD your mouse button down.</w:t>
      </w:r>
    </w:p>
    <w:p>
      <w:pPr>
        <w:spacing w:after="100" w:before="60" w:line="300"/>
      </w:pPr>
      <w:r>
        <w:rPr>
          <w:b/>
          <w:bCs/>
          <w:color w:val="D95F2B"/>
          <w:sz w:val="22"/>
          <w:szCs w:val="22"/>
        </w:rPr>
        <w:t xml:space="preserve">Step 3:  </w:t>
      </w:r>
      <w:r>
        <w:rPr>
          <w:color w:val="1E1E1E"/>
          <w:sz w:val="22"/>
          <w:szCs w:val="22"/>
        </w:rPr>
        <w:t xml:space="preserve">While still holding the mouse button, drag 'region' to the ROWS shelf (the one on the far left that says 'Rows'). Release your mouse button when the shelf turns orange/highlighted.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canvas shows a list of the 4 region names stacked vertically: Central, East, South, West. This is just a text list — not a chart yet.</w:t>
      </w:r>
    </w:p>
    <w:p>
      <w:pPr>
        <w:spacing w:after="100" w:before="60" w:line="300"/>
      </w:pPr>
      <w:r>
        <w:rPr>
          <w:b/>
          <w:bCs/>
          <w:color w:val="D95F2B"/>
          <w:sz w:val="22"/>
          <w:szCs w:val="22"/>
        </w:rPr>
        <w:t xml:space="preserve">Step 4:  </w:t>
      </w:r>
      <w:r>
        <w:rPr>
          <w:color w:val="1E1E1E"/>
          <w:sz w:val="22"/>
          <w:szCs w:val="22"/>
        </w:rPr>
        <w:t xml:space="preserve">Now find 'sales' in the Data pane on the LEFT side. It is under the Measures section (bottom group, green text). Click and hold 'sales'.</w:t>
      </w:r>
    </w:p>
    <w:p>
      <w:pPr>
        <w:spacing w:after="100" w:before="60" w:line="300"/>
      </w:pPr>
      <w:r>
        <w:rPr>
          <w:b/>
          <w:bCs/>
          <w:color w:val="D95F2B"/>
          <w:sz w:val="22"/>
          <w:szCs w:val="22"/>
        </w:rPr>
        <w:t xml:space="preserve">Step 5:  </w:t>
      </w:r>
      <w:r>
        <w:rPr>
          <w:color w:val="1E1E1E"/>
          <w:sz w:val="22"/>
          <w:szCs w:val="22"/>
        </w:rPr>
        <w:t xml:space="preserve">Drag 'sales' to the COLUMNS shelf (the one at the top of the canvas that says 'Columns'). Release your mouse button.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instantly draws a horizontal bar chart! You see 4 bars — one for each region — extending to the right. The length of each bar represents the total sales for that region. A number axis appears at the top.</w:t>
      </w:r>
    </w:p>
    <w:p>
      <w:pPr>
        <w:spacing w:after="100" w:before="60" w:line="300"/>
      </w:pPr>
      <w:r>
        <w:rPr>
          <w:b/>
          <w:bCs/>
          <w:color w:val="D95F2B"/>
          <w:sz w:val="22"/>
          <w:szCs w:val="22"/>
        </w:rPr>
        <w:t xml:space="preserve">Step 6:  </w:t>
      </w:r>
      <w:r>
        <w:rPr>
          <w:color w:val="1E1E1E"/>
          <w:sz w:val="22"/>
          <w:szCs w:val="22"/>
        </w:rPr>
        <w:t xml:space="preserve">To sort the bars from largest to smallest: look at the toolbar near the top. Find the sort icon — it looks like bars with a down-arrow. Click it once.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bars rearrange so the region with the MOST sales appears at the TOP and the lowest appears at the BOTTOM. West and East are typically at the top for this dataset.</w:t>
      </w:r>
    </w:p>
    <w:p>
      <w:pPr>
        <w:spacing w:after="100" w:before="60" w:line="300"/>
      </w:pPr>
      <w:r>
        <w:rPr>
          <w:b/>
          <w:bCs/>
          <w:color w:val="D95F2B"/>
          <w:sz w:val="22"/>
          <w:szCs w:val="22"/>
        </w:rPr>
        <w:t xml:space="preserve">Step 7:  </w:t>
      </w:r>
      <w:r>
        <w:rPr>
          <w:color w:val="1E1E1E"/>
          <w:sz w:val="22"/>
          <w:szCs w:val="22"/>
        </w:rPr>
        <w:t xml:space="preserve">Double-click the sheet tab at the bottom that says 'Sheet 1' and rename it 'Sales by Region'. Press Enter.</w:t>
      </w:r>
    </w:p>
    <w:p>
      <w:pPr>
        <w:spacing w:after="120"/>
      </w:pP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If you accidentally put 'region' on Columns and 'sales' on Rows instead, you get vertical bars instead of horizontal. Both are correct — just different orientations. Horizontal bars are easier to read when you have text labels.</w:t>
      </w:r>
    </w:p>
    <w:p>
      <w:pPr>
        <w:pStyle w:val="Heading2"/>
        <w:spacing w:after="140" w:before="280" w:line="300"/>
      </w:pPr>
      <w:r>
        <w:rPr>
          <w:rFonts w:ascii="Calibri" w:cs="Calibri" w:eastAsia="Calibri" w:hAnsi="Calibri"/>
          <w:b/>
          <w:bCs/>
          <w:color w:val="D95F2B"/>
          <w:sz w:val="30"/>
          <w:szCs w:val="30"/>
        </w:rPr>
        <w:t xml:space="preserve">Exercise 2 — Profit by Sub-Category with Color Coding (Sorted Bar Chart)</w:t>
      </w:r>
    </w:p>
    <w:p>
      <w:pPr>
        <w:spacing w:after="160" w:before="0" w:line="300"/>
      </w:pPr>
      <w:r>
        <w:rPr>
          <w:color w:val="1E1E1E"/>
          <w:sz w:val="22"/>
          <w:szCs w:val="22"/>
        </w:rPr>
        <w:t xml:space="preserve">Goal: See which product sub-categories make a profit and which ones LOSE money. Losses will appear RED, profits will appear BLUE/GREEN.</w:t>
      </w:r>
    </w:p>
    <w:p>
      <w:pPr>
        <w:spacing w:after="80"/>
      </w:pPr>
    </w:p>
    <w:p>
      <w:pPr>
        <w:spacing w:after="100" w:before="60" w:line="300"/>
      </w:pPr>
      <w:r>
        <w:rPr>
          <w:b/>
          <w:bCs/>
          <w:color w:val="D95F2B"/>
          <w:sz w:val="22"/>
          <w:szCs w:val="22"/>
        </w:rPr>
        <w:t xml:space="preserve">Step 1:  </w:t>
      </w:r>
      <w:r>
        <w:rPr>
          <w:color w:val="1E1E1E"/>
          <w:sz w:val="22"/>
          <w:szCs w:val="22"/>
        </w:rPr>
        <w:t xml:space="preserve">Create a new blank sheet (right-click tab area &gt; New Worksheet).</w:t>
      </w:r>
    </w:p>
    <w:p>
      <w:pPr>
        <w:spacing w:after="100" w:before="60" w:line="300"/>
      </w:pPr>
      <w:r>
        <w:rPr>
          <w:b/>
          <w:bCs/>
          <w:color w:val="D95F2B"/>
          <w:sz w:val="22"/>
          <w:szCs w:val="22"/>
        </w:rPr>
        <w:t xml:space="preserve">Step 2:  </w:t>
      </w:r>
      <w:r>
        <w:rPr>
          <w:color w:val="1E1E1E"/>
          <w:sz w:val="22"/>
          <w:szCs w:val="22"/>
        </w:rPr>
        <w:t xml:space="preserve">Drag 'sub_category' from the Dimensions section of the Data pane to the ROWS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list of all 17 sub-categories appears on the left side of the canvas (Accessories, Appliances, Art, Binders, Bookcases, etc.).</w:t>
      </w:r>
    </w:p>
    <w:p>
      <w:pPr>
        <w:spacing w:after="100" w:before="60" w:line="300"/>
      </w:pPr>
      <w:r>
        <w:rPr>
          <w:b/>
          <w:bCs/>
          <w:color w:val="D95F2B"/>
          <w:sz w:val="22"/>
          <w:szCs w:val="22"/>
        </w:rPr>
        <w:t xml:space="preserve">Step 3:  </w:t>
      </w:r>
      <w:r>
        <w:rPr>
          <w:color w:val="1E1E1E"/>
          <w:sz w:val="22"/>
          <w:szCs w:val="22"/>
        </w:rPr>
        <w:t xml:space="preserve">Drag 'profit' from the Measures section of the Data pane to the COLUMNS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Horizontal bars appear for each sub-category. Some bars extend to the RIGHT (positive profit), some extend to the LEFT (losses/negative profit). Tableau places a zero line in the center.</w:t>
      </w:r>
    </w:p>
    <w:p>
      <w:pPr>
        <w:spacing w:after="100" w:before="60" w:line="300"/>
      </w:pPr>
      <w:r>
        <w:rPr>
          <w:b/>
          <w:bCs/>
          <w:color w:val="D95F2B"/>
          <w:sz w:val="22"/>
          <w:szCs w:val="22"/>
        </w:rPr>
        <w:t xml:space="preserve">Step 4:  </w:t>
      </w:r>
      <w:r>
        <w:rPr>
          <w:color w:val="1E1E1E"/>
          <w:sz w:val="22"/>
          <w:szCs w:val="22"/>
        </w:rPr>
        <w:t xml:space="preserve">Now drag 'profit' AGAIN from the Data pane (Measures section) — this time drag it and DROP it on the 'Color' box inside the Marks Card (the Marks Card is on the LEFT side of the canvas, below the Filters shelf). Release when the Color box highlights.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bars change color! Bars for sub-categories with profit losses (like Tables, Bookcases) turn RED. Profitable sub-categories turn BLUE or GREEN. This instantly shows you which products are hurting the business.</w:t>
      </w:r>
    </w:p>
    <w:p>
      <w:pPr>
        <w:spacing w:after="100" w:before="60" w:line="300"/>
      </w:pPr>
      <w:r>
        <w:rPr>
          <w:b/>
          <w:bCs/>
          <w:color w:val="D95F2B"/>
          <w:sz w:val="22"/>
          <w:szCs w:val="22"/>
        </w:rPr>
        <w:t xml:space="preserve">Step 5:  </w:t>
      </w:r>
      <w:r>
        <w:rPr>
          <w:color w:val="1E1E1E"/>
          <w:sz w:val="22"/>
          <w:szCs w:val="22"/>
        </w:rPr>
        <w:t xml:space="preserve">Sort bars: click the toolbar sort-descending button, or right-click the horizontal axis at the bottom and choose 'Sort' &gt; 'Descending' to put the most profitable at the top.</w:t>
      </w:r>
    </w:p>
    <w:p>
      <w:pPr>
        <w:spacing w:after="100" w:before="60" w:line="300"/>
      </w:pPr>
      <w:r>
        <w:rPr>
          <w:b/>
          <w:bCs/>
          <w:color w:val="D95F2B"/>
          <w:sz w:val="22"/>
          <w:szCs w:val="22"/>
        </w:rPr>
        <w:t xml:space="preserve">Step 6:  </w:t>
      </w:r>
      <w:r>
        <w:rPr>
          <w:color w:val="1E1E1E"/>
          <w:sz w:val="22"/>
          <w:szCs w:val="22"/>
        </w:rPr>
        <w:t xml:space="preserve">Rename this sheet 'Profit by Sub-Category'.</w:t>
      </w:r>
    </w:p>
    <w:p>
      <w:pPr>
        <w:pStyle w:val="Heading2"/>
        <w:spacing w:after="140" w:before="280" w:line="300"/>
      </w:pPr>
      <w:r>
        <w:rPr>
          <w:rFonts w:ascii="Calibri" w:cs="Calibri" w:eastAsia="Calibri" w:hAnsi="Calibri"/>
          <w:b/>
          <w:bCs/>
          <w:color w:val="D95F2B"/>
          <w:sz w:val="30"/>
          <w:szCs w:val="30"/>
        </w:rPr>
        <w:t xml:space="preserve">Exercise 3 — Sales Trend Over Time (Line Chart)</w:t>
      </w:r>
    </w:p>
    <w:p>
      <w:pPr>
        <w:spacing w:after="160" w:before="0" w:line="300"/>
      </w:pPr>
      <w:r>
        <w:rPr>
          <w:color w:val="1E1E1E"/>
          <w:sz w:val="22"/>
          <w:szCs w:val="22"/>
        </w:rPr>
        <w:t xml:space="preserve">Goal: See how total sales changed month by month over multiple years.</w:t>
      </w:r>
    </w:p>
    <w:p>
      <w:pPr>
        <w:spacing w:after="80"/>
      </w:pPr>
    </w:p>
    <w:p>
      <w:pPr>
        <w:spacing w:after="100" w:before="60" w:line="300"/>
      </w:pPr>
      <w:r>
        <w:rPr>
          <w:b/>
          <w:bCs/>
          <w:color w:val="D95F2B"/>
          <w:sz w:val="22"/>
          <w:szCs w:val="22"/>
        </w:rPr>
        <w:t xml:space="preserve">Step 1:  </w:t>
      </w:r>
      <w:r>
        <w:rPr>
          <w:color w:val="1E1E1E"/>
          <w:sz w:val="22"/>
          <w:szCs w:val="22"/>
        </w:rPr>
        <w:t xml:space="preserve">New blank sheet.</w:t>
      </w:r>
    </w:p>
    <w:p>
      <w:pPr>
        <w:spacing w:after="100" w:before="60" w:line="300"/>
      </w:pPr>
      <w:r>
        <w:rPr>
          <w:b/>
          <w:bCs/>
          <w:color w:val="D95F2B"/>
          <w:sz w:val="22"/>
          <w:szCs w:val="22"/>
        </w:rPr>
        <w:t xml:space="preserve">Step 2:  </w:t>
      </w:r>
      <w:r>
        <w:rPr>
          <w:color w:val="1E1E1E"/>
          <w:sz w:val="22"/>
          <w:szCs w:val="22"/>
        </w:rPr>
        <w:t xml:space="preserve">Find 'Order Date' in the Dimensions section of the Data pane. Drag it to the COLUMNS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automatically aggregates it to YEAR level. You see a small green pill on the Columns shelf that says 'YEAR(Order Date)'. The canvas shows just a few columns — one per year (2014, 2015, 2016, 2017).</w:t>
      </w:r>
    </w:p>
    <w:p>
      <w:pPr>
        <w:spacing w:after="100" w:before="60" w:line="300"/>
      </w:pPr>
      <w:r>
        <w:rPr>
          <w:b/>
          <w:bCs/>
          <w:color w:val="D95F2B"/>
          <w:sz w:val="22"/>
          <w:szCs w:val="22"/>
        </w:rPr>
        <w:t xml:space="preserve">Step 3:  </w:t>
      </w:r>
      <w:r>
        <w:rPr>
          <w:color w:val="1E1E1E"/>
          <w:sz w:val="22"/>
          <w:szCs w:val="22"/>
        </w:rPr>
        <w:t xml:space="preserve">Drag 'sales' to the ROWS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line chart appears showing total sales per year. The line moves up and down between years.</w:t>
      </w:r>
    </w:p>
    <w:p>
      <w:pPr>
        <w:spacing w:after="100" w:before="60" w:line="300"/>
      </w:pPr>
      <w:r>
        <w:rPr>
          <w:b/>
          <w:bCs/>
          <w:color w:val="D95F2B"/>
          <w:sz w:val="22"/>
          <w:szCs w:val="22"/>
        </w:rPr>
        <w:t xml:space="preserve">Step 4:  </w:t>
      </w:r>
      <w:r>
        <w:rPr>
          <w:color w:val="1E1E1E"/>
          <w:sz w:val="22"/>
          <w:szCs w:val="22"/>
        </w:rPr>
        <w:t xml:space="preserve">To see monthly detail instead of yearly: on the COLUMNS shelf, right-click the green 'YEAR(Order Date)' pill. A long menu appears.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Two groups of date options are shown — the top group (Year, Quarter, Month, Week…) changes to a DISCRETE date part (creates separate columns). The BOTTOM group (Year, Quarter, Month…) changes to a CONTINUOUS timeline. We want continuous Month.</w:t>
      </w:r>
    </w:p>
    <w:p>
      <w:pPr>
        <w:spacing w:after="100" w:before="60" w:line="300"/>
      </w:pPr>
      <w:r>
        <w:rPr>
          <w:b/>
          <w:bCs/>
          <w:color w:val="D95F2B"/>
          <w:sz w:val="22"/>
          <w:szCs w:val="22"/>
        </w:rPr>
        <w:t xml:space="preserve">Step 5:  </w:t>
      </w:r>
      <w:r>
        <w:rPr>
          <w:color w:val="1E1E1E"/>
          <w:sz w:val="22"/>
          <w:szCs w:val="22"/>
        </w:rPr>
        <w:t xml:space="preserve">In the BOTTOM group (labeled 'Month' with a continuous date icon), click 'Month'.</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line chart now shows month-by-month sales across all years in a single flowing timeline. You can see seasonal patterns and the overall upward trend in sales over time.</w:t>
      </w:r>
    </w:p>
    <w:p>
      <w:pPr>
        <w:spacing w:after="100" w:before="60" w:line="300"/>
      </w:pPr>
      <w:r>
        <w:rPr>
          <w:b/>
          <w:bCs/>
          <w:color w:val="D95F2B"/>
          <w:sz w:val="22"/>
          <w:szCs w:val="22"/>
        </w:rPr>
        <w:t xml:space="preserve">Step 6:  </w:t>
      </w:r>
      <w:r>
        <w:rPr>
          <w:color w:val="1E1E1E"/>
          <w:sz w:val="22"/>
          <w:szCs w:val="22"/>
        </w:rPr>
        <w:t xml:space="preserve">Rename this sheet 'Sales Trend Over Time'.</w:t>
      </w:r>
    </w:p>
    <w:p>
      <w:pPr>
        <w:pStyle w:val="Heading2"/>
        <w:spacing w:after="140" w:before="280" w:line="300"/>
      </w:pPr>
      <w:r>
        <w:rPr>
          <w:rFonts w:ascii="Calibri" w:cs="Calibri" w:eastAsia="Calibri" w:hAnsi="Calibri"/>
          <w:b/>
          <w:bCs/>
          <w:color w:val="D95F2B"/>
          <w:sz w:val="30"/>
          <w:szCs w:val="30"/>
        </w:rPr>
        <w:t xml:space="preserve">Exercise 4 — Sales vs. Profit by Category (Grouped Bar Chart)</w:t>
      </w:r>
    </w:p>
    <w:p>
      <w:pPr>
        <w:spacing w:after="160" w:before="0" w:line="300"/>
      </w:pPr>
      <w:r>
        <w:rPr>
          <w:color w:val="1E1E1E"/>
          <w:sz w:val="22"/>
          <w:szCs w:val="22"/>
        </w:rPr>
        <w:t xml:space="preserve">Goal: Compare total sales AND total profit side by side for each of the 3 main categories: Furniture, Office Supplies, and Technology.</w:t>
      </w:r>
    </w:p>
    <w:p>
      <w:pPr>
        <w:spacing w:after="80"/>
      </w:pPr>
    </w:p>
    <w:p>
      <w:pPr>
        <w:spacing w:after="100" w:before="60" w:line="300"/>
      </w:pPr>
      <w:r>
        <w:rPr>
          <w:b/>
          <w:bCs/>
          <w:color w:val="D95F2B"/>
          <w:sz w:val="22"/>
          <w:szCs w:val="22"/>
        </w:rPr>
        <w:t xml:space="preserve">Step 1:  </w:t>
      </w:r>
      <w:r>
        <w:rPr>
          <w:color w:val="1E1E1E"/>
          <w:sz w:val="22"/>
          <w:szCs w:val="22"/>
        </w:rPr>
        <w:t xml:space="preserve">New blank sheet.</w:t>
      </w:r>
    </w:p>
    <w:p>
      <w:pPr>
        <w:spacing w:after="100" w:before="60" w:line="300"/>
      </w:pPr>
      <w:r>
        <w:rPr>
          <w:b/>
          <w:bCs/>
          <w:color w:val="D95F2B"/>
          <w:sz w:val="22"/>
          <w:szCs w:val="22"/>
        </w:rPr>
        <w:t xml:space="preserve">Step 2:  </w:t>
      </w:r>
      <w:r>
        <w:rPr>
          <w:color w:val="1E1E1E"/>
          <w:sz w:val="22"/>
          <w:szCs w:val="22"/>
        </w:rPr>
        <w:t xml:space="preserve">Drag 'category' to the COLUMNS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Three column headers appear: Furniture, Office Supplies, Technology.</w:t>
      </w:r>
    </w:p>
    <w:p>
      <w:pPr>
        <w:spacing w:after="100" w:before="60" w:line="300"/>
      </w:pPr>
      <w:r>
        <w:rPr>
          <w:b/>
          <w:bCs/>
          <w:color w:val="D95F2B"/>
          <w:sz w:val="22"/>
          <w:szCs w:val="22"/>
        </w:rPr>
        <w:t xml:space="preserve">Step 3:  </w:t>
      </w:r>
      <w:r>
        <w:rPr>
          <w:color w:val="1E1E1E"/>
          <w:sz w:val="22"/>
          <w:szCs w:val="22"/>
        </w:rPr>
        <w:t xml:space="preserve">Drag 'sales' to the ROWS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Three bars appear — one per category, showing total sales.</w:t>
      </w:r>
    </w:p>
    <w:p>
      <w:pPr>
        <w:spacing w:after="100" w:before="60" w:line="300"/>
      </w:pPr>
      <w:r>
        <w:rPr>
          <w:b/>
          <w:bCs/>
          <w:color w:val="D95F2B"/>
          <w:sz w:val="22"/>
          <w:szCs w:val="22"/>
        </w:rPr>
        <w:t xml:space="preserve">Step 4:  </w:t>
      </w:r>
      <w:r>
        <w:rPr>
          <w:color w:val="1E1E1E"/>
          <w:sz w:val="22"/>
          <w:szCs w:val="22"/>
        </w:rPr>
        <w:t xml:space="preserve">Now drag 'profit' from the Measures section and drop it DIRECTLY ON TOP of the sales bar chart in the canvas area. Hold it over the left Y-axis edge until a small 'Add a Marks Layer' tooltip appears, then release.</w:t>
      </w:r>
    </w:p>
    <w:p>
      <w:pPr>
        <w:pBdr>
          <w:left w:val="single" w:color="1F7A4D" w:sz="24" w:space="10"/>
        </w:pBdr>
        <w:spacing w:after="160" w:before="80" w:line="300"/>
        <w:ind w:left="360"/>
      </w:pPr>
      <w:r>
        <w:rPr>
          <w:b/>
          <w:bCs/>
          <w:color w:val="1F7A4D"/>
          <w:sz w:val="21"/>
          <w:szCs w:val="21"/>
        </w:rPr>
        <w:t xml:space="preserve">TIP:  </w:t>
      </w:r>
      <w:r>
        <w:rPr>
          <w:color w:val="444444"/>
          <w:sz w:val="21"/>
          <w:szCs w:val="21"/>
        </w:rPr>
        <w:t xml:space="preserve">Alternatively: drag 'profit' and drop it on the vertical Y-axis until the axis turns green/highlighted, then release. This adds profit as a second bar.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adds a second set of bars — one for Sales and one for Profit — side by side within each category. The chart now has TWO axes (Sales on the left, Profit on the right).</w:t>
      </w:r>
    </w:p>
    <w:p>
      <w:pPr>
        <w:spacing w:after="100" w:before="60" w:line="300"/>
      </w:pPr>
      <w:r>
        <w:rPr>
          <w:b/>
          <w:bCs/>
          <w:color w:val="D95F2B"/>
          <w:sz w:val="22"/>
          <w:szCs w:val="22"/>
        </w:rPr>
        <w:t xml:space="preserve">Step 5:  </w:t>
      </w:r>
      <w:r>
        <w:rPr>
          <w:color w:val="1E1E1E"/>
          <w:sz w:val="22"/>
          <w:szCs w:val="22"/>
        </w:rPr>
        <w:t xml:space="preserve">To make both axes use the same scale (so you can fairly compare): right-click the RIGHT axis (profit axis) and choose 'Synchronize Axis'. This aligns both axes to the same range.</w:t>
      </w:r>
    </w:p>
    <w:p>
      <w:pPr>
        <w:spacing w:after="100" w:before="60" w:line="300"/>
      </w:pPr>
      <w:r>
        <w:rPr>
          <w:b/>
          <w:bCs/>
          <w:color w:val="D95F2B"/>
          <w:sz w:val="22"/>
          <w:szCs w:val="22"/>
        </w:rPr>
        <w:t xml:space="preserve">Step 6:  </w:t>
      </w:r>
      <w:r>
        <w:rPr>
          <w:color w:val="1E1E1E"/>
          <w:sz w:val="22"/>
          <w:szCs w:val="22"/>
        </w:rPr>
        <w:t xml:space="preserve">Rename this sheet 'Sales vs Profit by Category'.</w:t>
      </w:r>
    </w:p>
    <w:p>
      <w:pPr>
        <w:pStyle w:val="Heading2"/>
        <w:spacing w:after="140" w:before="280" w:line="300"/>
      </w:pPr>
      <w:r>
        <w:rPr>
          <w:rFonts w:ascii="Calibri" w:cs="Calibri" w:eastAsia="Calibri" w:hAnsi="Calibri"/>
          <w:b/>
          <w:bCs/>
          <w:color w:val="D95F2B"/>
          <w:sz w:val="30"/>
          <w:szCs w:val="30"/>
        </w:rPr>
        <w:t xml:space="preserve">Exercise 5 — Top 10 Customers by Sales (Filtered Bar Chart)</w:t>
      </w:r>
    </w:p>
    <w:p>
      <w:pPr>
        <w:spacing w:after="160" w:before="0" w:line="300"/>
      </w:pPr>
      <w:r>
        <w:rPr>
          <w:color w:val="1E1E1E"/>
          <w:sz w:val="22"/>
          <w:szCs w:val="22"/>
        </w:rPr>
        <w:t xml:space="preserve">Goal: Find exactly which 10 customers spent the most money, and rank them.</w:t>
      </w:r>
    </w:p>
    <w:p>
      <w:pPr>
        <w:spacing w:after="80"/>
      </w:pPr>
    </w:p>
    <w:p>
      <w:pPr>
        <w:spacing w:after="100" w:before="60" w:line="300"/>
      </w:pPr>
      <w:r>
        <w:rPr>
          <w:b/>
          <w:bCs/>
          <w:color w:val="D95F2B"/>
          <w:sz w:val="22"/>
          <w:szCs w:val="22"/>
        </w:rPr>
        <w:t xml:space="preserve">Step 1:  </w:t>
      </w:r>
      <w:r>
        <w:rPr>
          <w:color w:val="1E1E1E"/>
          <w:sz w:val="22"/>
          <w:szCs w:val="22"/>
        </w:rPr>
        <w:t xml:space="preserve">New blank sheet.</w:t>
      </w:r>
    </w:p>
    <w:p>
      <w:pPr>
        <w:spacing w:after="100" w:before="60" w:line="300"/>
      </w:pPr>
      <w:r>
        <w:rPr>
          <w:b/>
          <w:bCs/>
          <w:color w:val="D95F2B"/>
          <w:sz w:val="22"/>
          <w:szCs w:val="22"/>
        </w:rPr>
        <w:t xml:space="preserve">Step 2:  </w:t>
      </w:r>
      <w:r>
        <w:rPr>
          <w:color w:val="1E1E1E"/>
          <w:sz w:val="22"/>
          <w:szCs w:val="22"/>
        </w:rPr>
        <w:t xml:space="preserve">Drag 'customer_name' to the ROWS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very long list of ~793 customer names appears. Way too many to see at once — we need to filter it down.</w:t>
      </w:r>
    </w:p>
    <w:p>
      <w:pPr>
        <w:spacing w:after="100" w:before="60" w:line="300"/>
      </w:pPr>
      <w:r>
        <w:rPr>
          <w:b/>
          <w:bCs/>
          <w:color w:val="D95F2B"/>
          <w:sz w:val="22"/>
          <w:szCs w:val="22"/>
        </w:rPr>
        <w:t xml:space="preserve">Step 3:  </w:t>
      </w:r>
      <w:r>
        <w:rPr>
          <w:color w:val="1E1E1E"/>
          <w:sz w:val="22"/>
          <w:szCs w:val="22"/>
        </w:rPr>
        <w:t xml:space="preserve">Drag 'sales' to the COLUMNS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Horizontal bars appear for every customer. It's very cluttered.</w:t>
      </w:r>
    </w:p>
    <w:p>
      <w:pPr>
        <w:spacing w:after="100" w:before="60" w:line="300"/>
      </w:pPr>
      <w:r>
        <w:rPr>
          <w:b/>
          <w:bCs/>
          <w:color w:val="D95F2B"/>
          <w:sz w:val="22"/>
          <w:szCs w:val="22"/>
        </w:rPr>
        <w:t xml:space="preserve">Step 4:  </w:t>
      </w:r>
      <w:r>
        <w:rPr>
          <w:color w:val="1E1E1E"/>
          <w:sz w:val="22"/>
          <w:szCs w:val="22"/>
        </w:rPr>
        <w:t xml:space="preserve">To filter to only the Top 10 customers: RIGHT-CLICK on 'customer_name' IN THE ROWS SHELF (on the shelf, not in the Data pane).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context menu appears.</w:t>
      </w:r>
    </w:p>
    <w:p>
      <w:pPr>
        <w:spacing w:after="100" w:before="60" w:line="300"/>
      </w:pPr>
      <w:r>
        <w:rPr>
          <w:b/>
          <w:bCs/>
          <w:color w:val="D95F2B"/>
          <w:sz w:val="22"/>
          <w:szCs w:val="22"/>
        </w:rPr>
        <w:t xml:space="preserve">Step 5:  </w:t>
      </w:r>
      <w:r>
        <w:rPr>
          <w:color w:val="1E1E1E"/>
          <w:sz w:val="22"/>
          <w:szCs w:val="22"/>
        </w:rPr>
        <w:t xml:space="preserve">Click 'Filter...' in the menu.</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Filter dialog box opens. It has several tabs at the top: General, Wildcard, Condition, Top.</w:t>
      </w:r>
    </w:p>
    <w:p>
      <w:pPr>
        <w:spacing w:after="100" w:before="60" w:line="300"/>
      </w:pPr>
      <w:r>
        <w:rPr>
          <w:b/>
          <w:bCs/>
          <w:color w:val="D95F2B"/>
          <w:sz w:val="22"/>
          <w:szCs w:val="22"/>
        </w:rPr>
        <w:t xml:space="preserve">Step 6:  </w:t>
      </w:r>
      <w:r>
        <w:rPr>
          <w:color w:val="1E1E1E"/>
          <w:sz w:val="22"/>
          <w:szCs w:val="22"/>
        </w:rPr>
        <w:t xml:space="preserve">Click the 'Top' tab.</w:t>
      </w:r>
    </w:p>
    <w:p>
      <w:pPr>
        <w:spacing w:after="100" w:before="60" w:line="300"/>
      </w:pPr>
      <w:r>
        <w:rPr>
          <w:b/>
          <w:bCs/>
          <w:color w:val="D95F2B"/>
          <w:sz w:val="22"/>
          <w:szCs w:val="22"/>
        </w:rPr>
        <w:t xml:space="preserve">Step 7:  </w:t>
      </w:r>
      <w:r>
        <w:rPr>
          <w:color w:val="1E1E1E"/>
          <w:sz w:val="22"/>
          <w:szCs w:val="22"/>
        </w:rPr>
        <w:t xml:space="preserve">Select the radio button 'By field'.</w:t>
      </w:r>
    </w:p>
    <w:p>
      <w:pPr>
        <w:spacing w:after="100" w:before="60" w:line="300"/>
      </w:pPr>
      <w:r>
        <w:rPr>
          <w:b/>
          <w:bCs/>
          <w:color w:val="D95F2B"/>
          <w:sz w:val="22"/>
          <w:szCs w:val="22"/>
        </w:rPr>
        <w:t xml:space="preserve">Step 8:  </w:t>
      </w:r>
      <w:r>
        <w:rPr>
          <w:color w:val="1E1E1E"/>
          <w:sz w:val="22"/>
          <w:szCs w:val="22"/>
        </w:rPr>
        <w:t xml:space="preserve">In the first number box, make sure it says '10'. In the dropdowns next to it, select 'Top', 'Sum', 'Sales'. The full setting should read: By field: Top 10 by Sum Sales.</w:t>
      </w:r>
    </w:p>
    <w:p>
      <w:pPr>
        <w:spacing w:after="100" w:before="60" w:line="300"/>
      </w:pPr>
      <w:r>
        <w:rPr>
          <w:b/>
          <w:bCs/>
          <w:color w:val="D95F2B"/>
          <w:sz w:val="22"/>
          <w:szCs w:val="22"/>
        </w:rPr>
        <w:t xml:space="preserve">Step 9:  </w:t>
      </w:r>
      <w:r>
        <w:rPr>
          <w:color w:val="1E1E1E"/>
          <w:sz w:val="22"/>
          <w:szCs w:val="22"/>
        </w:rPr>
        <w:t xml:space="preserve">Click OK.</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chart now shows exactly 10 customers — the 10 with the highest total purchase amount. The list is still unsorted.</w:t>
      </w:r>
    </w:p>
    <w:p>
      <w:pPr>
        <w:spacing w:after="100" w:before="60" w:line="300"/>
      </w:pPr>
      <w:r>
        <w:rPr>
          <w:b/>
          <w:bCs/>
          <w:color w:val="D95F2B"/>
          <w:sz w:val="22"/>
          <w:szCs w:val="22"/>
        </w:rPr>
        <w:t xml:space="preserve">Step 10:  </w:t>
      </w:r>
      <w:r>
        <w:rPr>
          <w:color w:val="1E1E1E"/>
          <w:sz w:val="22"/>
          <w:szCs w:val="22"/>
        </w:rPr>
        <w:t xml:space="preserve">Sort descending using the toolbar sort button.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#1 customer (highest spender) appears at the TOP of the list.</w:t>
      </w:r>
    </w:p>
    <w:p>
      <w:pPr>
        <w:spacing w:after="100" w:before="60" w:line="300"/>
      </w:pPr>
      <w:r>
        <w:rPr>
          <w:b/>
          <w:bCs/>
          <w:color w:val="D95F2B"/>
          <w:sz w:val="22"/>
          <w:szCs w:val="22"/>
        </w:rPr>
        <w:t xml:space="preserve">Step 11:  </w:t>
      </w:r>
      <w:r>
        <w:rPr>
          <w:color w:val="1E1E1E"/>
          <w:sz w:val="22"/>
          <w:szCs w:val="22"/>
        </w:rPr>
        <w:t xml:space="preserve">Rename this sheet 'Top 10 Customers'.</w:t>
      </w:r>
    </w:p>
    <w:p>
      <w:pPr>
        <w:pStyle w:val="Heading2"/>
        <w:spacing w:after="140" w:before="280" w:line="300"/>
      </w:pPr>
      <w:r>
        <w:rPr>
          <w:rFonts w:ascii="Calibri" w:cs="Calibri" w:eastAsia="Calibri" w:hAnsi="Calibri"/>
          <w:b/>
          <w:bCs/>
          <w:color w:val="D95F2B"/>
          <w:sz w:val="30"/>
          <w:szCs w:val="30"/>
        </w:rPr>
        <w:t xml:space="preserve">Exercise 6 — Sales Map by US State (Filled Map)</w:t>
      </w:r>
    </w:p>
    <w:p>
      <w:pPr>
        <w:spacing w:after="160" w:before="0" w:line="300"/>
      </w:pPr>
      <w:r>
        <w:rPr>
          <w:color w:val="1E1E1E"/>
          <w:sz w:val="22"/>
          <w:szCs w:val="22"/>
        </w:rPr>
        <w:t xml:space="preserve">Goal: Create a geographic map showing which US states have the most sales, shaded from light (low) to dark (high).</w:t>
      </w:r>
    </w:p>
    <w:p>
      <w:pPr>
        <w:spacing w:after="80"/>
      </w:pPr>
    </w:p>
    <w:p>
      <w:pPr>
        <w:spacing w:after="100" w:before="60" w:line="300"/>
      </w:pPr>
      <w:r>
        <w:rPr>
          <w:b/>
          <w:bCs/>
          <w:color w:val="D95F2B"/>
          <w:sz w:val="22"/>
          <w:szCs w:val="22"/>
        </w:rPr>
        <w:t xml:space="preserve">Step 1:  </w:t>
      </w:r>
      <w:r>
        <w:rPr>
          <w:color w:val="1E1E1E"/>
          <w:sz w:val="22"/>
          <w:szCs w:val="22"/>
        </w:rPr>
        <w:t xml:space="preserve">New blank sheet.</w:t>
      </w:r>
    </w:p>
    <w:p>
      <w:pPr>
        <w:spacing w:after="100" w:before="60" w:line="300"/>
      </w:pPr>
      <w:r>
        <w:rPr>
          <w:b/>
          <w:bCs/>
          <w:color w:val="D95F2B"/>
          <w:sz w:val="22"/>
          <w:szCs w:val="22"/>
        </w:rPr>
        <w:t xml:space="preserve">Step 2:  </w:t>
      </w:r>
      <w:r>
        <w:rPr>
          <w:color w:val="1E1E1E"/>
          <w:sz w:val="22"/>
          <w:szCs w:val="22"/>
        </w:rPr>
        <w:t xml:space="preserve">In the Data pane, find 'state' under Dimensions. It should have a small globe icon next to it (if you completed the Geographic Role setup in Section 6). Double-click 'state'.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automatically creates a MAP! The canvas shows an outline map of the United States with a small blue dot on each state that has data. This happens automatically because Tableau recognizes the Geographic Role.</w:t>
      </w:r>
    </w:p>
    <w:p>
      <w:pPr>
        <w:spacing w:after="100" w:before="60" w:line="300"/>
      </w:pPr>
      <w:r>
        <w:rPr>
          <w:b/>
          <w:bCs/>
          <w:color w:val="D95F2B"/>
          <w:sz w:val="22"/>
          <w:szCs w:val="22"/>
        </w:rPr>
        <w:t xml:space="preserve">Step 3:  </w:t>
      </w:r>
      <w:r>
        <w:rPr>
          <w:color w:val="1E1E1E"/>
          <w:sz w:val="22"/>
          <w:szCs w:val="22"/>
        </w:rPr>
        <w:t xml:space="preserve">Drag 'sales' from the Measures section and DROP IT on the 'Color' box in the Marks Card.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state dots change to a color scale — states with higher sales appear in a darker/stronger color. You can now see at a glance which states are your strongest markets.</w:t>
      </w:r>
    </w:p>
    <w:p>
      <w:pPr>
        <w:spacing w:after="100" w:before="60" w:line="300"/>
      </w:pPr>
      <w:r>
        <w:rPr>
          <w:b/>
          <w:bCs/>
          <w:color w:val="D95F2B"/>
          <w:sz w:val="22"/>
          <w:szCs w:val="22"/>
        </w:rPr>
        <w:t xml:space="preserve">Step 4:  </w:t>
      </w:r>
      <w:r>
        <w:rPr>
          <w:color w:val="1E1E1E"/>
          <w:sz w:val="22"/>
          <w:szCs w:val="22"/>
        </w:rPr>
        <w:t xml:space="preserve">To change from dots to a filled map: look at the Marks Card. At the top of the Marks Card is a dropdown that currently says 'Automatic' or 'Circle'. Click it.</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dropdown menu shows different mark types: Automatic, Bar, Line, Area, Square, Circle, Shape, Text, Map, Pie, Gantt Bar, Polygon, Density.</w:t>
      </w:r>
    </w:p>
    <w:p>
      <w:pPr>
        <w:spacing w:after="100" w:before="60" w:line="300"/>
      </w:pPr>
      <w:r>
        <w:rPr>
          <w:b/>
          <w:bCs/>
          <w:color w:val="D95F2B"/>
          <w:sz w:val="22"/>
          <w:szCs w:val="22"/>
        </w:rPr>
        <w:t xml:space="preserve">Step 5:  </w:t>
      </w:r>
      <w:r>
        <w:rPr>
          <w:color w:val="1E1E1E"/>
          <w:sz w:val="22"/>
          <w:szCs w:val="22"/>
        </w:rPr>
        <w:t xml:space="preserve">Click 'Map' (it shows a filled map icon).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map changes so entire states are filled/shaded with color — like a choropleth map you'd see in a news article. Dark states = high sales, light states = low sales.</w:t>
      </w:r>
    </w:p>
    <w:p>
      <w:pPr>
        <w:spacing w:after="100" w:before="60" w:line="300"/>
      </w:pPr>
      <w:r>
        <w:rPr>
          <w:b/>
          <w:bCs/>
          <w:color w:val="D95F2B"/>
          <w:sz w:val="22"/>
          <w:szCs w:val="22"/>
        </w:rPr>
        <w:t xml:space="preserve">Step 6:  </w:t>
      </w:r>
      <w:r>
        <w:rPr>
          <w:color w:val="1E1E1E"/>
          <w:sz w:val="22"/>
          <w:szCs w:val="22"/>
        </w:rPr>
        <w:t xml:space="preserve">Rename this sheet 'Sales Map by State'.</w:t>
      </w:r>
    </w:p>
    <w:p>
      <w:pPr>
        <w:pStyle w:val="Heading2"/>
        <w:spacing w:after="140" w:before="280" w:line="300"/>
      </w:pPr>
      <w:r>
        <w:rPr>
          <w:rFonts w:ascii="Calibri" w:cs="Calibri" w:eastAsia="Calibri" w:hAnsi="Calibri"/>
          <w:b/>
          <w:bCs/>
          <w:color w:val="D95F2B"/>
          <w:sz w:val="30"/>
          <w:szCs w:val="30"/>
        </w:rPr>
        <w:t xml:space="preserve">Exercise 7 — Discount vs. Profit Scatter Plot</w:t>
      </w:r>
    </w:p>
    <w:p>
      <w:pPr>
        <w:spacing w:after="160" w:before="0" w:line="300"/>
      </w:pPr>
      <w:r>
        <w:rPr>
          <w:color w:val="1E1E1E"/>
          <w:sz w:val="22"/>
          <w:szCs w:val="22"/>
        </w:rPr>
        <w:t xml:space="preserve">Goal: See whether giving bigger discounts leads to lower profit. Each dot represents one product-order combination.</w:t>
      </w:r>
    </w:p>
    <w:p>
      <w:pPr>
        <w:spacing w:after="80"/>
      </w:pPr>
    </w:p>
    <w:p>
      <w:pPr>
        <w:spacing w:after="100" w:before="60" w:line="300"/>
      </w:pPr>
      <w:r>
        <w:rPr>
          <w:b/>
          <w:bCs/>
          <w:color w:val="D95F2B"/>
          <w:sz w:val="22"/>
          <w:szCs w:val="22"/>
        </w:rPr>
        <w:t xml:space="preserve">Step 1:  </w:t>
      </w:r>
      <w:r>
        <w:rPr>
          <w:color w:val="1E1E1E"/>
          <w:sz w:val="22"/>
          <w:szCs w:val="22"/>
        </w:rPr>
        <w:t xml:space="preserve">New blank sheet.</w:t>
      </w:r>
    </w:p>
    <w:p>
      <w:pPr>
        <w:spacing w:after="100" w:before="60" w:line="300"/>
      </w:pPr>
      <w:r>
        <w:rPr>
          <w:b/>
          <w:bCs/>
          <w:color w:val="D95F2B"/>
          <w:sz w:val="22"/>
          <w:szCs w:val="22"/>
        </w:rPr>
        <w:t xml:space="preserve">Step 2:  </w:t>
      </w:r>
      <w:r>
        <w:rPr>
          <w:color w:val="1E1E1E"/>
          <w:sz w:val="22"/>
          <w:szCs w:val="22"/>
        </w:rPr>
        <w:t xml:space="preserve">Drag 'discount' to the COLUMNS shelf.</w:t>
      </w:r>
    </w:p>
    <w:p>
      <w:pPr>
        <w:spacing w:after="100" w:before="60" w:line="300"/>
      </w:pPr>
      <w:r>
        <w:rPr>
          <w:b/>
          <w:bCs/>
          <w:color w:val="D95F2B"/>
          <w:sz w:val="22"/>
          <w:szCs w:val="22"/>
        </w:rPr>
        <w:t xml:space="preserve">Step 3:  </w:t>
      </w:r>
      <w:r>
        <w:rPr>
          <w:color w:val="1E1E1E"/>
          <w:sz w:val="22"/>
          <w:szCs w:val="22"/>
        </w:rPr>
        <w:t xml:space="preserve">Drag 'profit' to the ROWS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shows just ONE dot because by default it aggregates everything into a single SUM. To show individual orders as separate dots, we need to add a detail field.</w:t>
      </w:r>
    </w:p>
    <w:p>
      <w:pPr>
        <w:spacing w:after="100" w:before="60" w:line="300"/>
      </w:pPr>
      <w:r>
        <w:rPr>
          <w:b/>
          <w:bCs/>
          <w:color w:val="D95F2B"/>
          <w:sz w:val="22"/>
          <w:szCs w:val="22"/>
        </w:rPr>
        <w:t xml:space="preserve">Step 4:  </w:t>
      </w:r>
      <w:r>
        <w:rPr>
          <w:color w:val="1E1E1E"/>
          <w:sz w:val="22"/>
          <w:szCs w:val="22"/>
        </w:rPr>
        <w:t xml:space="preserve">Drag 'order_id' from the Dimensions section and drop it on the 'Detail' box in the Marks Card.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Thousands of dots appear, each representing one order. You can now clearly see the pattern: dots on the RIGHT side of the chart (higher discounts) tend to cluster BELOW the zero profit line — meaning big discounts often cause losses.</w:t>
      </w:r>
    </w:p>
    <w:p>
      <w:pPr>
        <w:spacing w:after="100" w:before="60" w:line="300"/>
      </w:pPr>
      <w:r>
        <w:rPr>
          <w:b/>
          <w:bCs/>
          <w:color w:val="D95F2B"/>
          <w:sz w:val="22"/>
          <w:szCs w:val="22"/>
        </w:rPr>
        <w:t xml:space="preserve">Step 5:  </w:t>
      </w:r>
      <w:r>
        <w:rPr>
          <w:color w:val="1E1E1E"/>
          <w:sz w:val="22"/>
          <w:szCs w:val="22"/>
        </w:rPr>
        <w:t xml:space="preserve">To add a trend line: click the 'Analytics' tab at the top of the left Data/Analytics pane (the pane that normally shows your fields). Drag 'Trend Line' from the Analytics pane onto the canvas and release on 'Linear'.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diagonal line appears through the scatter plot confirming the downward trend: the higher the discount, the lower the profit.</w:t>
      </w:r>
    </w:p>
    <w:p>
      <w:pPr>
        <w:spacing w:after="100" w:before="60" w:line="300"/>
      </w:pPr>
      <w:r>
        <w:rPr>
          <w:b/>
          <w:bCs/>
          <w:color w:val="D95F2B"/>
          <w:sz w:val="22"/>
          <w:szCs w:val="22"/>
        </w:rPr>
        <w:t xml:space="preserve">Step 6:  </w:t>
      </w:r>
      <w:r>
        <w:rPr>
          <w:color w:val="1E1E1E"/>
          <w:sz w:val="22"/>
          <w:szCs w:val="22"/>
        </w:rPr>
        <w:t xml:space="preserve">Rename this sheet 'Discount vs Profit'.</w:t>
      </w:r>
    </w:p>
    <w:p>
      <w:pPr>
        <w:pStyle w:val="Heading2"/>
        <w:spacing w:after="140" w:before="280" w:line="300"/>
      </w:pPr>
      <w:r>
        <w:rPr>
          <w:rFonts w:ascii="Calibri" w:cs="Calibri" w:eastAsia="Calibri" w:hAnsi="Calibri"/>
          <w:b/>
          <w:bCs/>
          <w:color w:val="D95F2B"/>
          <w:sz w:val="30"/>
          <w:szCs w:val="30"/>
        </w:rPr>
        <w:t xml:space="preserve">Exercise 8 — Sales by Segment and Category (Heat Map / Crosstab)</w:t>
      </w:r>
    </w:p>
    <w:p>
      <w:pPr>
        <w:spacing w:after="160" w:before="0" w:line="300"/>
      </w:pPr>
      <w:r>
        <w:rPr>
          <w:color w:val="1E1E1E"/>
          <w:sz w:val="22"/>
          <w:szCs w:val="22"/>
        </w:rPr>
        <w:t xml:space="preserve">Goal: Create a grid that shows sales for every combination of segment (Consumer, Corporate, Home Office) and category (Furniture, Office Supplies, Technology).</w:t>
      </w:r>
    </w:p>
    <w:p>
      <w:pPr>
        <w:spacing w:after="80"/>
      </w:pPr>
    </w:p>
    <w:p>
      <w:pPr>
        <w:spacing w:after="100" w:before="60" w:line="300"/>
      </w:pPr>
      <w:r>
        <w:rPr>
          <w:b/>
          <w:bCs/>
          <w:color w:val="D95F2B"/>
          <w:sz w:val="22"/>
          <w:szCs w:val="22"/>
        </w:rPr>
        <w:t xml:space="preserve">Step 1:  </w:t>
      </w:r>
      <w:r>
        <w:rPr>
          <w:color w:val="1E1E1E"/>
          <w:sz w:val="22"/>
          <w:szCs w:val="22"/>
        </w:rPr>
        <w:t xml:space="preserve">New blank sheet.</w:t>
      </w:r>
    </w:p>
    <w:p>
      <w:pPr>
        <w:spacing w:after="100" w:before="60" w:line="300"/>
      </w:pPr>
      <w:r>
        <w:rPr>
          <w:b/>
          <w:bCs/>
          <w:color w:val="D95F2B"/>
          <w:sz w:val="22"/>
          <w:szCs w:val="22"/>
        </w:rPr>
        <w:t xml:space="preserve">Step 2:  </w:t>
      </w:r>
      <w:r>
        <w:rPr>
          <w:color w:val="1E1E1E"/>
          <w:sz w:val="22"/>
          <w:szCs w:val="22"/>
        </w:rPr>
        <w:t xml:space="preserve">Drag 'segment' to the COLUMNS shelf.</w:t>
      </w:r>
    </w:p>
    <w:p>
      <w:pPr>
        <w:spacing w:after="100" w:before="60" w:line="300"/>
      </w:pPr>
      <w:r>
        <w:rPr>
          <w:b/>
          <w:bCs/>
          <w:color w:val="D95F2B"/>
          <w:sz w:val="22"/>
          <w:szCs w:val="22"/>
        </w:rPr>
        <w:t xml:space="preserve">Step 3:  </w:t>
      </w:r>
      <w:r>
        <w:rPr>
          <w:color w:val="1E1E1E"/>
          <w:sz w:val="22"/>
          <w:szCs w:val="22"/>
        </w:rPr>
        <w:t xml:space="preserve">Drag 'category' to the ROWS shelf.</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3x3 empty grid appears in the canvas.</w:t>
      </w:r>
    </w:p>
    <w:p>
      <w:pPr>
        <w:spacing w:after="100" w:before="60" w:line="300"/>
      </w:pPr>
      <w:r>
        <w:rPr>
          <w:b/>
          <w:bCs/>
          <w:color w:val="D95F2B"/>
          <w:sz w:val="22"/>
          <w:szCs w:val="22"/>
        </w:rPr>
        <w:t xml:space="preserve">Step 4:  </w:t>
      </w:r>
      <w:r>
        <w:rPr>
          <w:color w:val="1E1E1E"/>
          <w:sz w:val="22"/>
          <w:szCs w:val="22"/>
        </w:rPr>
        <w:t xml:space="preserve">Drag 'sales' and drop it on the 'Color' box in the Marks Card.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9 cells of the grid fill with colors. Darker cells = higher sales. This is called a Highlight Table or Heat Map.</w:t>
      </w:r>
    </w:p>
    <w:p>
      <w:pPr>
        <w:spacing w:after="100" w:before="60" w:line="300"/>
      </w:pPr>
      <w:r>
        <w:rPr>
          <w:b/>
          <w:bCs/>
          <w:color w:val="D95F2B"/>
          <w:sz w:val="22"/>
          <w:szCs w:val="22"/>
        </w:rPr>
        <w:t xml:space="preserve">Step 5:  </w:t>
      </w:r>
      <w:r>
        <w:rPr>
          <w:color w:val="1E1E1E"/>
          <w:sz w:val="22"/>
          <w:szCs w:val="22"/>
        </w:rPr>
        <w:t xml:space="preserve">Drag 'sales' again and drop it on the 'Label' box in the Marks Card (the one with an 'A' label icon).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actual dollar amounts appear inside each cell. You can now read exact numbers AND compare visually at the same time.</w:t>
      </w:r>
    </w:p>
    <w:p>
      <w:pPr>
        <w:spacing w:after="100" w:before="60" w:line="300"/>
      </w:pPr>
      <w:r>
        <w:rPr>
          <w:b/>
          <w:bCs/>
          <w:color w:val="D95F2B"/>
          <w:sz w:val="22"/>
          <w:szCs w:val="22"/>
        </w:rPr>
        <w:t xml:space="preserve">Step 6:  </w:t>
      </w:r>
      <w:r>
        <w:rPr>
          <w:color w:val="1E1E1E"/>
          <w:sz w:val="22"/>
          <w:szCs w:val="22"/>
        </w:rPr>
        <w:t xml:space="preserve">Rename this sheet 'Sales Heat Map'.</w:t>
      </w:r>
    </w:p>
    <w:p>
      <w:pPr>
        <w:pStyle w:val="Heading2"/>
        <w:spacing w:after="140" w:before="280" w:line="300"/>
      </w:pPr>
      <w:r>
        <w:rPr>
          <w:rFonts w:ascii="Calibri" w:cs="Calibri" w:eastAsia="Calibri" w:hAnsi="Calibri"/>
          <w:b/>
          <w:bCs/>
          <w:color w:val="D95F2B"/>
          <w:sz w:val="30"/>
          <w:szCs w:val="30"/>
        </w:rPr>
        <w:t xml:space="preserve">Exercise 9 — Monthly Sales Trend with Forecast (Line Chart + Forecast)</w:t>
      </w:r>
    </w:p>
    <w:p>
      <w:pPr>
        <w:spacing w:after="160" w:before="0" w:line="300"/>
      </w:pPr>
      <w:r>
        <w:rPr>
          <w:color w:val="1E1E1E"/>
          <w:sz w:val="22"/>
          <w:szCs w:val="22"/>
        </w:rPr>
        <w:t xml:space="preserve">Goal: Show the monthly sales trend and let Tableau predict future sales using its built-in forecasting tool.</w:t>
      </w:r>
    </w:p>
    <w:p>
      <w:pPr>
        <w:spacing w:after="80"/>
      </w:pPr>
    </w:p>
    <w:p>
      <w:pPr>
        <w:spacing w:after="100" w:before="60" w:line="300"/>
      </w:pPr>
      <w:r>
        <w:rPr>
          <w:b/>
          <w:bCs/>
          <w:color w:val="D95F2B"/>
          <w:sz w:val="22"/>
          <w:szCs w:val="22"/>
        </w:rPr>
        <w:t xml:space="preserve">Step 1:  </w:t>
      </w:r>
      <w:r>
        <w:rPr>
          <w:color w:val="1E1E1E"/>
          <w:sz w:val="22"/>
          <w:szCs w:val="22"/>
        </w:rPr>
        <w:t xml:space="preserve">Go back to the 'Sales Trend Over Time' sheet you made in Exercise 3 (click that sheet's tab at the bottom).</w:t>
      </w:r>
    </w:p>
    <w:p>
      <w:pPr>
        <w:spacing w:after="100" w:before="60" w:line="300"/>
      </w:pPr>
      <w:r>
        <w:rPr>
          <w:b/>
          <w:bCs/>
          <w:color w:val="D95F2B"/>
          <w:sz w:val="22"/>
          <w:szCs w:val="22"/>
        </w:rPr>
        <w:t xml:space="preserve">Step 2:  </w:t>
      </w:r>
      <w:r>
        <w:rPr>
          <w:color w:val="1E1E1E"/>
          <w:sz w:val="22"/>
          <w:szCs w:val="22"/>
        </w:rPr>
        <w:t xml:space="preserve">In the top menu bar, click 'Analysis'.</w:t>
      </w:r>
    </w:p>
    <w:p>
      <w:pPr>
        <w:spacing w:after="100" w:before="60" w:line="300"/>
      </w:pPr>
      <w:r>
        <w:rPr>
          <w:b/>
          <w:bCs/>
          <w:color w:val="D95F2B"/>
          <w:sz w:val="22"/>
          <w:szCs w:val="22"/>
        </w:rPr>
        <w:t xml:space="preserve">Step 3:  </w:t>
      </w:r>
      <w:r>
        <w:rPr>
          <w:color w:val="1E1E1E"/>
          <w:sz w:val="22"/>
          <w:szCs w:val="22"/>
        </w:rPr>
        <w:t xml:space="preserve">In the dropdown menu, hover over 'Forecast', then click 'Show Forecast'.</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extends the line chart beyond the end of your data and shows a shaded area representing the forecast range (the shaded band shows uncertainty — a wider band means less certainty). The forecast uses statistical models automatically.</w:t>
      </w:r>
    </w:p>
    <w:p>
      <w:pPr>
        <w:spacing w:after="100" w:before="60" w:line="300"/>
      </w:pPr>
      <w:r>
        <w:rPr>
          <w:b/>
          <w:bCs/>
          <w:color w:val="D95F2B"/>
          <w:sz w:val="22"/>
          <w:szCs w:val="22"/>
        </w:rPr>
        <w:t xml:space="preserve">Step 4:  </w:t>
      </w:r>
      <w:r>
        <w:rPr>
          <w:color w:val="1E1E1E"/>
          <w:sz w:val="22"/>
          <w:szCs w:val="22"/>
        </w:rPr>
        <w:t xml:space="preserve">To see forecast settings: Analysis menu &gt; Forecast &gt; Forecast Options. You can change the forecast length, model type, and confidence interval here.</w:t>
      </w:r>
    </w:p>
    <w:p>
      <w:pPr>
        <w:spacing w:after="100" w:before="60" w:line="300"/>
      </w:pPr>
      <w:r>
        <w:rPr>
          <w:b/>
          <w:bCs/>
          <w:color w:val="D95F2B"/>
          <w:sz w:val="22"/>
          <w:szCs w:val="22"/>
        </w:rPr>
        <w:t xml:space="preserve">Step 5:  </w:t>
      </w:r>
      <w:r>
        <w:rPr>
          <w:color w:val="1E1E1E"/>
          <w:sz w:val="22"/>
          <w:szCs w:val="22"/>
        </w:rPr>
        <w:t xml:space="preserve">To REMOVE the forecast: Analysis &gt; Forecast &gt; Show Forecast (click again to uncheck/hide it).</w:t>
      </w:r>
    </w:p>
    <w:p>
      <w:pPr>
        <w:pStyle w:val="Heading1"/>
        <w:pageBreakBefore/>
        <w:spacing w:after="200" w:before="0" w:line="300"/>
      </w:pPr>
      <w:r>
        <w:rPr>
          <w:rFonts w:ascii="Calibri" w:cs="Calibri" w:eastAsia="Calibri" w:hAnsi="Calibri"/>
          <w:b/>
          <w:bCs/>
          <w:color w:val="1A3E5C"/>
          <w:sz w:val="40"/>
          <w:szCs w:val="40"/>
        </w:rPr>
        <w:t xml:space="preserve">Section 10 — Sorting, Filtering, and Grouping Data</w:t>
      </w:r>
    </w:p>
    <w:p>
      <w:pPr>
        <w:pStyle w:val="Heading2"/>
        <w:spacing w:after="140" w:before="280" w:line="300"/>
      </w:pPr>
      <w:r>
        <w:rPr>
          <w:rFonts w:ascii="Calibri" w:cs="Calibri" w:eastAsia="Calibri" w:hAnsi="Calibri"/>
          <w:b/>
          <w:bCs/>
          <w:color w:val="D95F2B"/>
          <w:sz w:val="30"/>
          <w:szCs w:val="30"/>
        </w:rPr>
        <w:t xml:space="preserve">Sorting</w:t>
      </w:r>
    </w:p>
    <w:p>
      <w:pPr>
        <w:spacing w:after="160" w:before="0" w:line="300"/>
      </w:pPr>
      <w:r>
        <w:rPr>
          <w:color w:val="1E1E1E"/>
          <w:sz w:val="22"/>
          <w:szCs w:val="22"/>
        </w:rPr>
        <w:t xml:space="preserve">There are 3 ways to sort:</w:t>
      </w:r>
    </w:p>
    <w:p>
      <w:pPr>
        <w:pStyle w:val="ListParagraph"/>
        <w:numPr>
          <w:ilvl w:val="0"/>
          <w:numId w:val="1"/>
        </w:numPr>
        <w:spacing w:after="100" w:before="0" w:line="300"/>
      </w:pPr>
      <w:r>
        <w:rPr>
          <w:b/>
          <w:bCs/>
          <w:color w:val="1E1E1E"/>
          <w:sz w:val="22"/>
          <w:szCs w:val="22"/>
        </w:rPr>
        <w:t xml:space="preserve">Toolbar Sort Buttons: </w:t>
      </w:r>
      <w:r>
        <w:rPr>
          <w:color w:val="1E1E1E"/>
          <w:sz w:val="22"/>
          <w:szCs w:val="22"/>
        </w:rPr>
        <w:t xml:space="preserve">When a chart is active, look in the toolbar for sort icons (bars with up/down arrows). Click once for descending, click again for ascending, click a third time to return to the default order.</w:t>
      </w:r>
    </w:p>
    <w:p>
      <w:pPr>
        <w:pStyle w:val="ListParagraph"/>
        <w:numPr>
          <w:ilvl w:val="0"/>
          <w:numId w:val="1"/>
        </w:numPr>
        <w:spacing w:after="100" w:before="0" w:line="300"/>
      </w:pPr>
      <w:r>
        <w:rPr>
          <w:b/>
          <w:bCs/>
          <w:color w:val="1E1E1E"/>
          <w:sz w:val="22"/>
          <w:szCs w:val="22"/>
        </w:rPr>
        <w:t xml:space="preserve">Axis Click: </w:t>
      </w:r>
      <w:r>
        <w:rPr>
          <w:color w:val="1E1E1E"/>
          <w:sz w:val="22"/>
          <w:szCs w:val="22"/>
        </w:rPr>
        <w:t xml:space="preserve">Right-click anywhere on the axis of your chart and choose 'Sort'. A dialog lets you sort by any field, not just the currently displayed one.</w:t>
      </w:r>
    </w:p>
    <w:p>
      <w:pPr>
        <w:pStyle w:val="ListParagraph"/>
        <w:numPr>
          <w:ilvl w:val="0"/>
          <w:numId w:val="1"/>
        </w:numPr>
        <w:spacing w:after="100" w:before="0" w:line="300"/>
      </w:pPr>
      <w:r>
        <w:rPr>
          <w:b/>
          <w:bCs/>
          <w:color w:val="1E1E1E"/>
          <w:sz w:val="22"/>
          <w:szCs w:val="22"/>
        </w:rPr>
        <w:t xml:space="preserve">Nested Sort: </w:t>
      </w:r>
      <w:r>
        <w:rPr>
          <w:color w:val="1E1E1E"/>
          <w:sz w:val="22"/>
          <w:szCs w:val="22"/>
        </w:rPr>
        <w:t xml:space="preserve">When you have multiple dimensions on the Rows shelf (e.g. category AND sub_category), you can sort at each level independently. Right-click the innermost dimension on the Rows shelf and choose 'Sort'.</w:t>
      </w:r>
    </w:p>
    <w:p>
      <w:pPr>
        <w:spacing w:after="120"/>
      </w:pPr>
    </w:p>
    <w:p>
      <w:pPr>
        <w:pStyle w:val="Heading2"/>
        <w:spacing w:after="140" w:before="280" w:line="300"/>
      </w:pPr>
      <w:r>
        <w:rPr>
          <w:rFonts w:ascii="Calibri" w:cs="Calibri" w:eastAsia="Calibri" w:hAnsi="Calibri"/>
          <w:b/>
          <w:bCs/>
          <w:color w:val="D95F2B"/>
          <w:sz w:val="30"/>
          <w:szCs w:val="30"/>
        </w:rPr>
        <w:t xml:space="preserve">Filtering</w:t>
      </w:r>
    </w:p>
    <w:p>
      <w:pPr>
        <w:spacing w:after="160" w:before="0" w:line="300"/>
      </w:pPr>
      <w:r>
        <w:rPr>
          <w:b/>
          <w:bCs/>
          <w:color w:val="1E1E1E"/>
          <w:sz w:val="22"/>
          <w:szCs w:val="22"/>
        </w:rPr>
        <w:t xml:space="preserve">Method 1 — Drag to Filters shelf: </w:t>
      </w:r>
      <w:r>
        <w:rPr>
          <w:color w:val="1E1E1E"/>
          <w:sz w:val="22"/>
          <w:szCs w:val="22"/>
        </w:rPr>
        <w:t xml:space="preserve">Drag any field from the Data pane onto the 'Filters' shelf (above the Marks Card on the left). A dialog appears depending on the data type:</w:t>
      </w:r>
    </w:p>
    <w:p>
      <w:pPr>
        <w:pStyle w:val="ListParagraph"/>
        <w:numPr>
          <w:ilvl w:val="1"/>
          <w:numId w:val="1"/>
        </w:numPr>
        <w:spacing w:after="100" w:before="0" w:line="300"/>
      </w:pPr>
      <w:r>
        <w:rPr>
          <w:color w:val="1E1E1E"/>
          <w:sz w:val="22"/>
          <w:szCs w:val="22"/>
        </w:rPr>
        <w:t xml:space="preserve">For text fields (like category or region): a checklist appears. Check/uncheck the specific values you want to include.</w:t>
      </w:r>
    </w:p>
    <w:p>
      <w:pPr>
        <w:pStyle w:val="ListParagraph"/>
        <w:numPr>
          <w:ilvl w:val="1"/>
          <w:numId w:val="1"/>
        </w:numPr>
        <w:spacing w:after="100" w:before="0" w:line="300"/>
      </w:pPr>
      <w:r>
        <w:rPr>
          <w:color w:val="1E1E1E"/>
          <w:sz w:val="22"/>
          <w:szCs w:val="22"/>
        </w:rPr>
        <w:t xml:space="preserve">For number fields (like sales or discount): a range slider appears. Drag the handles to set minimum and maximum values.</w:t>
      </w:r>
    </w:p>
    <w:p>
      <w:pPr>
        <w:pStyle w:val="ListParagraph"/>
        <w:numPr>
          <w:ilvl w:val="1"/>
          <w:numId w:val="1"/>
        </w:numPr>
        <w:spacing w:after="100" w:before="0" w:line="300"/>
      </w:pPr>
      <w:r>
        <w:rPr>
          <w:color w:val="1E1E1E"/>
          <w:sz w:val="22"/>
          <w:szCs w:val="22"/>
        </w:rPr>
        <w:t xml:space="preserve">For date fields (like Order Date): options appear for Relative Date (e.g. 'last 6 months'), Range of Dates (pick start and end), or specific Date Parts (filter by year, quarter, month, etc.).</w:t>
      </w:r>
    </w:p>
    <w:p>
      <w:pPr>
        <w:spacing w:after="80"/>
      </w:pPr>
    </w:p>
    <w:p>
      <w:pPr>
        <w:spacing w:after="160" w:before="0" w:line="300"/>
      </w:pPr>
      <w:r>
        <w:rPr>
          <w:b/>
          <w:bCs/>
          <w:color w:val="1E1E1E"/>
          <w:sz w:val="22"/>
          <w:szCs w:val="22"/>
        </w:rPr>
        <w:t xml:space="preserve">Method 2 — Show Filter control for viewers: </w:t>
      </w:r>
      <w:r>
        <w:rPr>
          <w:color w:val="1E1E1E"/>
          <w:sz w:val="22"/>
          <w:szCs w:val="22"/>
        </w:rPr>
        <w:t xml:space="preserve">After adding a filter to the Filters shelf, RIGHT-CLICK the filter pill and choose 'Show Filter'. A visible interactive control appears on the right side of your canvas — a checkbox list, dropdown, or slider that dashboard viewers can operate themselves.</w:t>
      </w:r>
    </w:p>
    <w:p>
      <w:pPr>
        <w:spacing w:after="80"/>
      </w:pPr>
    </w:p>
    <w:p>
      <w:pPr>
        <w:spacing w:after="160" w:before="0" w:line="300"/>
      </w:pPr>
      <w:r>
        <w:rPr>
          <w:b/>
          <w:bCs/>
          <w:color w:val="1E1E1E"/>
          <w:sz w:val="22"/>
          <w:szCs w:val="22"/>
        </w:rPr>
        <w:t xml:space="preserve">Method 3 — Context Filters (for Top-N + another filter together): </w:t>
      </w:r>
      <w:r>
        <w:rPr>
          <w:color w:val="1E1E1E"/>
          <w:sz w:val="22"/>
          <w:szCs w:val="22"/>
        </w:rPr>
        <w:t xml:space="preserve">If you have a Top 10 filter AND another filter (e.g. only West region), the Top 10 is applied BEFORE the region filter by default, giving wrong results. Right-click the region filter pill &gt; 'Add to Context' to make it run FIRST.</w:t>
      </w:r>
    </w:p>
    <w:p>
      <w:pPr>
        <w:spacing w:after="120"/>
      </w:pPr>
    </w:p>
    <w:p>
      <w:pPr>
        <w:pStyle w:val="Heading2"/>
        <w:spacing w:after="140" w:before="280" w:line="300"/>
      </w:pPr>
      <w:r>
        <w:rPr>
          <w:rFonts w:ascii="Calibri" w:cs="Calibri" w:eastAsia="Calibri" w:hAnsi="Calibri"/>
          <w:b/>
          <w:bCs/>
          <w:color w:val="D95F2B"/>
          <w:sz w:val="30"/>
          <w:szCs w:val="30"/>
        </w:rPr>
        <w:t xml:space="preserve">Grouping</w:t>
      </w:r>
    </w:p>
    <w:p>
      <w:pPr>
        <w:spacing w:after="160" w:before="0" w:line="300"/>
      </w:pPr>
      <w:r>
        <w:rPr>
          <w:color w:val="1E1E1E"/>
          <w:sz w:val="22"/>
          <w:szCs w:val="22"/>
        </w:rPr>
        <w:t xml:space="preserve">Grouping lets you manually combine values into a custom category:</w:t>
      </w:r>
    </w:p>
    <w:p>
      <w:pPr>
        <w:spacing w:after="100" w:before="60" w:line="300"/>
      </w:pPr>
      <w:r>
        <w:rPr>
          <w:b/>
          <w:bCs/>
          <w:color w:val="D95F2B"/>
          <w:sz w:val="22"/>
          <w:szCs w:val="22"/>
        </w:rPr>
        <w:t xml:space="preserve">Step 1:  </w:t>
      </w:r>
      <w:r>
        <w:rPr>
          <w:color w:val="1E1E1E"/>
          <w:sz w:val="22"/>
          <w:szCs w:val="22"/>
        </w:rPr>
        <w:t xml:space="preserve">On a chart, hold Ctrl (Windows) or Command (Mac) and click multiple marks (bars, dots) you want to group. For example, click the 'Tables' and 'Bookcases' bars in the Profit chart.</w:t>
      </w:r>
    </w:p>
    <w:p>
      <w:pPr>
        <w:spacing w:after="100" w:before="60" w:line="300"/>
      </w:pPr>
      <w:r>
        <w:rPr>
          <w:b/>
          <w:bCs/>
          <w:color w:val="D95F2B"/>
          <w:sz w:val="22"/>
          <w:szCs w:val="22"/>
        </w:rPr>
        <w:t xml:space="preserve">Step 2:  </w:t>
      </w:r>
      <w:r>
        <w:rPr>
          <w:color w:val="1E1E1E"/>
          <w:sz w:val="22"/>
          <w:szCs w:val="22"/>
        </w:rPr>
        <w:t xml:space="preserve">A small paperclip icon appears near your cursor. Click it, or right-click your selection and choose 'Group'.</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new grouped value appears combining those marks. A 'Group' field is automatically added to your Data pane that you can reuse in other charts.</w:t>
      </w:r>
    </w:p>
    <w:p>
      <w:pPr>
        <w:pStyle w:val="Heading1"/>
        <w:pageBreakBefore/>
        <w:spacing w:after="200" w:before="0" w:line="300"/>
      </w:pPr>
      <w:r>
        <w:rPr>
          <w:rFonts w:ascii="Calibri" w:cs="Calibri" w:eastAsia="Calibri" w:hAnsi="Calibri"/>
          <w:b/>
          <w:bCs/>
          <w:color w:val="1A3E5C"/>
          <w:sz w:val="40"/>
          <w:szCs w:val="40"/>
        </w:rPr>
        <w:t xml:space="preserve">Section 11 — Calculated Fields and Table Calculations</w:t>
      </w:r>
    </w:p>
    <w:p>
      <w:pPr>
        <w:spacing w:after="160" w:before="0" w:line="300"/>
      </w:pPr>
      <w:r>
        <w:rPr>
          <w:color w:val="1E1E1E"/>
          <w:sz w:val="22"/>
          <w:szCs w:val="22"/>
        </w:rPr>
        <w:t xml:space="preserve">Calculated fields let you create entirely new data columns using formulas — exactly like adding a formula column in Excel, but saved directly inside Tableau and usable in any chart.</w:t>
      </w:r>
    </w:p>
    <w:p>
      <w:pPr>
        <w:spacing w:after="80"/>
      </w:pPr>
    </w:p>
    <w:p>
      <w:pPr>
        <w:pStyle w:val="Heading2"/>
        <w:spacing w:after="140" w:before="280" w:line="300"/>
      </w:pPr>
      <w:r>
        <w:rPr>
          <w:rFonts w:ascii="Calibri" w:cs="Calibri" w:eastAsia="Calibri" w:hAnsi="Calibri"/>
          <w:b/>
          <w:bCs/>
          <w:color w:val="D95F2B"/>
          <w:sz w:val="30"/>
          <w:szCs w:val="30"/>
        </w:rPr>
        <w:t xml:space="preserve">How to Create a Calculated Field</w:t>
      </w:r>
    </w:p>
    <w:p>
      <w:pPr>
        <w:spacing w:after="100" w:before="60" w:line="300"/>
      </w:pPr>
      <w:r>
        <w:rPr>
          <w:b/>
          <w:bCs/>
          <w:color w:val="D95F2B"/>
          <w:sz w:val="22"/>
          <w:szCs w:val="22"/>
        </w:rPr>
        <w:t xml:space="preserve">Step 1:  </w:t>
      </w:r>
      <w:r>
        <w:rPr>
          <w:color w:val="1E1E1E"/>
          <w:sz w:val="22"/>
          <w:szCs w:val="22"/>
        </w:rPr>
        <w:t xml:space="preserve">In the Data pane, click the small dropdown arrow at the top-right (or go to Analysis menu in the top bar &gt; 'Create Calculated Field...').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Calculated Field editor opens — a dialog box with a Name field at the top and a large formula text area below.</w:t>
      </w:r>
    </w:p>
    <w:p>
      <w:pPr>
        <w:spacing w:after="100" w:before="60" w:line="300"/>
      </w:pPr>
      <w:r>
        <w:rPr>
          <w:b/>
          <w:bCs/>
          <w:color w:val="D95F2B"/>
          <w:sz w:val="22"/>
          <w:szCs w:val="22"/>
        </w:rPr>
        <w:t xml:space="preserve">Step 2:  </w:t>
      </w:r>
      <w:r>
        <w:rPr>
          <w:color w:val="1E1E1E"/>
          <w:sz w:val="22"/>
          <w:szCs w:val="22"/>
        </w:rPr>
        <w:t xml:space="preserve">Click inside the Name field and type a name for your new field.</w:t>
      </w:r>
    </w:p>
    <w:p>
      <w:pPr>
        <w:spacing w:after="100" w:before="60" w:line="300"/>
      </w:pPr>
      <w:r>
        <w:rPr>
          <w:b/>
          <w:bCs/>
          <w:color w:val="D95F2B"/>
          <w:sz w:val="22"/>
          <w:szCs w:val="22"/>
        </w:rPr>
        <w:t xml:space="preserve">Step 3:  </w:t>
      </w:r>
      <w:r>
        <w:rPr>
          <w:color w:val="1E1E1E"/>
          <w:sz w:val="22"/>
          <w:szCs w:val="22"/>
        </w:rPr>
        <w:t xml:space="preserve">Click in the formula area and type your formula. As you type, Tableau shows autocomplete suggestions for field names and functions.</w:t>
      </w:r>
    </w:p>
    <w:p>
      <w:pPr>
        <w:spacing w:after="100" w:before="60" w:line="300"/>
      </w:pPr>
      <w:r>
        <w:rPr>
          <w:b/>
          <w:bCs/>
          <w:color w:val="D95F2B"/>
          <w:sz w:val="22"/>
          <w:szCs w:val="22"/>
        </w:rPr>
        <w:t xml:space="preserve">Step 4:  </w:t>
      </w:r>
      <w:r>
        <w:rPr>
          <w:color w:val="1E1E1E"/>
          <w:sz w:val="22"/>
          <w:szCs w:val="22"/>
        </w:rPr>
        <w:t xml:space="preserve">Look at the bottom of the dialog — if it says 'The calculation is valid', your formula is correct. If it shows a red error message, check for typos.</w:t>
      </w:r>
    </w:p>
    <w:p>
      <w:pPr>
        <w:spacing w:after="100" w:before="60" w:line="300"/>
      </w:pPr>
      <w:r>
        <w:rPr>
          <w:b/>
          <w:bCs/>
          <w:color w:val="D95F2B"/>
          <w:sz w:val="22"/>
          <w:szCs w:val="22"/>
        </w:rPr>
        <w:t xml:space="preserve">Step 5:  </w:t>
      </w:r>
      <w:r>
        <w:rPr>
          <w:color w:val="1E1E1E"/>
          <w:sz w:val="22"/>
          <w:szCs w:val="22"/>
        </w:rPr>
        <w:t xml:space="preserve">Click OK to save. Your new field appears in the Data pane and can be dragged onto any chart just like any original field.</w:t>
      </w:r>
    </w:p>
    <w:p>
      <w:pPr>
        <w:spacing w:after="120"/>
      </w:pPr>
    </w:p>
    <w:p>
      <w:pPr>
        <w:pStyle w:val="Heading2"/>
        <w:spacing w:after="140" w:before="280" w:line="300"/>
      </w:pPr>
      <w:r>
        <w:rPr>
          <w:rFonts w:ascii="Calibri" w:cs="Calibri" w:eastAsia="Calibri" w:hAnsi="Calibri"/>
          <w:b/>
          <w:bCs/>
          <w:color w:val="D95F2B"/>
          <w:sz w:val="30"/>
          <w:szCs w:val="30"/>
        </w:rPr>
        <w:t xml:space="preserve">Calculated Field 1 — Profit Ratio (% of sales that became profit)</w:t>
      </w:r>
    </w:p>
    <w:p>
      <w:pPr>
        <w:spacing w:after="160" w:before="0" w:line="300"/>
      </w:pPr>
      <w:r>
        <w:rPr>
          <w:b/>
          <w:bCs/>
          <w:color w:val="1E1E1E"/>
          <w:sz w:val="22"/>
          <w:szCs w:val="22"/>
        </w:rPr>
        <w:t xml:space="preserve">Formula to type: </w:t>
      </w:r>
      <w:r>
        <w:rPr>
          <w:rFonts w:ascii="Courier New" w:cs="Courier New" w:eastAsia="Courier New" w:hAnsi="Courier New"/>
          <w:color w:val="1A3E5C"/>
          <w:sz w:val="20"/>
          <w:szCs w:val="20"/>
          <w:highlight w:val="cyan"/>
          <w:highlightCs w:val="cyan"/>
        </w:rPr>
        <w:t xml:space="preserve"> SUM([profit]) / SUM([sales]) </w:t>
      </w:r>
    </w:p>
    <w:p>
      <w:pPr>
        <w:spacing w:after="160" w:before="0" w:line="300"/>
      </w:pPr>
      <w:r>
        <w:rPr>
          <w:color w:val="1E1E1E"/>
          <w:sz w:val="22"/>
          <w:szCs w:val="22"/>
        </w:rPr>
        <w:t xml:space="preserve">Name it: Profit Ratio</w:t>
      </w:r>
    </w:p>
    <w:p>
      <w:pPr>
        <w:spacing w:after="160" w:before="0" w:line="300"/>
      </w:pPr>
      <w:r>
        <w:rPr>
          <w:color w:val="1E1E1E"/>
          <w:sz w:val="22"/>
          <w:szCs w:val="22"/>
        </w:rPr>
        <w:t xml:space="preserve">This divides total profit by total sales to get a percentage. For example, 0.12 means 12% of every dollar of sales became profit.</w:t>
      </w:r>
    </w:p>
    <w:p>
      <w:pPr>
        <w:spacing w:after="160" w:before="0" w:line="300"/>
      </w:pPr>
      <w:r>
        <w:rPr>
          <w:b/>
          <w:bCs/>
          <w:color w:val="1E1E1E"/>
          <w:sz w:val="22"/>
          <w:szCs w:val="22"/>
        </w:rPr>
        <w:t xml:space="preserve">Format it as a percentage: </w:t>
      </w:r>
      <w:r>
        <w:rPr>
          <w:color w:val="1E1E1E"/>
          <w:sz w:val="22"/>
          <w:szCs w:val="22"/>
        </w:rPr>
        <w:t xml:space="preserve">After creating it, right-click 'Profit Ratio' in the Data pane &gt; Default Properties &gt; Number Format &gt; Percentage. Set decimal places to 1.</w:t>
      </w:r>
    </w:p>
    <w:p>
      <w:pPr>
        <w:spacing w:after="80"/>
      </w:pPr>
    </w:p>
    <w:p>
      <w:pPr>
        <w:pStyle w:val="Heading2"/>
        <w:spacing w:after="140" w:before="280" w:line="300"/>
      </w:pPr>
      <w:r>
        <w:rPr>
          <w:rFonts w:ascii="Calibri" w:cs="Calibri" w:eastAsia="Calibri" w:hAnsi="Calibri"/>
          <w:b/>
          <w:bCs/>
          <w:color w:val="D95F2B"/>
          <w:sz w:val="30"/>
          <w:szCs w:val="30"/>
        </w:rPr>
        <w:t xml:space="preserve">Calculated Field 2 — Discount Tier (categorize orders by discount level)</w:t>
      </w:r>
    </w:p>
    <w:p>
      <w:pPr>
        <w:spacing w:after="160" w:before="0" w:line="300"/>
      </w:pPr>
      <w:r>
        <w:rPr>
          <w:b/>
          <w:bCs/>
          <w:color w:val="1E1E1E"/>
          <w:sz w:val="22"/>
          <w:szCs w:val="22"/>
        </w:rPr>
        <w:t xml:space="preserve">Formula to type:</w:t>
      </w:r>
    </w:p>
    <w:p>
      <w:pPr>
        <w:spacing w:after="160" w:before="0" w:line="300"/>
      </w:pPr>
      <w:r>
        <w:rPr>
          <w:rFonts w:ascii="Courier New" w:cs="Courier New" w:eastAsia="Courier New" w:hAnsi="Courier New"/>
          <w:color w:val="1A3E5C"/>
          <w:sz w:val="20"/>
          <w:szCs w:val="20"/>
        </w:rPr>
        <w:t xml:space="preserve">IF [discount] = 0 THEN 'No Discount'  ELSEIF [discount] &lt;= 0.2 THEN 'Low Discount (up to 20%)'  ELSE 'High Discount (over 20%)'  END</w:t>
      </w:r>
    </w:p>
    <w:p>
      <w:pPr>
        <w:spacing w:after="160" w:before="0" w:line="300"/>
      </w:pPr>
      <w:r>
        <w:rPr>
          <w:color w:val="1E1E1E"/>
          <w:sz w:val="22"/>
          <w:szCs w:val="22"/>
        </w:rPr>
        <w:t xml:space="preserve">Name it: Discount Tier</w:t>
      </w:r>
    </w:p>
    <w:p>
      <w:pPr>
        <w:spacing w:after="160" w:before="0" w:line="300"/>
      </w:pPr>
      <w:r>
        <w:rPr>
          <w:color w:val="1E1E1E"/>
          <w:sz w:val="22"/>
          <w:szCs w:val="22"/>
        </w:rPr>
        <w:t xml:space="preserve">This creates a text category for each order based on its discount. Drag 'Discount Tier' to Color in any chart to immediately color-code orders by discount level.</w:t>
      </w:r>
    </w:p>
    <w:p>
      <w:pPr>
        <w:spacing w:after="120"/>
      </w:pPr>
    </w:p>
    <w:p>
      <w:pPr>
        <w:pStyle w:val="Heading2"/>
        <w:spacing w:after="140" w:before="280" w:line="300"/>
      </w:pPr>
      <w:r>
        <w:rPr>
          <w:rFonts w:ascii="Calibri" w:cs="Calibri" w:eastAsia="Calibri" w:hAnsi="Calibri"/>
          <w:b/>
          <w:bCs/>
          <w:color w:val="D95F2B"/>
          <w:sz w:val="30"/>
          <w:szCs w:val="30"/>
        </w:rPr>
        <w:t xml:space="preserve">Table Calculations — No Formula Needed</w:t>
      </w:r>
    </w:p>
    <w:p>
      <w:pPr>
        <w:spacing w:after="160" w:before="0" w:line="300"/>
      </w:pPr>
      <w:r>
        <w:rPr>
          <w:color w:val="1E1E1E"/>
          <w:sz w:val="22"/>
          <w:szCs w:val="22"/>
        </w:rPr>
        <w:t xml:space="preserve">Table calculations are built-in calculations that Tableau applies AFTER the data is aggregated. They are the easiest way to add percentage of total, running totals, and year-over-year comparisons:</w:t>
      </w:r>
    </w:p>
    <w:p>
      <w:pPr>
        <w:spacing w:after="100" w:before="60" w:line="300"/>
      </w:pPr>
      <w:r>
        <w:rPr>
          <w:b/>
          <w:bCs/>
          <w:color w:val="D95F2B"/>
          <w:sz w:val="22"/>
          <w:szCs w:val="22"/>
        </w:rPr>
        <w:t xml:space="preserve">Step 1:  </w:t>
      </w:r>
      <w:r>
        <w:rPr>
          <w:color w:val="1E1E1E"/>
          <w:sz w:val="22"/>
          <w:szCs w:val="22"/>
        </w:rPr>
        <w:t xml:space="preserve">Build any chart with a Measure on a shelf (e.g. the Sales by Region bar chart from Exercise 1).</w:t>
      </w:r>
    </w:p>
    <w:p>
      <w:pPr>
        <w:spacing w:after="100" w:before="60" w:line="300"/>
      </w:pPr>
      <w:r>
        <w:rPr>
          <w:b/>
          <w:bCs/>
          <w:color w:val="D95F2B"/>
          <w:sz w:val="22"/>
          <w:szCs w:val="22"/>
        </w:rPr>
        <w:t xml:space="preserve">Step 2:  </w:t>
      </w:r>
      <w:r>
        <w:rPr>
          <w:color w:val="1E1E1E"/>
          <w:sz w:val="22"/>
          <w:szCs w:val="22"/>
        </w:rPr>
        <w:t xml:space="preserve">RIGHT-CLICK the green 'SUM(sales)' pill on the Rows or Columns shelf.</w:t>
      </w:r>
    </w:p>
    <w:p>
      <w:pPr>
        <w:spacing w:after="100" w:before="60" w:line="300"/>
      </w:pPr>
      <w:r>
        <w:rPr>
          <w:b/>
          <w:bCs/>
          <w:color w:val="D95F2B"/>
          <w:sz w:val="22"/>
          <w:szCs w:val="22"/>
        </w:rPr>
        <w:t xml:space="preserve">Step 3:  </w:t>
      </w:r>
      <w:r>
        <w:rPr>
          <w:color w:val="1E1E1E"/>
          <w:sz w:val="22"/>
          <w:szCs w:val="22"/>
        </w:rPr>
        <w:t xml:space="preserve">Choose 'Quick Table Calculation'. A sub-menu appears with these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Option</w:t>
            </w:r>
          </w:p>
        </w:tc>
        <w:tc>
          <w:tcPr>
            <w:shd w:fill="1A3E5C" w:color="auto" w:val="clear"/>
          </w:tcPr>
          <w:p>
            <w:pPr>
              <w:spacing w:after="60" w:before="60" w:line="300"/>
            </w:pPr>
            <w:r>
              <w:rPr>
                <w:rFonts w:ascii="Calibri" w:cs="Calibri" w:eastAsia="Calibri" w:hAnsi="Calibri"/>
                <w:b/>
                <w:bCs/>
                <w:color w:val="FFFFFF"/>
                <w:sz w:val="20"/>
                <w:szCs w:val="20"/>
              </w:rPr>
              <w:t xml:space="preserve">What it calculates</w:t>
            </w:r>
          </w:p>
        </w:tc>
        <w:tc>
          <w:tcPr>
            <w:shd w:fill="1A3E5C" w:color="auto" w:val="clear"/>
          </w:tcPr>
          <w:p>
            <w:pPr>
              <w:spacing w:after="60" w:before="60" w:line="300"/>
            </w:pPr>
            <w:r>
              <w:rPr>
                <w:rFonts w:ascii="Calibri" w:cs="Calibri" w:eastAsia="Calibri" w:hAnsi="Calibri"/>
                <w:b/>
                <w:bCs/>
                <w:color w:val="FFFFFF"/>
                <w:sz w:val="20"/>
                <w:szCs w:val="20"/>
              </w:rPr>
              <w:t xml:space="preserve">Example use case</w:t>
            </w:r>
          </w:p>
        </w:tc>
      </w:tr>
      <w:tr>
        <w:tc>
          <w:tcPr>
            <w:shd w:fill="F8F9FA"/>
          </w:tcPr>
          <w:p>
            <w:pPr>
              <w:spacing w:after="60" w:before="60" w:line="300"/>
            </w:pPr>
            <w:r>
              <w:rPr>
                <w:rFonts w:ascii="Calibri" w:cs="Calibri" w:eastAsia="Calibri" w:hAnsi="Calibri"/>
                <w:b w:val="false"/>
                <w:bCs w:val="false"/>
                <w:color w:val="1E1E1E"/>
                <w:sz w:val="20"/>
                <w:szCs w:val="20"/>
              </w:rPr>
              <w:t xml:space="preserve">Running Total</w:t>
            </w:r>
          </w:p>
        </w:tc>
        <w:tc>
          <w:tcPr>
            <w:shd w:fill="F8F9FA"/>
          </w:tcPr>
          <w:p>
            <w:pPr>
              <w:spacing w:after="60" w:before="60" w:line="300"/>
            </w:pPr>
            <w:r>
              <w:rPr>
                <w:rFonts w:ascii="Calibri" w:cs="Calibri" w:eastAsia="Calibri" w:hAnsi="Calibri"/>
                <w:b w:val="false"/>
                <w:bCs w:val="false"/>
                <w:color w:val="1E1E1E"/>
                <w:sz w:val="20"/>
                <w:szCs w:val="20"/>
              </w:rPr>
              <w:t xml:space="preserve">Cumulative sum building up bar by bar</w:t>
            </w:r>
          </w:p>
        </w:tc>
        <w:tc>
          <w:tcPr>
            <w:shd w:fill="F8F9FA"/>
          </w:tcPr>
          <w:p>
            <w:pPr>
              <w:spacing w:after="60" w:before="60" w:line="300"/>
            </w:pPr>
            <w:r>
              <w:rPr>
                <w:rFonts w:ascii="Calibri" w:cs="Calibri" w:eastAsia="Calibri" w:hAnsi="Calibri"/>
                <w:b w:val="false"/>
                <w:bCs w:val="false"/>
                <w:color w:val="1E1E1E"/>
                <w:sz w:val="20"/>
                <w:szCs w:val="20"/>
              </w:rPr>
              <w:t xml:space="preserve">Cumulative sales by month</w:t>
            </w:r>
          </w:p>
        </w:tc>
      </w:tr>
      <w:tr>
        <w:tc>
          <w:tcPr>
            <w:shd w:fill="F8F9FA"/>
          </w:tcPr>
          <w:p>
            <w:pPr>
              <w:spacing w:after="60" w:before="60" w:line="300"/>
            </w:pPr>
            <w:r>
              <w:rPr>
                <w:rFonts w:ascii="Calibri" w:cs="Calibri" w:eastAsia="Calibri" w:hAnsi="Calibri"/>
                <w:b w:val="false"/>
                <w:bCs w:val="false"/>
                <w:color w:val="1E1E1E"/>
                <w:sz w:val="20"/>
                <w:szCs w:val="20"/>
              </w:rPr>
              <w:t xml:space="preserve">Difference</w:t>
            </w:r>
          </w:p>
        </w:tc>
        <w:tc>
          <w:tcPr>
            <w:shd w:fill="F8F9FA"/>
          </w:tcPr>
          <w:p>
            <w:pPr>
              <w:spacing w:after="60" w:before="60" w:line="300"/>
            </w:pPr>
            <w:r>
              <w:rPr>
                <w:rFonts w:ascii="Calibri" w:cs="Calibri" w:eastAsia="Calibri" w:hAnsi="Calibri"/>
                <w:b w:val="false"/>
                <w:bCs w:val="false"/>
                <w:color w:val="1E1E1E"/>
                <w:sz w:val="20"/>
                <w:szCs w:val="20"/>
              </w:rPr>
              <w:t xml:space="preserve">Change from previous value</w:t>
            </w:r>
          </w:p>
        </w:tc>
        <w:tc>
          <w:tcPr>
            <w:shd w:fill="F8F9FA"/>
          </w:tcPr>
          <w:p>
            <w:pPr>
              <w:spacing w:after="60" w:before="60" w:line="300"/>
            </w:pPr>
            <w:r>
              <w:rPr>
                <w:rFonts w:ascii="Calibri" w:cs="Calibri" w:eastAsia="Calibri" w:hAnsi="Calibri"/>
                <w:b w:val="false"/>
                <w:bCs w:val="false"/>
                <w:color w:val="1E1E1E"/>
                <w:sz w:val="20"/>
                <w:szCs w:val="20"/>
              </w:rPr>
              <w:t xml:space="preserve">Month-over-month sales change in dollars</w:t>
            </w:r>
          </w:p>
        </w:tc>
      </w:tr>
      <w:tr>
        <w:tc>
          <w:tcPr>
            <w:shd w:fill="F8F9FA"/>
          </w:tcPr>
          <w:p>
            <w:pPr>
              <w:spacing w:after="60" w:before="60" w:line="300"/>
            </w:pPr>
            <w:r>
              <w:rPr>
                <w:rFonts w:ascii="Calibri" w:cs="Calibri" w:eastAsia="Calibri" w:hAnsi="Calibri"/>
                <w:b w:val="false"/>
                <w:bCs w:val="false"/>
                <w:color w:val="1E1E1E"/>
                <w:sz w:val="20"/>
                <w:szCs w:val="20"/>
              </w:rPr>
              <w:t xml:space="preserve">Percent Difference</w:t>
            </w:r>
          </w:p>
        </w:tc>
        <w:tc>
          <w:tcPr>
            <w:shd w:fill="F8F9FA"/>
          </w:tcPr>
          <w:p>
            <w:pPr>
              <w:spacing w:after="60" w:before="60" w:line="300"/>
            </w:pPr>
            <w:r>
              <w:rPr>
                <w:rFonts w:ascii="Calibri" w:cs="Calibri" w:eastAsia="Calibri" w:hAnsi="Calibri"/>
                <w:b w:val="false"/>
                <w:bCs w:val="false"/>
                <w:color w:val="1E1E1E"/>
                <w:sz w:val="20"/>
                <w:szCs w:val="20"/>
              </w:rPr>
              <w:t xml:space="preserve">% change from previous value</w:t>
            </w:r>
          </w:p>
        </w:tc>
        <w:tc>
          <w:tcPr>
            <w:shd w:fill="F8F9FA"/>
          </w:tcPr>
          <w:p>
            <w:pPr>
              <w:spacing w:after="60" w:before="60" w:line="300"/>
            </w:pPr>
            <w:r>
              <w:rPr>
                <w:rFonts w:ascii="Calibri" w:cs="Calibri" w:eastAsia="Calibri" w:hAnsi="Calibri"/>
                <w:b w:val="false"/>
                <w:bCs w:val="false"/>
                <w:color w:val="1E1E1E"/>
                <w:sz w:val="20"/>
                <w:szCs w:val="20"/>
              </w:rPr>
              <w:t xml:space="preserve">Month-over-month sales change in %</w:t>
            </w:r>
          </w:p>
        </w:tc>
      </w:tr>
      <w:tr>
        <w:tc>
          <w:tcPr>
            <w:shd w:fill="F8F9FA"/>
          </w:tcPr>
          <w:p>
            <w:pPr>
              <w:spacing w:after="60" w:before="60" w:line="300"/>
            </w:pPr>
            <w:r>
              <w:rPr>
                <w:rFonts w:ascii="Calibri" w:cs="Calibri" w:eastAsia="Calibri" w:hAnsi="Calibri"/>
                <w:b w:val="false"/>
                <w:bCs w:val="false"/>
                <w:color w:val="1E1E1E"/>
                <w:sz w:val="20"/>
                <w:szCs w:val="20"/>
              </w:rPr>
              <w:t xml:space="preserve">Percent of Total</w:t>
            </w:r>
          </w:p>
        </w:tc>
        <w:tc>
          <w:tcPr>
            <w:shd w:fill="F8F9FA"/>
          </w:tcPr>
          <w:p>
            <w:pPr>
              <w:spacing w:after="60" w:before="60" w:line="300"/>
            </w:pPr>
            <w:r>
              <w:rPr>
                <w:rFonts w:ascii="Calibri" w:cs="Calibri" w:eastAsia="Calibri" w:hAnsi="Calibri"/>
                <w:b w:val="false"/>
                <w:bCs w:val="false"/>
                <w:color w:val="1E1E1E"/>
                <w:sz w:val="20"/>
                <w:szCs w:val="20"/>
              </w:rPr>
              <w:t xml:space="preserve">Each bar as % of the grand total</w:t>
            </w:r>
          </w:p>
        </w:tc>
        <w:tc>
          <w:tcPr>
            <w:shd w:fill="F8F9FA"/>
          </w:tcPr>
          <w:p>
            <w:pPr>
              <w:spacing w:after="60" w:before="60" w:line="300"/>
            </w:pPr>
            <w:r>
              <w:rPr>
                <w:rFonts w:ascii="Calibri" w:cs="Calibri" w:eastAsia="Calibri" w:hAnsi="Calibri"/>
                <w:b w:val="false"/>
                <w:bCs w:val="false"/>
                <w:color w:val="1E1E1E"/>
                <w:sz w:val="20"/>
                <w:szCs w:val="20"/>
              </w:rPr>
              <w:t xml:space="preserve">What % of all sales came from each region</w:t>
            </w:r>
          </w:p>
        </w:tc>
      </w:tr>
      <w:tr>
        <w:tc>
          <w:tcPr>
            <w:shd w:fill="F8F9FA"/>
          </w:tcPr>
          <w:p>
            <w:pPr>
              <w:spacing w:after="60" w:before="60" w:line="300"/>
            </w:pPr>
            <w:r>
              <w:rPr>
                <w:rFonts w:ascii="Calibri" w:cs="Calibri" w:eastAsia="Calibri" w:hAnsi="Calibri"/>
                <w:b w:val="false"/>
                <w:bCs w:val="false"/>
                <w:color w:val="1E1E1E"/>
                <w:sz w:val="20"/>
                <w:szCs w:val="20"/>
              </w:rPr>
              <w:t xml:space="preserve">Rank</w:t>
            </w:r>
          </w:p>
        </w:tc>
        <w:tc>
          <w:tcPr>
            <w:shd w:fill="F8F9FA"/>
          </w:tcPr>
          <w:p>
            <w:pPr>
              <w:spacing w:after="60" w:before="60" w:line="300"/>
            </w:pPr>
            <w:r>
              <w:rPr>
                <w:rFonts w:ascii="Calibri" w:cs="Calibri" w:eastAsia="Calibri" w:hAnsi="Calibri"/>
                <w:b w:val="false"/>
                <w:bCs w:val="false"/>
                <w:color w:val="1E1E1E"/>
                <w:sz w:val="20"/>
                <w:szCs w:val="20"/>
              </w:rPr>
              <w:t xml:space="preserve">Rank each bar 1, 2, 3… from highest</w:t>
            </w:r>
          </w:p>
        </w:tc>
        <w:tc>
          <w:tcPr>
            <w:shd w:fill="F8F9FA"/>
          </w:tcPr>
          <w:p>
            <w:pPr>
              <w:spacing w:after="60" w:before="60" w:line="300"/>
            </w:pPr>
            <w:r>
              <w:rPr>
                <w:rFonts w:ascii="Calibri" w:cs="Calibri" w:eastAsia="Calibri" w:hAnsi="Calibri"/>
                <w:b w:val="false"/>
                <w:bCs w:val="false"/>
                <w:color w:val="1E1E1E"/>
                <w:sz w:val="20"/>
                <w:szCs w:val="20"/>
              </w:rPr>
              <w:t xml:space="preserve">Rank products by sales</w:t>
            </w:r>
          </w:p>
        </w:tc>
      </w:tr>
      <w:tr>
        <w:tc>
          <w:tcPr>
            <w:shd w:fill="F8F9FA"/>
          </w:tcPr>
          <w:p>
            <w:pPr>
              <w:spacing w:after="60" w:before="60" w:line="300"/>
            </w:pPr>
            <w:r>
              <w:rPr>
                <w:rFonts w:ascii="Calibri" w:cs="Calibri" w:eastAsia="Calibri" w:hAnsi="Calibri"/>
                <w:b w:val="false"/>
                <w:bCs w:val="false"/>
                <w:color w:val="1E1E1E"/>
                <w:sz w:val="20"/>
                <w:szCs w:val="20"/>
              </w:rPr>
              <w:t xml:space="preserve">Percentile</w:t>
            </w:r>
          </w:p>
        </w:tc>
        <w:tc>
          <w:tcPr>
            <w:shd w:fill="F8F9FA"/>
          </w:tcPr>
          <w:p>
            <w:pPr>
              <w:spacing w:after="60" w:before="60" w:line="300"/>
            </w:pPr>
            <w:r>
              <w:rPr>
                <w:rFonts w:ascii="Calibri" w:cs="Calibri" w:eastAsia="Calibri" w:hAnsi="Calibri"/>
                <w:b w:val="false"/>
                <w:bCs w:val="false"/>
                <w:color w:val="1E1E1E"/>
                <w:sz w:val="20"/>
                <w:szCs w:val="20"/>
              </w:rPr>
              <w:t xml:space="preserve">What percentile each bar falls in</w:t>
            </w:r>
          </w:p>
        </w:tc>
        <w:tc>
          <w:tcPr>
            <w:shd w:fill="F8F9FA"/>
          </w:tcPr>
          <w:p>
            <w:pPr>
              <w:spacing w:after="60" w:before="60" w:line="300"/>
            </w:pPr>
            <w:r>
              <w:rPr>
                <w:rFonts w:ascii="Calibri" w:cs="Calibri" w:eastAsia="Calibri" w:hAnsi="Calibri"/>
                <w:b w:val="false"/>
                <w:bCs w:val="false"/>
                <w:color w:val="1E1E1E"/>
                <w:sz w:val="20"/>
                <w:szCs w:val="20"/>
              </w:rPr>
              <w:t xml:space="preserve">Performance benchmarking</w:t>
            </w:r>
          </w:p>
        </w:tc>
      </w:tr>
      <w:tr>
        <w:tc>
          <w:tcPr>
            <w:shd w:fill="F8F9FA"/>
          </w:tcPr>
          <w:p>
            <w:pPr>
              <w:spacing w:after="60" w:before="60" w:line="300"/>
            </w:pPr>
            <w:r>
              <w:rPr>
                <w:rFonts w:ascii="Calibri" w:cs="Calibri" w:eastAsia="Calibri" w:hAnsi="Calibri"/>
                <w:b w:val="false"/>
                <w:bCs w:val="false"/>
                <w:color w:val="1E1E1E"/>
                <w:sz w:val="20"/>
                <w:szCs w:val="20"/>
              </w:rPr>
              <w:t xml:space="preserve">Moving Average</w:t>
            </w:r>
          </w:p>
        </w:tc>
        <w:tc>
          <w:tcPr>
            <w:shd w:fill="F8F9FA"/>
          </w:tcPr>
          <w:p>
            <w:pPr>
              <w:spacing w:after="60" w:before="60" w:line="300"/>
            </w:pPr>
            <w:r>
              <w:rPr>
                <w:rFonts w:ascii="Calibri" w:cs="Calibri" w:eastAsia="Calibri" w:hAnsi="Calibri"/>
                <w:b w:val="false"/>
                <w:bCs w:val="false"/>
                <w:color w:val="1E1E1E"/>
                <w:sz w:val="20"/>
                <w:szCs w:val="20"/>
              </w:rPr>
              <w:t xml:space="preserve">Smoothed average over N periods</w:t>
            </w:r>
          </w:p>
        </w:tc>
        <w:tc>
          <w:tcPr>
            <w:shd w:fill="F8F9FA"/>
          </w:tcPr>
          <w:p>
            <w:pPr>
              <w:spacing w:after="60" w:before="60" w:line="300"/>
            </w:pPr>
            <w:r>
              <w:rPr>
                <w:rFonts w:ascii="Calibri" w:cs="Calibri" w:eastAsia="Calibri" w:hAnsi="Calibri"/>
                <w:b w:val="false"/>
                <w:bCs w:val="false"/>
                <w:color w:val="1E1E1E"/>
                <w:sz w:val="20"/>
                <w:szCs w:val="20"/>
              </w:rPr>
              <w:t xml:space="preserve">Smoothing out a noisy monthly trend line</w:t>
            </w:r>
          </w:p>
        </w:tc>
      </w:tr>
      <w:tr>
        <w:tc>
          <w:tcPr>
            <w:shd w:fill="F8F9FA"/>
          </w:tcPr>
          <w:p>
            <w:pPr>
              <w:spacing w:after="60" w:before="60" w:line="300"/>
            </w:pPr>
            <w:r>
              <w:rPr>
                <w:rFonts w:ascii="Calibri" w:cs="Calibri" w:eastAsia="Calibri" w:hAnsi="Calibri"/>
                <w:b w:val="false"/>
                <w:bCs w:val="false"/>
                <w:color w:val="1E1E1E"/>
                <w:sz w:val="20"/>
                <w:szCs w:val="20"/>
              </w:rPr>
              <w:t xml:space="preserve">YTD Total</w:t>
            </w:r>
          </w:p>
        </w:tc>
        <w:tc>
          <w:tcPr>
            <w:shd w:fill="F8F9FA"/>
          </w:tcPr>
          <w:p>
            <w:pPr>
              <w:spacing w:after="60" w:before="60" w:line="300"/>
            </w:pPr>
            <w:r>
              <w:rPr>
                <w:rFonts w:ascii="Calibri" w:cs="Calibri" w:eastAsia="Calibri" w:hAnsi="Calibri"/>
                <w:b w:val="false"/>
                <w:bCs w:val="false"/>
                <w:color w:val="1E1E1E"/>
                <w:sz w:val="20"/>
                <w:szCs w:val="20"/>
              </w:rPr>
              <w:t xml:space="preserve">Year-to-date cumulative</w:t>
            </w:r>
          </w:p>
        </w:tc>
        <w:tc>
          <w:tcPr>
            <w:shd w:fill="F8F9FA"/>
          </w:tcPr>
          <w:p>
            <w:pPr>
              <w:spacing w:after="60" w:before="60" w:line="300"/>
            </w:pPr>
            <w:r>
              <w:rPr>
                <w:rFonts w:ascii="Calibri" w:cs="Calibri" w:eastAsia="Calibri" w:hAnsi="Calibri"/>
                <w:b w:val="false"/>
                <w:bCs w:val="false"/>
                <w:color w:val="1E1E1E"/>
                <w:sz w:val="20"/>
                <w:szCs w:val="20"/>
              </w:rPr>
              <w:t xml:space="preserve">Total sales so far this year</w:t>
            </w:r>
          </w:p>
        </w:tc>
      </w:tr>
      <w:tr>
        <w:tc>
          <w:tcPr>
            <w:shd w:fill="F8F9FA"/>
          </w:tcPr>
          <w:p>
            <w:pPr>
              <w:spacing w:after="60" w:before="60" w:line="300"/>
            </w:pPr>
            <w:r>
              <w:rPr>
                <w:rFonts w:ascii="Calibri" w:cs="Calibri" w:eastAsia="Calibri" w:hAnsi="Calibri"/>
                <w:b w:val="false"/>
                <w:bCs w:val="false"/>
                <w:color w:val="1E1E1E"/>
                <w:sz w:val="20"/>
                <w:szCs w:val="20"/>
              </w:rPr>
              <w:t xml:space="preserve">Year over Year Growth</w:t>
            </w:r>
          </w:p>
        </w:tc>
        <w:tc>
          <w:tcPr>
            <w:shd w:fill="F8F9FA"/>
          </w:tcPr>
          <w:p>
            <w:pPr>
              <w:spacing w:after="60" w:before="60" w:line="300"/>
            </w:pPr>
            <w:r>
              <w:rPr>
                <w:rFonts w:ascii="Calibri" w:cs="Calibri" w:eastAsia="Calibri" w:hAnsi="Calibri"/>
                <w:b w:val="false"/>
                <w:bCs w:val="false"/>
                <w:color w:val="1E1E1E"/>
                <w:sz w:val="20"/>
                <w:szCs w:val="20"/>
              </w:rPr>
              <w:t xml:space="preserve">% growth compared to same period last year</w:t>
            </w:r>
          </w:p>
        </w:tc>
        <w:tc>
          <w:tcPr>
            <w:shd w:fill="F8F9FA"/>
          </w:tcPr>
          <w:p>
            <w:pPr>
              <w:spacing w:after="60" w:before="60" w:line="300"/>
            </w:pPr>
            <w:r>
              <w:rPr>
                <w:rFonts w:ascii="Calibri" w:cs="Calibri" w:eastAsia="Calibri" w:hAnsi="Calibri"/>
                <w:b w:val="false"/>
                <w:bCs w:val="false"/>
                <w:color w:val="1E1E1E"/>
                <w:sz w:val="20"/>
                <w:szCs w:val="20"/>
              </w:rPr>
              <w:t xml:space="preserve">Is this month better than last year's same month</w:t>
            </w:r>
          </w:p>
        </w:tc>
      </w:tr>
      <w:tr>
        <w:tc>
          <w:tcPr>
            <w:shd w:fill="F8F9FA"/>
          </w:tcPr>
          <w:p>
            <w:pPr>
              <w:spacing w:after="60" w:before="60" w:line="300"/>
            </w:pPr>
            <w:r>
              <w:rPr>
                <w:rFonts w:ascii="Calibri" w:cs="Calibri" w:eastAsia="Calibri" w:hAnsi="Calibri"/>
                <w:b w:val="false"/>
                <w:bCs w:val="false"/>
                <w:color w:val="1E1E1E"/>
                <w:sz w:val="20"/>
                <w:szCs w:val="20"/>
              </w:rPr>
              <w:t xml:space="preserve">YTD Growth</w:t>
            </w:r>
          </w:p>
        </w:tc>
        <w:tc>
          <w:tcPr>
            <w:shd w:fill="F8F9FA"/>
          </w:tcPr>
          <w:p>
            <w:pPr>
              <w:spacing w:after="60" w:before="60" w:line="300"/>
            </w:pPr>
            <w:r>
              <w:rPr>
                <w:rFonts w:ascii="Calibri" w:cs="Calibri" w:eastAsia="Calibri" w:hAnsi="Calibri"/>
                <w:b w:val="false"/>
                <w:bCs w:val="false"/>
                <w:color w:val="1E1E1E"/>
                <w:sz w:val="20"/>
                <w:szCs w:val="20"/>
              </w:rPr>
              <w:t xml:space="preserve">YTD vs. prior year's YTD</w:t>
            </w:r>
          </w:p>
        </w:tc>
        <w:tc>
          <w:tcPr>
            <w:shd w:fill="F8F9FA"/>
          </w:tcPr>
          <w:p>
            <w:pPr>
              <w:spacing w:after="60" w:before="60" w:line="300"/>
            </w:pPr>
            <w:r>
              <w:rPr>
                <w:rFonts w:ascii="Calibri" w:cs="Calibri" w:eastAsia="Calibri" w:hAnsi="Calibri"/>
                <w:b w:val="false"/>
                <w:bCs w:val="false"/>
                <w:color w:val="1E1E1E"/>
                <w:sz w:val="20"/>
                <w:szCs w:val="20"/>
              </w:rPr>
              <w:t xml:space="preserve">Are we ahead or behind vs. last year overall</w:t>
            </w:r>
          </w:p>
        </w:tc>
      </w:tr>
    </w:tbl>
    <w:p>
      <w:pPr>
        <w:pStyle w:val="Heading1"/>
        <w:pageBreakBefore/>
        <w:spacing w:after="200" w:before="0" w:line="300"/>
      </w:pPr>
      <w:r>
        <w:rPr>
          <w:rFonts w:ascii="Calibri" w:cs="Calibri" w:eastAsia="Calibri" w:hAnsi="Calibri"/>
          <w:b/>
          <w:bCs/>
          <w:color w:val="1A3E5C"/>
          <w:sz w:val="40"/>
          <w:szCs w:val="40"/>
        </w:rPr>
        <w:t xml:space="preserve">Section 12 — Parameters (Let Viewers Control the Chart)</w:t>
      </w:r>
    </w:p>
    <w:p>
      <w:pPr>
        <w:spacing w:after="160" w:before="0" w:line="300"/>
      </w:pPr>
      <w:r>
        <w:rPr>
          <w:color w:val="1E1E1E"/>
          <w:sz w:val="22"/>
          <w:szCs w:val="22"/>
        </w:rPr>
        <w:t xml:space="preserve">A Parameter is a value the viewer can change using a dropdown, slider, or text box — and the chart updates live. Example: let the viewer choose whether to see Sales, Profit, or Quantity on the Y-axis.</w:t>
      </w:r>
    </w:p>
    <w:p>
      <w:pPr>
        <w:spacing w:after="80"/>
      </w:pPr>
    </w:p>
    <w:p>
      <w:pPr>
        <w:pStyle w:val="Heading2"/>
        <w:spacing w:after="140" w:before="280" w:line="300"/>
      </w:pPr>
      <w:r>
        <w:rPr>
          <w:rFonts w:ascii="Calibri" w:cs="Calibri" w:eastAsia="Calibri" w:hAnsi="Calibri"/>
          <w:b/>
          <w:bCs/>
          <w:color w:val="D95F2B"/>
          <w:sz w:val="30"/>
          <w:szCs w:val="30"/>
        </w:rPr>
        <w:t xml:space="preserve">Creating a 'Which Measure to Show' Parameter</w:t>
      </w:r>
    </w:p>
    <w:p>
      <w:pPr>
        <w:spacing w:after="100" w:before="60" w:line="300"/>
      </w:pPr>
      <w:r>
        <w:rPr>
          <w:b/>
          <w:bCs/>
          <w:color w:val="D95F2B"/>
          <w:sz w:val="22"/>
          <w:szCs w:val="22"/>
        </w:rPr>
        <w:t xml:space="preserve">Step 1:  </w:t>
      </w:r>
      <w:r>
        <w:rPr>
          <w:color w:val="1E1E1E"/>
          <w:sz w:val="22"/>
          <w:szCs w:val="22"/>
        </w:rPr>
        <w:t xml:space="preserve">In the Data pane, click the small dropdown arrow at the top-right corner. Choose 'Create Parameter...'.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Create Parameter dialog opens.</w:t>
      </w:r>
    </w:p>
    <w:p>
      <w:pPr>
        <w:spacing w:after="100" w:before="60" w:line="300"/>
      </w:pPr>
      <w:r>
        <w:rPr>
          <w:b/>
          <w:bCs/>
          <w:color w:val="D95F2B"/>
          <w:sz w:val="22"/>
          <w:szCs w:val="22"/>
        </w:rPr>
        <w:t xml:space="preserve">Step 2:  </w:t>
      </w:r>
      <w:r>
        <w:rPr>
          <w:color w:val="1E1E1E"/>
          <w:sz w:val="22"/>
          <w:szCs w:val="22"/>
        </w:rPr>
        <w:t xml:space="preserve">In the 'Name' field at the top, type: Measure Selector</w:t>
      </w:r>
    </w:p>
    <w:p>
      <w:pPr>
        <w:spacing w:after="100" w:before="60" w:line="300"/>
      </w:pPr>
      <w:r>
        <w:rPr>
          <w:b/>
          <w:bCs/>
          <w:color w:val="D95F2B"/>
          <w:sz w:val="22"/>
          <w:szCs w:val="22"/>
        </w:rPr>
        <w:t xml:space="preserve">Step 3:  </w:t>
      </w:r>
      <w:r>
        <w:rPr>
          <w:color w:val="1E1E1E"/>
          <w:sz w:val="22"/>
          <w:szCs w:val="22"/>
        </w:rPr>
        <w:t xml:space="preserve">Set 'Data type' to 'String'.</w:t>
      </w:r>
    </w:p>
    <w:p>
      <w:pPr>
        <w:spacing w:after="100" w:before="60" w:line="300"/>
      </w:pPr>
      <w:r>
        <w:rPr>
          <w:b/>
          <w:bCs/>
          <w:color w:val="D95F2B"/>
          <w:sz w:val="22"/>
          <w:szCs w:val="22"/>
        </w:rPr>
        <w:t xml:space="preserve">Step 4:  </w:t>
      </w:r>
      <w:r>
        <w:rPr>
          <w:color w:val="1E1E1E"/>
          <w:sz w:val="22"/>
          <w:szCs w:val="22"/>
        </w:rPr>
        <w:t xml:space="preserve">Under 'Allowable values', select 'List'.</w:t>
      </w:r>
    </w:p>
    <w:p>
      <w:pPr>
        <w:spacing w:after="100" w:before="60" w:line="300"/>
      </w:pPr>
      <w:r>
        <w:rPr>
          <w:b/>
          <w:bCs/>
          <w:color w:val="D95F2B"/>
          <w:sz w:val="22"/>
          <w:szCs w:val="22"/>
        </w:rPr>
        <w:t xml:space="preserve">Step 5:  </w:t>
      </w:r>
      <w:r>
        <w:rPr>
          <w:color w:val="1E1E1E"/>
          <w:sz w:val="22"/>
          <w:szCs w:val="22"/>
        </w:rPr>
        <w:t xml:space="preserve">In the table that appears, click 'Add from Field' and add three rows: type 'Sales' in the first row, 'Profit' in the second, 'Quantity' in the third.</w:t>
      </w:r>
    </w:p>
    <w:p>
      <w:pPr>
        <w:spacing w:after="100" w:before="60" w:line="300"/>
      </w:pPr>
      <w:r>
        <w:rPr>
          <w:b/>
          <w:bCs/>
          <w:color w:val="D95F2B"/>
          <w:sz w:val="22"/>
          <w:szCs w:val="22"/>
        </w:rPr>
        <w:t xml:space="preserve">Step 6:  </w:t>
      </w:r>
      <w:r>
        <w:rPr>
          <w:color w:val="1E1E1E"/>
          <w:sz w:val="22"/>
          <w:szCs w:val="22"/>
        </w:rPr>
        <w:t xml:space="preserve">Click OK. The parameter 'Measure Selector' appears in the Data pane under a new section called 'Parameters'.</w:t>
      </w:r>
    </w:p>
    <w:p>
      <w:pPr>
        <w:spacing w:after="100" w:before="60" w:line="300"/>
      </w:pPr>
      <w:r>
        <w:rPr>
          <w:b/>
          <w:bCs/>
          <w:color w:val="D95F2B"/>
          <w:sz w:val="22"/>
          <w:szCs w:val="22"/>
        </w:rPr>
        <w:t xml:space="preserve">Step 7:  </w:t>
      </w:r>
      <w:r>
        <w:rPr>
          <w:color w:val="1E1E1E"/>
          <w:sz w:val="22"/>
          <w:szCs w:val="22"/>
        </w:rPr>
        <w:t xml:space="preserve">Now create a Calculated Field (Analysis menu &gt; Create Calculated Field) named 'Selected Measure' with this formula:</w:t>
      </w:r>
    </w:p>
    <w:p>
      <w:pPr>
        <w:spacing w:after="160" w:before="0" w:line="300"/>
      </w:pPr>
      <w:r>
        <w:rPr>
          <w:rFonts w:ascii="Courier New" w:cs="Courier New" w:eastAsia="Courier New" w:hAnsi="Courier New"/>
          <w:color w:val="1A3E5C"/>
          <w:sz w:val="20"/>
          <w:szCs w:val="20"/>
        </w:rPr>
        <w:t xml:space="preserve">CASE [Measure Selector]  WHEN 'Sales' THEN SUM([sales])  WHEN 'Profit' THEN SUM([profit])  WHEN 'Quantity' THEN SUM([quantity])  END</w:t>
      </w:r>
    </w:p>
    <w:p>
      <w:pPr>
        <w:spacing w:after="100" w:before="60" w:line="300"/>
      </w:pPr>
      <w:r>
        <w:rPr>
          <w:b/>
          <w:bCs/>
          <w:color w:val="D95F2B"/>
          <w:sz w:val="22"/>
          <w:szCs w:val="22"/>
        </w:rPr>
        <w:t xml:space="preserve">Step 8:  </w:t>
      </w:r>
      <w:r>
        <w:rPr>
          <w:color w:val="1E1E1E"/>
          <w:sz w:val="22"/>
          <w:szCs w:val="22"/>
        </w:rPr>
        <w:t xml:space="preserve">Click OK.</w:t>
      </w:r>
    </w:p>
    <w:p>
      <w:pPr>
        <w:spacing w:after="100" w:before="60" w:line="300"/>
      </w:pPr>
      <w:r>
        <w:rPr>
          <w:b/>
          <w:bCs/>
          <w:color w:val="D95F2B"/>
          <w:sz w:val="22"/>
          <w:szCs w:val="22"/>
        </w:rPr>
        <w:t xml:space="preserve">Step 9:  </w:t>
      </w:r>
      <w:r>
        <w:rPr>
          <w:color w:val="1E1E1E"/>
          <w:sz w:val="22"/>
          <w:szCs w:val="22"/>
        </w:rPr>
        <w:t xml:space="preserve">Build a bar chart using 'category' on Rows and 'Selected Measure' on Columns.</w:t>
      </w:r>
    </w:p>
    <w:p>
      <w:pPr>
        <w:spacing w:after="100" w:before="60" w:line="300"/>
      </w:pPr>
      <w:r>
        <w:rPr>
          <w:b/>
          <w:bCs/>
          <w:color w:val="D95F2B"/>
          <w:sz w:val="22"/>
          <w:szCs w:val="22"/>
        </w:rPr>
        <w:t xml:space="preserve">Step 10:  </w:t>
      </w:r>
      <w:r>
        <w:rPr>
          <w:color w:val="1E1E1E"/>
          <w:sz w:val="22"/>
          <w:szCs w:val="22"/>
        </w:rPr>
        <w:t xml:space="preserve">Right-click 'Measure Selector' in the Parameters section of the Data pane and choose 'Show Parameter'.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control appears on the right of the canvas. Click 'Sales', 'Profit', or 'Quantity' and watch the chart change instantly.</w:t>
      </w:r>
    </w:p>
    <w:p>
      <w:pPr>
        <w:pStyle w:val="Heading1"/>
        <w:pageBreakBefore/>
        <w:spacing w:after="200" w:before="0" w:line="300"/>
      </w:pPr>
      <w:r>
        <w:rPr>
          <w:rFonts w:ascii="Calibri" w:cs="Calibri" w:eastAsia="Calibri" w:hAnsi="Calibri"/>
          <w:b/>
          <w:bCs/>
          <w:color w:val="1A3E5C"/>
          <w:sz w:val="40"/>
          <w:szCs w:val="40"/>
        </w:rPr>
        <w:t xml:space="preserve">Section 13 — Formatting: Colors, Labels, Tooltips, Titles</w:t>
      </w:r>
    </w:p>
    <w:p>
      <w:pPr>
        <w:pStyle w:val="Heading2"/>
        <w:spacing w:after="140" w:before="280" w:line="300"/>
      </w:pPr>
      <w:r>
        <w:rPr>
          <w:rFonts w:ascii="Calibri" w:cs="Calibri" w:eastAsia="Calibri" w:hAnsi="Calibri"/>
          <w:b/>
          <w:bCs/>
          <w:color w:val="D95F2B"/>
          <w:sz w:val="30"/>
          <w:szCs w:val="30"/>
        </w:rPr>
        <w:t xml:space="preserve">Changing Colors</w:t>
      </w:r>
    </w:p>
    <w:p>
      <w:pPr>
        <w:spacing w:after="100" w:before="60" w:line="300"/>
      </w:pPr>
      <w:r>
        <w:rPr>
          <w:b/>
          <w:bCs/>
          <w:color w:val="D95F2B"/>
          <w:sz w:val="22"/>
          <w:szCs w:val="22"/>
        </w:rPr>
        <w:t xml:space="preserve">Step 1:  </w:t>
      </w:r>
      <w:r>
        <w:rPr>
          <w:color w:val="1E1E1E"/>
          <w:sz w:val="22"/>
          <w:szCs w:val="22"/>
        </w:rPr>
        <w:t xml:space="preserve">On a chart that uses colors (e.g. the Profit by Sub-Category chart), click the 'Color' box in the Marks Card.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color options panel pops up. You can change opacity, add borders to marks, and see the current palette.</w:t>
      </w:r>
    </w:p>
    <w:p>
      <w:pPr>
        <w:spacing w:after="100" w:before="60" w:line="300"/>
      </w:pPr>
      <w:r>
        <w:rPr>
          <w:b/>
          <w:bCs/>
          <w:color w:val="D95F2B"/>
          <w:sz w:val="22"/>
          <w:szCs w:val="22"/>
        </w:rPr>
        <w:t xml:space="preserve">Step 2:  </w:t>
      </w:r>
      <w:r>
        <w:rPr>
          <w:color w:val="1E1E1E"/>
          <w:sz w:val="22"/>
          <w:szCs w:val="22"/>
        </w:rPr>
        <w:t xml:space="preserve">Click 'Edit Colors...' in that panel.</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Edit Colors dialog opens, showing all the distinct values and their current colors.</w:t>
      </w:r>
    </w:p>
    <w:p>
      <w:pPr>
        <w:spacing w:after="100" w:before="60" w:line="300"/>
      </w:pPr>
      <w:r>
        <w:rPr>
          <w:b/>
          <w:bCs/>
          <w:color w:val="D95F2B"/>
          <w:sz w:val="22"/>
          <w:szCs w:val="22"/>
        </w:rPr>
        <w:t xml:space="preserve">Step 3:  </w:t>
      </w:r>
      <w:r>
        <w:rPr>
          <w:color w:val="1E1E1E"/>
          <w:sz w:val="22"/>
          <w:szCs w:val="22"/>
        </w:rPr>
        <w:t xml:space="preserve">Choose a palette from the palette dropdown (e.g. 'Red-Green Diverging' for profit data works well — negative values = red, positive = green).</w:t>
      </w:r>
    </w:p>
    <w:p>
      <w:pPr>
        <w:spacing w:after="100" w:before="60" w:line="300"/>
      </w:pPr>
      <w:r>
        <w:rPr>
          <w:b/>
          <w:bCs/>
          <w:color w:val="D95F2B"/>
          <w:sz w:val="22"/>
          <w:szCs w:val="22"/>
        </w:rPr>
        <w:t xml:space="preserve">Step 4:  </w:t>
      </w:r>
      <w:r>
        <w:rPr>
          <w:color w:val="1E1E1E"/>
          <w:sz w:val="22"/>
          <w:szCs w:val="22"/>
        </w:rPr>
        <w:t xml:space="preserve">Click 'Assign Palette', then click OK.</w:t>
      </w:r>
    </w:p>
    <w:p>
      <w:pPr>
        <w:spacing w:after="80"/>
      </w:pPr>
    </w:p>
    <w:p>
      <w:pPr>
        <w:pStyle w:val="Heading2"/>
        <w:spacing w:after="140" w:before="280" w:line="300"/>
      </w:pPr>
      <w:r>
        <w:rPr>
          <w:rFonts w:ascii="Calibri" w:cs="Calibri" w:eastAsia="Calibri" w:hAnsi="Calibri"/>
          <w:b/>
          <w:bCs/>
          <w:color w:val="D95F2B"/>
          <w:sz w:val="30"/>
          <w:szCs w:val="30"/>
        </w:rPr>
        <w:t xml:space="preserve">Adding Labels (Numbers) Directly on the Bars/Marks)</w:t>
      </w:r>
    </w:p>
    <w:p>
      <w:pPr>
        <w:spacing w:after="100" w:before="60" w:line="300"/>
      </w:pPr>
      <w:r>
        <w:rPr>
          <w:b/>
          <w:bCs/>
          <w:color w:val="D95F2B"/>
          <w:sz w:val="22"/>
          <w:szCs w:val="22"/>
        </w:rPr>
        <w:t xml:space="preserve">Step 5:  </w:t>
      </w:r>
      <w:r>
        <w:rPr>
          <w:color w:val="1E1E1E"/>
          <w:sz w:val="22"/>
          <w:szCs w:val="22"/>
        </w:rPr>
        <w:t xml:space="preserve">Click the 'Label' box in the Marks Card (the one with a small 'A' icon).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label options panel pops up.</w:t>
      </w:r>
    </w:p>
    <w:p>
      <w:pPr>
        <w:spacing w:after="100" w:before="60" w:line="300"/>
      </w:pPr>
      <w:r>
        <w:rPr>
          <w:b/>
          <w:bCs/>
          <w:color w:val="D95F2B"/>
          <w:sz w:val="22"/>
          <w:szCs w:val="22"/>
        </w:rPr>
        <w:t xml:space="preserve">Step 6:  </w:t>
      </w:r>
      <w:r>
        <w:rPr>
          <w:color w:val="1E1E1E"/>
          <w:sz w:val="22"/>
          <w:szCs w:val="22"/>
        </w:rPr>
        <w:t xml:space="preserve">Check the box 'Show mark labels'.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actual sales/profit numbers appear directly inside or beside each bar. This makes charts easier to read when presenting.</w:t>
      </w:r>
    </w:p>
    <w:p>
      <w:pPr>
        <w:spacing w:after="100" w:before="60" w:line="300"/>
      </w:pPr>
      <w:r>
        <w:rPr>
          <w:b/>
          <w:bCs/>
          <w:color w:val="D95F2B"/>
          <w:sz w:val="22"/>
          <w:szCs w:val="22"/>
        </w:rPr>
        <w:t xml:space="preserve">Step 7:  </w:t>
      </w:r>
      <w:r>
        <w:rPr>
          <w:color w:val="1E1E1E"/>
          <w:sz w:val="22"/>
          <w:szCs w:val="22"/>
        </w:rPr>
        <w:t xml:space="preserve">In the same panel, click the font dropdown to change text size, or click 'Alignment' to position labels inside/outside the bar.</w:t>
      </w:r>
    </w:p>
    <w:p>
      <w:pPr>
        <w:spacing w:after="80"/>
      </w:pPr>
    </w:p>
    <w:p>
      <w:pPr>
        <w:pStyle w:val="Heading2"/>
        <w:spacing w:after="140" w:before="280" w:line="300"/>
      </w:pPr>
      <w:r>
        <w:rPr>
          <w:rFonts w:ascii="Calibri" w:cs="Calibri" w:eastAsia="Calibri" w:hAnsi="Calibri"/>
          <w:b/>
          <w:bCs/>
          <w:color w:val="D95F2B"/>
          <w:sz w:val="30"/>
          <w:szCs w:val="30"/>
        </w:rPr>
        <w:t xml:space="preserve">Customizing Tooltips (the Popup Box on Hover)</w:t>
      </w:r>
    </w:p>
    <w:p>
      <w:pPr>
        <w:spacing w:after="160" w:before="0" w:line="300"/>
      </w:pPr>
      <w:r>
        <w:rPr>
          <w:color w:val="1E1E1E"/>
          <w:sz w:val="22"/>
          <w:szCs w:val="22"/>
        </w:rPr>
        <w:t xml:space="preserve">When a viewer hovers their mouse over any bar or mark, a small popup box appears with information. You can fully customize this.</w:t>
      </w:r>
    </w:p>
    <w:p>
      <w:pPr>
        <w:spacing w:after="100" w:before="60" w:line="300"/>
      </w:pPr>
      <w:r>
        <w:rPr>
          <w:b/>
          <w:bCs/>
          <w:color w:val="D95F2B"/>
          <w:sz w:val="22"/>
          <w:szCs w:val="22"/>
        </w:rPr>
        <w:t xml:space="preserve">Step 8:  </w:t>
      </w:r>
      <w:r>
        <w:rPr>
          <w:color w:val="1E1E1E"/>
          <w:sz w:val="22"/>
          <w:szCs w:val="22"/>
        </w:rPr>
        <w:t xml:space="preserve">Click the 'Tooltip' box in the Marks Card.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rich text editor opens. It shows the default tooltip template using tags like &lt;SUM(sales)&gt;.</w:t>
      </w:r>
    </w:p>
    <w:p>
      <w:pPr>
        <w:spacing w:after="100" w:before="60" w:line="300"/>
      </w:pPr>
      <w:r>
        <w:rPr>
          <w:b/>
          <w:bCs/>
          <w:color w:val="D95F2B"/>
          <w:sz w:val="22"/>
          <w:szCs w:val="22"/>
        </w:rPr>
        <w:t xml:space="preserve">Step 9:  </w:t>
      </w:r>
      <w:r>
        <w:rPr>
          <w:color w:val="1E1E1E"/>
          <w:sz w:val="22"/>
          <w:szCs w:val="22"/>
        </w:rPr>
        <w:t xml:space="preserve">Edit the text freely — add plain English context, change formatting (bold/italic), or insert additional fields by clicking 'Insert' &gt; then selecting any field or sheet reference.</w:t>
      </w:r>
    </w:p>
    <w:p>
      <w:pPr>
        <w:spacing w:after="100" w:before="60" w:line="300"/>
      </w:pPr>
      <w:r>
        <w:rPr>
          <w:b/>
          <w:bCs/>
          <w:color w:val="D95F2B"/>
          <w:sz w:val="22"/>
          <w:szCs w:val="22"/>
        </w:rPr>
        <w:t xml:space="preserve">Step 10:  </w:t>
      </w:r>
      <w:r>
        <w:rPr>
          <w:color w:val="1E1E1E"/>
          <w:sz w:val="22"/>
          <w:szCs w:val="22"/>
        </w:rPr>
        <w:t xml:space="preserve">Click OK when done.</w:t>
      </w:r>
    </w:p>
    <w:p>
      <w:pPr>
        <w:spacing w:after="80"/>
      </w:pPr>
    </w:p>
    <w:p>
      <w:pPr>
        <w:pStyle w:val="Heading2"/>
        <w:spacing w:after="140" w:before="280" w:line="300"/>
      </w:pPr>
      <w:r>
        <w:rPr>
          <w:rFonts w:ascii="Calibri" w:cs="Calibri" w:eastAsia="Calibri" w:hAnsi="Calibri"/>
          <w:b/>
          <w:bCs/>
          <w:color w:val="D95F2B"/>
          <w:sz w:val="30"/>
          <w:szCs w:val="30"/>
        </w:rPr>
        <w:t xml:space="preserve">Editing Chart Titles</w:t>
      </w:r>
    </w:p>
    <w:p>
      <w:pPr>
        <w:spacing w:after="100" w:before="60" w:line="300"/>
      </w:pPr>
      <w:r>
        <w:rPr>
          <w:b/>
          <w:bCs/>
          <w:color w:val="D95F2B"/>
          <w:sz w:val="22"/>
          <w:szCs w:val="22"/>
        </w:rPr>
        <w:t xml:space="preserve">Step 11:  </w:t>
      </w:r>
      <w:r>
        <w:rPr>
          <w:color w:val="1E1E1E"/>
          <w:sz w:val="22"/>
          <w:szCs w:val="22"/>
        </w:rPr>
        <w:t xml:space="preserve">Double-click the chart title text (shown at the very top of the canvas, usually the sheet name by default).</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An 'Edit Title' dialog opens.</w:t>
      </w:r>
    </w:p>
    <w:p>
      <w:pPr>
        <w:spacing w:after="100" w:before="60" w:line="300"/>
      </w:pPr>
      <w:r>
        <w:rPr>
          <w:b/>
          <w:bCs/>
          <w:color w:val="D95F2B"/>
          <w:sz w:val="22"/>
          <w:szCs w:val="22"/>
        </w:rPr>
        <w:t xml:space="preserve">Step 12:  </w:t>
      </w:r>
      <w:r>
        <w:rPr>
          <w:color w:val="1E1E1E"/>
          <w:sz w:val="22"/>
          <w:szCs w:val="22"/>
        </w:rPr>
        <w:t xml:space="preserve">Delete the existing text. Type a clear, descriptive title like: 'Total Sales by Region — United States'. Use the Insert menu inside the dialog to add dynamic fields like the current date or filter values.</w:t>
      </w:r>
    </w:p>
    <w:p>
      <w:pPr>
        <w:spacing w:after="100" w:before="60" w:line="300"/>
      </w:pPr>
      <w:r>
        <w:rPr>
          <w:b/>
          <w:bCs/>
          <w:color w:val="D95F2B"/>
          <w:sz w:val="22"/>
          <w:szCs w:val="22"/>
        </w:rPr>
        <w:t xml:space="preserve">Step 13:  </w:t>
      </w:r>
      <w:r>
        <w:rPr>
          <w:color w:val="1E1E1E"/>
          <w:sz w:val="22"/>
          <w:szCs w:val="22"/>
        </w:rPr>
        <w:t xml:space="preserve">Click OK.</w:t>
      </w:r>
    </w:p>
    <w:p>
      <w:pPr>
        <w:spacing w:after="80"/>
      </w:pPr>
    </w:p>
    <w:p>
      <w:pPr>
        <w:pStyle w:val="Heading2"/>
        <w:spacing w:after="140" w:before="280" w:line="300"/>
      </w:pPr>
      <w:r>
        <w:rPr>
          <w:rFonts w:ascii="Calibri" w:cs="Calibri" w:eastAsia="Calibri" w:hAnsi="Calibri"/>
          <w:b/>
          <w:bCs/>
          <w:color w:val="D95F2B"/>
          <w:sz w:val="30"/>
          <w:szCs w:val="30"/>
        </w:rPr>
        <w:t xml:space="preserve">Formatting Axes</w:t>
      </w:r>
    </w:p>
    <w:p>
      <w:pPr>
        <w:spacing w:after="100" w:before="60" w:line="300"/>
      </w:pPr>
      <w:r>
        <w:rPr>
          <w:b/>
          <w:bCs/>
          <w:color w:val="D95F2B"/>
          <w:sz w:val="22"/>
          <w:szCs w:val="22"/>
        </w:rPr>
        <w:t xml:space="preserve">Step 14:  </w:t>
      </w:r>
      <w:r>
        <w:rPr>
          <w:color w:val="1E1E1E"/>
          <w:sz w:val="22"/>
          <w:szCs w:val="22"/>
        </w:rPr>
        <w:t xml:space="preserve">Right-click any axis line (e.g. the sales number axis) and choose 'Format...'.</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Format pane replaces the Data pane on the left, showing font, number format, tick marks, and gridline options for that axis.</w:t>
      </w:r>
    </w:p>
    <w:p>
      <w:pPr>
        <w:spacing w:after="100" w:before="60" w:line="300"/>
      </w:pPr>
      <w:r>
        <w:rPr>
          <w:b/>
          <w:bCs/>
          <w:color w:val="D95F2B"/>
          <w:sz w:val="22"/>
          <w:szCs w:val="22"/>
        </w:rPr>
        <w:t xml:space="preserve">Step 15:  </w:t>
      </w:r>
      <w:r>
        <w:rPr>
          <w:color w:val="1E1E1E"/>
          <w:sz w:val="22"/>
          <w:szCs w:val="22"/>
        </w:rPr>
        <w:t xml:space="preserve">Under 'Numbers', click the dropdown and choose 'Currency (Custom)' to format sales numbers as $0.00, or 'Percentage' for the Profit Ratio field.</w:t>
      </w:r>
    </w:p>
    <w:p>
      <w:pPr>
        <w:pStyle w:val="Heading1"/>
        <w:pageBreakBefore/>
        <w:spacing w:after="200" w:before="0" w:line="300"/>
      </w:pPr>
      <w:r>
        <w:rPr>
          <w:rFonts w:ascii="Calibri" w:cs="Calibri" w:eastAsia="Calibri" w:hAnsi="Calibri"/>
          <w:b/>
          <w:bCs/>
          <w:color w:val="1A3E5C"/>
          <w:sz w:val="40"/>
          <w:szCs w:val="40"/>
        </w:rPr>
        <w:t xml:space="preserve">Section 14 — Working with Maps in Depth</w:t>
      </w:r>
    </w:p>
    <w:p>
      <w:pPr>
        <w:spacing w:after="160" w:before="0" w:line="300"/>
      </w:pPr>
      <w:r>
        <w:rPr>
          <w:color w:val="1E1E1E"/>
          <w:sz w:val="22"/>
          <w:szCs w:val="22"/>
        </w:rPr>
        <w:t xml:space="preserve">You already built a basic map in Exercise 6. Here are advanced map techniques for your Superstore data:</w:t>
      </w:r>
    </w:p>
    <w:p>
      <w:pPr>
        <w:pStyle w:val="Heading2"/>
        <w:spacing w:after="140" w:before="280" w:line="300"/>
      </w:pPr>
      <w:r>
        <w:rPr>
          <w:rFonts w:ascii="Calibri" w:cs="Calibri" w:eastAsia="Calibri" w:hAnsi="Calibri"/>
          <w:b/>
          <w:bCs/>
          <w:color w:val="D95F2B"/>
          <w:sz w:val="30"/>
          <w:szCs w:val="30"/>
        </w:rPr>
        <w:t xml:space="preserve">Switching Map Layers</w:t>
      </w:r>
    </w:p>
    <w:p>
      <w:pPr>
        <w:spacing w:after="100" w:before="60" w:line="300"/>
      </w:pPr>
      <w:r>
        <w:rPr>
          <w:b/>
          <w:bCs/>
          <w:color w:val="D95F2B"/>
          <w:sz w:val="22"/>
          <w:szCs w:val="22"/>
        </w:rPr>
        <w:t xml:space="preserve">Step 1:  </w:t>
      </w:r>
      <w:r>
        <w:rPr>
          <w:color w:val="1E1E1E"/>
          <w:sz w:val="22"/>
          <w:szCs w:val="22"/>
        </w:rPr>
        <w:t xml:space="preserve">With any map open, go to the top menu: Map &gt; Map Layers...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panel opens showing toggleable map layers: Streets, Highways, Cities, Country Borders, Coastlines, etc.</w:t>
      </w:r>
    </w:p>
    <w:p>
      <w:pPr>
        <w:spacing w:after="100" w:before="60" w:line="300"/>
      </w:pPr>
      <w:r>
        <w:rPr>
          <w:b/>
          <w:bCs/>
          <w:color w:val="D95F2B"/>
          <w:sz w:val="22"/>
          <w:szCs w:val="22"/>
        </w:rPr>
        <w:t xml:space="preserve">Step 2:  </w:t>
      </w:r>
      <w:r>
        <w:rPr>
          <w:color w:val="1E1E1E"/>
          <w:sz w:val="22"/>
          <w:szCs w:val="22"/>
        </w:rPr>
        <w:t xml:space="preserve">Turn layers on/off by checking or unchecking them. For a clean presentation, turn OFF everything except Country/Region borders and Coastlines.</w:t>
      </w:r>
    </w:p>
    <w:p>
      <w:pPr>
        <w:pStyle w:val="Heading2"/>
        <w:spacing w:after="140" w:before="280" w:line="300"/>
      </w:pPr>
      <w:r>
        <w:rPr>
          <w:rFonts w:ascii="Calibri" w:cs="Calibri" w:eastAsia="Calibri" w:hAnsi="Calibri"/>
          <w:b/>
          <w:bCs/>
          <w:color w:val="D95F2B"/>
          <w:sz w:val="30"/>
          <w:szCs w:val="30"/>
        </w:rPr>
        <w:t xml:space="preserve">Changing Map Style</w:t>
      </w:r>
    </w:p>
    <w:p>
      <w:pPr>
        <w:spacing w:after="100" w:before="60" w:line="300"/>
      </w:pPr>
      <w:r>
        <w:rPr>
          <w:b/>
          <w:bCs/>
          <w:color w:val="D95F2B"/>
          <w:sz w:val="22"/>
          <w:szCs w:val="22"/>
        </w:rPr>
        <w:t xml:space="preserve">Step 3:  </w:t>
      </w:r>
      <w:r>
        <w:rPr>
          <w:color w:val="1E1E1E"/>
          <w:sz w:val="22"/>
          <w:szCs w:val="22"/>
        </w:rPr>
        <w:t xml:space="preserve">Map menu &gt; Background Maps. Choose from: None (no background, just your data), Light (clean light background), Normal (standard), Dark (dark mode for striking visuals), Outdoors, or Streets.</w:t>
      </w:r>
    </w:p>
    <w:p>
      <w:pPr>
        <w:pStyle w:val="Heading2"/>
        <w:spacing w:after="140" w:before="280" w:line="300"/>
      </w:pPr>
      <w:r>
        <w:rPr>
          <w:rFonts w:ascii="Calibri" w:cs="Calibri" w:eastAsia="Calibri" w:hAnsi="Calibri"/>
          <w:b/>
          <w:bCs/>
          <w:color w:val="D95F2B"/>
          <w:sz w:val="30"/>
          <w:szCs w:val="30"/>
        </w:rPr>
        <w:t xml:space="preserve">Drilling Down from State to City</w:t>
      </w:r>
    </w:p>
    <w:p>
      <w:pPr>
        <w:spacing w:after="100" w:before="60" w:line="300"/>
      </w:pPr>
      <w:r>
        <w:rPr>
          <w:b/>
          <w:bCs/>
          <w:color w:val="D95F2B"/>
          <w:sz w:val="22"/>
          <w:szCs w:val="22"/>
        </w:rPr>
        <w:t xml:space="preserve">Step 4:  </w:t>
      </w:r>
      <w:r>
        <w:rPr>
          <w:color w:val="1E1E1E"/>
          <w:sz w:val="22"/>
          <w:szCs w:val="22"/>
        </w:rPr>
        <w:t xml:space="preserve">On your state-level map, drag 'city' from the Data pane and DROP it onto the 'Detail' box in the Marks Card (not Color — Detail means 'break into smaller groups without visually changing the color encoding').</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map now shows city-level dots instead of filled states. Each dot represents one city's data. Cities that have more sales appear with larger or darker dots depending on what you have on Size/Color.</w:t>
      </w:r>
    </w:p>
    <w:p>
      <w:pPr>
        <w:pStyle w:val="Heading2"/>
        <w:spacing w:after="140" w:before="280" w:line="300"/>
      </w:pPr>
      <w:r>
        <w:rPr>
          <w:rFonts w:ascii="Calibri" w:cs="Calibri" w:eastAsia="Calibri" w:hAnsi="Calibri"/>
          <w:b/>
          <w:bCs/>
          <w:color w:val="D95F2B"/>
          <w:sz w:val="30"/>
          <w:szCs w:val="30"/>
        </w:rPr>
        <w:t xml:space="preserve">Fixing Unknown Locations</w:t>
      </w:r>
    </w:p>
    <w:p>
      <w:pPr>
        <w:spacing w:after="160" w:before="0" w:line="300"/>
      </w:pPr>
      <w:r>
        <w:rPr>
          <w:color w:val="1E1E1E"/>
          <w:sz w:val="22"/>
          <w:szCs w:val="22"/>
        </w:rPr>
        <w:t xml:space="preserve">Sometimes Tableau cannot match a city name (e.g. two cities have the same name in different states). A small Unknown Locations indicator appears at the bottom-right of the map.</w:t>
      </w:r>
    </w:p>
    <w:p>
      <w:pPr>
        <w:spacing w:after="100" w:before="60" w:line="300"/>
      </w:pPr>
      <w:r>
        <w:rPr>
          <w:b/>
          <w:bCs/>
          <w:color w:val="D95F2B"/>
          <w:sz w:val="22"/>
          <w:szCs w:val="22"/>
        </w:rPr>
        <w:t xml:space="preserve">Step 5:  </w:t>
      </w:r>
      <w:r>
        <w:rPr>
          <w:color w:val="1E1E1E"/>
          <w:sz w:val="22"/>
          <w:szCs w:val="22"/>
        </w:rPr>
        <w:t xml:space="preserve">Click the 'Unknown' indicator. A dialog shows all unmatched location rows.</w:t>
      </w:r>
    </w:p>
    <w:p>
      <w:pPr>
        <w:spacing w:after="100" w:before="60" w:line="300"/>
      </w:pPr>
      <w:r>
        <w:rPr>
          <w:b/>
          <w:bCs/>
          <w:color w:val="D95F2B"/>
          <w:sz w:val="22"/>
          <w:szCs w:val="22"/>
        </w:rPr>
        <w:t xml:space="preserve">Step 6:  </w:t>
      </w:r>
      <w:r>
        <w:rPr>
          <w:color w:val="1E1E1E"/>
          <w:sz w:val="22"/>
          <w:szCs w:val="22"/>
        </w:rPr>
        <w:t xml:space="preserve">Click 'Edit Locations'. You can manually assign the correct location to each unmatched entry or change the geographic role settings.</w:t>
      </w:r>
    </w:p>
    <w:p>
      <w:pPr>
        <w:pStyle w:val="Heading1"/>
        <w:pageBreakBefore/>
        <w:spacing w:after="200" w:before="0" w:line="300"/>
      </w:pPr>
      <w:r>
        <w:rPr>
          <w:rFonts w:ascii="Calibri" w:cs="Calibri" w:eastAsia="Calibri" w:hAnsi="Calibri"/>
          <w:b/>
          <w:bCs/>
          <w:color w:val="1A3E5C"/>
          <w:sz w:val="40"/>
          <w:szCs w:val="40"/>
        </w:rPr>
        <w:t xml:space="preserve">Section 15 — Building a Dashboard (Combining Multiple Charts)</w:t>
      </w:r>
    </w:p>
    <w:p>
      <w:pPr>
        <w:spacing w:after="160" w:before="0" w:line="300"/>
      </w:pPr>
      <w:r>
        <w:rPr>
          <w:color w:val="1E1E1E"/>
          <w:sz w:val="22"/>
          <w:szCs w:val="22"/>
        </w:rPr>
        <w:t xml:space="preserve">A dashboard puts 2 or more of your charts onto a single page — creating an executive summary view of your data. Here is how to build one from scratch:</w:t>
      </w:r>
    </w:p>
    <w:p>
      <w:pPr>
        <w:spacing w:after="80"/>
      </w:pPr>
    </w:p>
    <w:p>
      <w:pPr>
        <w:pStyle w:val="Heading2"/>
        <w:spacing w:after="140" w:before="280" w:line="300"/>
      </w:pPr>
      <w:r>
        <w:rPr>
          <w:rFonts w:ascii="Calibri" w:cs="Calibri" w:eastAsia="Calibri" w:hAnsi="Calibri"/>
          <w:b/>
          <w:bCs/>
          <w:color w:val="D95F2B"/>
          <w:sz w:val="30"/>
          <w:szCs w:val="30"/>
        </w:rPr>
        <w:t xml:space="preserve">Before You Start — Prepare Your Sheets</w:t>
      </w:r>
    </w:p>
    <w:p>
      <w:pPr>
        <w:spacing w:after="160" w:before="0" w:line="300"/>
      </w:pPr>
      <w:r>
        <w:rPr>
          <w:color w:val="1E1E1E"/>
          <w:sz w:val="22"/>
          <w:szCs w:val="22"/>
        </w:rPr>
        <w:t xml:space="preserve">Make sure you have at least 3 of the Exercise charts ready (e.g. Sales by Region, Profit by Sub-Category, and the Sales Map). Each of those sheet tabs at the bottom is a 'worksheet' that can be placed on a dashboard.</w:t>
      </w:r>
    </w:p>
    <w:p>
      <w:pPr>
        <w:spacing w:after="80"/>
      </w:pPr>
    </w:p>
    <w:p>
      <w:pPr>
        <w:pStyle w:val="Heading2"/>
        <w:spacing w:after="140" w:before="280" w:line="300"/>
      </w:pPr>
      <w:r>
        <w:rPr>
          <w:rFonts w:ascii="Calibri" w:cs="Calibri" w:eastAsia="Calibri" w:hAnsi="Calibri"/>
          <w:b/>
          <w:bCs/>
          <w:color w:val="D95F2B"/>
          <w:sz w:val="30"/>
          <w:szCs w:val="30"/>
        </w:rPr>
        <w:t xml:space="preserve">Creating the Dashboard</w:t>
      </w:r>
    </w:p>
    <w:p>
      <w:pPr>
        <w:spacing w:after="100" w:before="60" w:line="300"/>
      </w:pPr>
      <w:r>
        <w:rPr>
          <w:b/>
          <w:bCs/>
          <w:color w:val="D95F2B"/>
          <w:sz w:val="22"/>
          <w:szCs w:val="22"/>
        </w:rPr>
        <w:t xml:space="preserve">Step 1:  </w:t>
      </w:r>
      <w:r>
        <w:rPr>
          <w:color w:val="1E1E1E"/>
          <w:sz w:val="22"/>
          <w:szCs w:val="22"/>
        </w:rPr>
        <w:t xml:space="preserve">At the bottom of the screen, look for the icons to the right of your sheet tabs. Click the icon that looks like a grid with a small sun (tooltip says 'New Dashboard').</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new tab appears labeled 'Dashboard 1'. The center canvas is blank. The LEFT pane changes — it now shows a 'Dashboard' pane with your sheets listed at the top, and Layout objects (Horizontal, Vertical, Text, Image, etc.) listed below.</w:t>
      </w:r>
    </w:p>
    <w:p>
      <w:pPr>
        <w:spacing w:after="100" w:before="60" w:line="300"/>
      </w:pPr>
      <w:r>
        <w:rPr>
          <w:b/>
          <w:bCs/>
          <w:color w:val="D95F2B"/>
          <w:sz w:val="22"/>
          <w:szCs w:val="22"/>
        </w:rPr>
        <w:t xml:space="preserve">Step 2:  </w:t>
      </w:r>
      <w:r>
        <w:rPr>
          <w:color w:val="1E1E1E"/>
          <w:sz w:val="22"/>
          <w:szCs w:val="22"/>
        </w:rPr>
        <w:t xml:space="preserve">Under 'Sheets' in the left Dashboard pane, you see all your worksheet names listed. Click and drag 'Sales by Region' from that list and drop it onto the blank canvas.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Sales by Region bar chart fills the canvas.</w:t>
      </w:r>
    </w:p>
    <w:p>
      <w:pPr>
        <w:spacing w:after="100" w:before="60" w:line="300"/>
      </w:pPr>
      <w:r>
        <w:rPr>
          <w:b/>
          <w:bCs/>
          <w:color w:val="D95F2B"/>
          <w:sz w:val="22"/>
          <w:szCs w:val="22"/>
        </w:rPr>
        <w:t xml:space="preserve">Step 3:  </w:t>
      </w:r>
      <w:r>
        <w:rPr>
          <w:color w:val="1E1E1E"/>
          <w:sz w:val="22"/>
          <w:szCs w:val="22"/>
        </w:rPr>
        <w:t xml:space="preserve">Drag 'Profit by Sub-Category' from the left pane and drop it to the RIGHT side of the canvas (next to the first chart). A gray line shows where the divider will appear.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Both charts now sit side by side.</w:t>
      </w:r>
    </w:p>
    <w:p>
      <w:pPr>
        <w:spacing w:after="100" w:before="60" w:line="300"/>
      </w:pPr>
      <w:r>
        <w:rPr>
          <w:b/>
          <w:bCs/>
          <w:color w:val="D95F2B"/>
          <w:sz w:val="22"/>
          <w:szCs w:val="22"/>
        </w:rPr>
        <w:t xml:space="preserve">Step 4:  </w:t>
      </w:r>
      <w:r>
        <w:rPr>
          <w:color w:val="1E1E1E"/>
          <w:sz w:val="22"/>
          <w:szCs w:val="22"/>
        </w:rPr>
        <w:t xml:space="preserve">Drag 'Sales Map by State' and drop it BELOW the two charts (at the bottom of the canvas).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All three charts are now on the dashboard in a logical layout.</w:t>
      </w:r>
    </w:p>
    <w:p>
      <w:pPr>
        <w:spacing w:after="100" w:before="60" w:line="300"/>
      </w:pPr>
      <w:r>
        <w:rPr>
          <w:b/>
          <w:bCs/>
          <w:color w:val="D95F2B"/>
          <w:sz w:val="22"/>
          <w:szCs w:val="22"/>
        </w:rPr>
        <w:t xml:space="preserve">Step 5:  </w:t>
      </w:r>
      <w:r>
        <w:rPr>
          <w:color w:val="1E1E1E"/>
          <w:sz w:val="22"/>
          <w:szCs w:val="22"/>
        </w:rPr>
        <w:t xml:space="preserve">Set the dashboard size: In the left Dashboard pane, at the top, find the 'Size' section. Click the dropdown and choose 'Fixed Size' &gt; 'Generic Desktop (1366 x 768)'. This ensures the layout looks consistent for all viewers.</w:t>
      </w:r>
    </w:p>
    <w:p>
      <w:pPr>
        <w:spacing w:after="100" w:before="60" w:line="300"/>
      </w:pPr>
      <w:r>
        <w:rPr>
          <w:b/>
          <w:bCs/>
          <w:color w:val="D95F2B"/>
          <w:sz w:val="22"/>
          <w:szCs w:val="22"/>
        </w:rPr>
        <w:t xml:space="preserve">Step 6:  </w:t>
      </w:r>
      <w:r>
        <w:rPr>
          <w:color w:val="1E1E1E"/>
          <w:sz w:val="22"/>
          <w:szCs w:val="22"/>
        </w:rPr>
        <w:t xml:space="preserve">Add a title: In the left pane under 'Objects', drag a 'Text' object and drop it at the VERY TOP of the dashboard, above the charts. Double-click the text object and type your dashboard title, e.g. 'Superstore Sales Performance Dashboard'. Format the font to be large and bold.</w:t>
      </w:r>
    </w:p>
    <w:p>
      <w:pPr>
        <w:spacing w:after="100" w:before="60" w:line="300"/>
      </w:pPr>
      <w:r>
        <w:rPr>
          <w:b/>
          <w:bCs/>
          <w:color w:val="D95F2B"/>
          <w:sz w:val="22"/>
          <w:szCs w:val="22"/>
        </w:rPr>
        <w:t xml:space="preserve">Step 7:  </w:t>
      </w:r>
      <w:r>
        <w:rPr>
          <w:color w:val="1E1E1E"/>
          <w:sz w:val="22"/>
          <w:szCs w:val="22"/>
        </w:rPr>
        <w:t xml:space="preserve">Adjust chart sizes: Click on any chart on the dashboard to select it. Small resize handles appear on its edges. Drag these handles to make the chart larger or smaller within the dashboard.</w:t>
      </w:r>
    </w:p>
    <w:p>
      <w:pPr>
        <w:spacing w:after="100" w:before="60" w:line="300"/>
      </w:pPr>
      <w:r>
        <w:rPr>
          <w:b/>
          <w:bCs/>
          <w:color w:val="D95F2B"/>
          <w:sz w:val="22"/>
          <w:szCs w:val="22"/>
        </w:rPr>
        <w:t xml:space="preserve">Step 8:  </w:t>
      </w:r>
      <w:r>
        <w:rPr>
          <w:color w:val="1E1E1E"/>
          <w:sz w:val="22"/>
          <w:szCs w:val="22"/>
        </w:rPr>
        <w:t xml:space="preserve">Rename the dashboard tab: Double-click the 'Dashboard 1' tab at the bottom and rename it 'Sales Performance Dashboard'.</w:t>
      </w:r>
    </w:p>
    <w:p>
      <w:pPr>
        <w:pStyle w:val="Heading1"/>
        <w:pageBreakBefore/>
        <w:spacing w:after="200" w:before="0" w:line="300"/>
      </w:pPr>
      <w:r>
        <w:rPr>
          <w:rFonts w:ascii="Calibri" w:cs="Calibri" w:eastAsia="Calibri" w:hAnsi="Calibri"/>
          <w:b/>
          <w:bCs/>
          <w:color w:val="1A3E5C"/>
          <w:sz w:val="40"/>
          <w:szCs w:val="40"/>
        </w:rPr>
        <w:t xml:space="preserve">Section 16 — Dashboard Actions (Making Charts Control Each Other)</w:t>
      </w:r>
    </w:p>
    <w:p>
      <w:pPr>
        <w:spacing w:after="160" w:before="0" w:line="300"/>
      </w:pPr>
      <w:r>
        <w:rPr>
          <w:color w:val="1E1E1E"/>
          <w:sz w:val="22"/>
          <w:szCs w:val="22"/>
        </w:rPr>
        <w:t xml:space="preserve">Dashboard actions are what make Tableau dashboards truly interactive. When you click on a region bar, the map and profit chart automatically update to show only data for that region — without any extra setup. Here is how:</w:t>
      </w:r>
    </w:p>
    <w:p>
      <w:pPr>
        <w:spacing w:after="80"/>
      </w:pPr>
    </w:p>
    <w:p>
      <w:pPr>
        <w:pStyle w:val="Heading2"/>
        <w:spacing w:after="140" w:before="280" w:line="300"/>
      </w:pPr>
      <w:r>
        <w:rPr>
          <w:rFonts w:ascii="Calibri" w:cs="Calibri" w:eastAsia="Calibri" w:hAnsi="Calibri"/>
          <w:b/>
          <w:bCs/>
          <w:color w:val="D95F2B"/>
          <w:sz w:val="30"/>
          <w:szCs w:val="30"/>
        </w:rPr>
        <w:t xml:space="preserve">Filter Action (Click one chart to filter all others)</w:t>
      </w:r>
    </w:p>
    <w:p>
      <w:pPr>
        <w:spacing w:after="100" w:before="60" w:line="300"/>
      </w:pPr>
      <w:r>
        <w:rPr>
          <w:b/>
          <w:bCs/>
          <w:color w:val="D95F2B"/>
          <w:sz w:val="22"/>
          <w:szCs w:val="22"/>
        </w:rPr>
        <w:t xml:space="preserve">Step 1:  </w:t>
      </w:r>
      <w:r>
        <w:rPr>
          <w:color w:val="1E1E1E"/>
          <w:sz w:val="22"/>
          <w:szCs w:val="22"/>
        </w:rPr>
        <w:t xml:space="preserve">With your dashboard open, go to the top menu bar: Dashboard &gt; Actions.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Actions dialog opens. It is empty by default.</w:t>
      </w:r>
    </w:p>
    <w:p>
      <w:pPr>
        <w:spacing w:after="100" w:before="60" w:line="300"/>
      </w:pPr>
      <w:r>
        <w:rPr>
          <w:b/>
          <w:bCs/>
          <w:color w:val="D95F2B"/>
          <w:sz w:val="22"/>
          <w:szCs w:val="22"/>
        </w:rPr>
        <w:t xml:space="preserve">Step 2:  </w:t>
      </w:r>
      <w:r>
        <w:rPr>
          <w:color w:val="1E1E1E"/>
          <w:sz w:val="22"/>
          <w:szCs w:val="22"/>
        </w:rPr>
        <w:t xml:space="preserve">Click the 'Add Action' button (bottom-left of the dialog). A submenu appears.</w:t>
      </w:r>
    </w:p>
    <w:p>
      <w:pPr>
        <w:spacing w:after="100" w:before="60" w:line="300"/>
      </w:pPr>
      <w:r>
        <w:rPr>
          <w:b/>
          <w:bCs/>
          <w:color w:val="D95F2B"/>
          <w:sz w:val="22"/>
          <w:szCs w:val="22"/>
        </w:rPr>
        <w:t xml:space="preserve">Step 3:  </w:t>
      </w:r>
      <w:r>
        <w:rPr>
          <w:color w:val="1E1E1E"/>
          <w:sz w:val="22"/>
          <w:szCs w:val="22"/>
        </w:rPr>
        <w:t xml:space="preserve">Click 'Filter...'.</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'Add Filter Action' dialog opens.</w:t>
      </w:r>
    </w:p>
    <w:p>
      <w:pPr>
        <w:spacing w:after="100" w:before="60" w:line="300"/>
      </w:pPr>
      <w:r>
        <w:rPr>
          <w:b/>
          <w:bCs/>
          <w:color w:val="D95F2B"/>
          <w:sz w:val="22"/>
          <w:szCs w:val="22"/>
        </w:rPr>
        <w:t xml:space="preserve">Step 4:  </w:t>
      </w:r>
      <w:r>
        <w:rPr>
          <w:color w:val="1E1E1E"/>
          <w:sz w:val="22"/>
          <w:szCs w:val="22"/>
        </w:rPr>
        <w:t xml:space="preserve">In the 'Name' field, type a name like 'Region Click Filter'.</w:t>
      </w:r>
    </w:p>
    <w:p>
      <w:pPr>
        <w:spacing w:after="100" w:before="60" w:line="300"/>
      </w:pPr>
      <w:r>
        <w:rPr>
          <w:b/>
          <w:bCs/>
          <w:color w:val="D95F2B"/>
          <w:sz w:val="22"/>
          <w:szCs w:val="22"/>
        </w:rPr>
        <w:t xml:space="preserve">Step 5:  </w:t>
      </w:r>
      <w:r>
        <w:rPr>
          <w:color w:val="1E1E1E"/>
          <w:sz w:val="22"/>
          <w:szCs w:val="22"/>
        </w:rPr>
        <w:t xml:space="preserve">Under 'Source Sheets', choose which sheet triggers the action — select 'Sales by Region'.</w:t>
      </w:r>
    </w:p>
    <w:p>
      <w:pPr>
        <w:spacing w:after="100" w:before="60" w:line="300"/>
      </w:pPr>
      <w:r>
        <w:rPr>
          <w:b/>
          <w:bCs/>
          <w:color w:val="D95F2B"/>
          <w:sz w:val="22"/>
          <w:szCs w:val="22"/>
        </w:rPr>
        <w:t xml:space="preserve">Step 6:  </w:t>
      </w:r>
      <w:r>
        <w:rPr>
          <w:color w:val="1E1E1E"/>
          <w:sz w:val="22"/>
          <w:szCs w:val="22"/>
        </w:rPr>
        <w:t xml:space="preserve">Under 'Run action on', choose 'Select' (meaning: when the user clicks a bar).</w:t>
      </w:r>
    </w:p>
    <w:p>
      <w:pPr>
        <w:spacing w:after="100" w:before="60" w:line="300"/>
      </w:pPr>
      <w:r>
        <w:rPr>
          <w:b/>
          <w:bCs/>
          <w:color w:val="D95F2B"/>
          <w:sz w:val="22"/>
          <w:szCs w:val="22"/>
        </w:rPr>
        <w:t xml:space="preserve">Step 7:  </w:t>
      </w:r>
      <w:r>
        <w:rPr>
          <w:color w:val="1E1E1E"/>
          <w:sz w:val="22"/>
          <w:szCs w:val="22"/>
        </w:rPr>
        <w:t xml:space="preserve">Under 'Target Sheets', check ALL other sheets (Profit by Sub-Category, Sales Map by State). These are the charts that will be filtered.</w:t>
      </w:r>
    </w:p>
    <w:p>
      <w:pPr>
        <w:spacing w:after="100" w:before="60" w:line="300"/>
      </w:pPr>
      <w:r>
        <w:rPr>
          <w:b/>
          <w:bCs/>
          <w:color w:val="D95F2B"/>
          <w:sz w:val="22"/>
          <w:szCs w:val="22"/>
        </w:rPr>
        <w:t xml:space="preserve">Step 8:  </w:t>
      </w:r>
      <w:r>
        <w:rPr>
          <w:color w:val="1E1E1E"/>
          <w:sz w:val="22"/>
          <w:szCs w:val="22"/>
        </w:rPr>
        <w:t xml:space="preserve">Under 'Clearing the selection will', choose 'Show all values' (so clicking elsewhere resets the filter).</w:t>
      </w:r>
    </w:p>
    <w:p>
      <w:pPr>
        <w:spacing w:after="100" w:before="60" w:line="300"/>
      </w:pPr>
      <w:r>
        <w:rPr>
          <w:b/>
          <w:bCs/>
          <w:color w:val="D95F2B"/>
          <w:sz w:val="22"/>
          <w:szCs w:val="22"/>
        </w:rPr>
        <w:t xml:space="preserve">Step 9:  </w:t>
      </w:r>
      <w:r>
        <w:rPr>
          <w:color w:val="1E1E1E"/>
          <w:sz w:val="22"/>
          <w:szCs w:val="22"/>
        </w:rPr>
        <w:t xml:space="preserve">Click OK, then click OK again.</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Now test it: click on the 'West' bar in the Sales by Region chart. Watch the profit chart and map immediately update to show ONLY West region data. Click anywhere empty in the bar chart to clear the filter and see all data again.</w:t>
      </w:r>
    </w:p>
    <w:p>
      <w:pPr>
        <w:spacing w:after="80"/>
      </w:pPr>
    </w:p>
    <w:p>
      <w:pPr>
        <w:pStyle w:val="Heading2"/>
        <w:spacing w:after="140" w:before="280" w:line="300"/>
      </w:pPr>
      <w:r>
        <w:rPr>
          <w:rFonts w:ascii="Calibri" w:cs="Calibri" w:eastAsia="Calibri" w:hAnsi="Calibri"/>
          <w:b/>
          <w:bCs/>
          <w:color w:val="D95F2B"/>
          <w:sz w:val="30"/>
          <w:szCs w:val="30"/>
        </w:rPr>
        <w:t xml:space="preserve">Highlight Action (Spotlight matching marks without filtering)</w:t>
      </w:r>
    </w:p>
    <w:p>
      <w:pPr>
        <w:spacing w:after="160" w:before="0" w:line="300"/>
      </w:pPr>
      <w:r>
        <w:rPr>
          <w:color w:val="1E1E1E"/>
          <w:sz w:val="22"/>
          <w:szCs w:val="22"/>
        </w:rPr>
        <w:t xml:space="preserve">Same process as above, but in Step 3 choose 'Highlight' instead of 'Filter'. Instead of hiding non-matching data, Tableau simply brightens the matching marks and dims the others — good for comparisons.</w:t>
      </w:r>
    </w:p>
    <w:p>
      <w:pPr>
        <w:spacing w:after="80"/>
      </w:pPr>
    </w:p>
    <w:p>
      <w:pPr>
        <w:pStyle w:val="Heading2"/>
        <w:spacing w:after="140" w:before="280" w:line="300"/>
      </w:pPr>
      <w:r>
        <w:rPr>
          <w:rFonts w:ascii="Calibri" w:cs="Calibri" w:eastAsia="Calibri" w:hAnsi="Calibri"/>
          <w:b/>
          <w:bCs/>
          <w:color w:val="D95F2B"/>
          <w:sz w:val="30"/>
          <w:szCs w:val="30"/>
        </w:rPr>
        <w:t xml:space="preserve">URL Action (Open a web link from a click)</w:t>
      </w:r>
    </w:p>
    <w:p>
      <w:pPr>
        <w:spacing w:after="160" w:before="0" w:line="300"/>
      </w:pPr>
      <w:r>
        <w:rPr>
          <w:color w:val="1E1E1E"/>
          <w:sz w:val="22"/>
          <w:szCs w:val="22"/>
        </w:rPr>
        <w:t xml:space="preserve">In Step 3 choose 'URL'. In the URL field type a web address, using field values as variables (e.g. 'https://google.com/search?q=&lt;product_name&gt;' would open a Google search for the clicked product's name). Useful for linking to product pages or news articles.</w:t>
      </w:r>
    </w:p>
    <w:p>
      <w:pPr>
        <w:pStyle w:val="Heading1"/>
        <w:pageBreakBefore/>
        <w:spacing w:after="200" w:before="0" w:line="300"/>
      </w:pPr>
      <w:r>
        <w:rPr>
          <w:rFonts w:ascii="Calibri" w:cs="Calibri" w:eastAsia="Calibri" w:hAnsi="Calibri"/>
          <w:b/>
          <w:bCs/>
          <w:color w:val="1A3E5C"/>
          <w:sz w:val="40"/>
          <w:szCs w:val="40"/>
        </w:rPr>
        <w:t xml:space="preserve">Section 17 — Creating a Story (Presentation Mode)</w:t>
      </w:r>
    </w:p>
    <w:p>
      <w:pPr>
        <w:spacing w:after="160" w:before="0" w:line="300"/>
      </w:pPr>
      <w:r>
        <w:rPr>
          <w:color w:val="1E1E1E"/>
          <w:sz w:val="22"/>
          <w:szCs w:val="22"/>
        </w:rPr>
        <w:t xml:space="preserve">A Story is a series of 'slides', each showing a worksheet or dashboard, with a caption you write at the top. It is Tableau's built-in presentation feature — perfect for walking someone through your findings step by step.</w:t>
      </w:r>
    </w:p>
    <w:p>
      <w:pPr>
        <w:spacing w:after="80"/>
      </w:pPr>
    </w:p>
    <w:p>
      <w:pPr>
        <w:spacing w:after="100" w:before="60" w:line="300"/>
      </w:pPr>
      <w:r>
        <w:rPr>
          <w:b/>
          <w:bCs/>
          <w:color w:val="D95F2B"/>
          <w:sz w:val="22"/>
          <w:szCs w:val="22"/>
        </w:rPr>
        <w:t xml:space="preserve">Step 1:  </w:t>
      </w:r>
      <w:r>
        <w:rPr>
          <w:color w:val="1E1E1E"/>
          <w:sz w:val="22"/>
          <w:szCs w:val="22"/>
        </w:rPr>
        <w:t xml:space="preserve">At the bottom of the screen, click the New Story icon (looks like a page with a small sun). A 'Story 1' tab appears.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Story editor opens. The canvas is a single blank 'story point'. The left pane shows your sheets and dashboards that can be placed in each point.</w:t>
      </w:r>
    </w:p>
    <w:p>
      <w:pPr>
        <w:spacing w:after="100" w:before="60" w:line="300"/>
      </w:pPr>
      <w:r>
        <w:rPr>
          <w:b/>
          <w:bCs/>
          <w:color w:val="D95F2B"/>
          <w:sz w:val="22"/>
          <w:szCs w:val="22"/>
        </w:rPr>
        <w:t xml:space="preserve">Step 2:  </w:t>
      </w:r>
      <w:r>
        <w:rPr>
          <w:color w:val="1E1E1E"/>
          <w:sz w:val="22"/>
          <w:szCs w:val="22"/>
        </w:rPr>
        <w:t xml:space="preserve">Drag 'Sales by Region' from the left pane onto the blank story canvas.</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The chart fills the story canvas. At the top is a text box that says 'Add a caption'.</w:t>
      </w:r>
    </w:p>
    <w:p>
      <w:pPr>
        <w:spacing w:after="100" w:before="60" w:line="300"/>
      </w:pPr>
      <w:r>
        <w:rPr>
          <w:b/>
          <w:bCs/>
          <w:color w:val="D95F2B"/>
          <w:sz w:val="22"/>
          <w:szCs w:val="22"/>
        </w:rPr>
        <w:t xml:space="preserve">Step 3:  </w:t>
      </w:r>
      <w:r>
        <w:rPr>
          <w:color w:val="1E1E1E"/>
          <w:sz w:val="22"/>
          <w:szCs w:val="22"/>
        </w:rPr>
        <w:t xml:space="preserve">Click 'Add a caption' at the very top of the story point and type a sentence summarizing what this slide shows, e.g. 'The West region leads in total sales, followed closely by the East.'</w:t>
      </w:r>
    </w:p>
    <w:p>
      <w:pPr>
        <w:spacing w:after="100" w:before="60" w:line="300"/>
      </w:pPr>
      <w:r>
        <w:rPr>
          <w:b/>
          <w:bCs/>
          <w:color w:val="D95F2B"/>
          <w:sz w:val="22"/>
          <w:szCs w:val="22"/>
        </w:rPr>
        <w:t xml:space="preserve">Step 4:  </w:t>
      </w:r>
      <w:r>
        <w:rPr>
          <w:color w:val="1E1E1E"/>
          <w:sz w:val="22"/>
          <w:szCs w:val="22"/>
        </w:rPr>
        <w:t xml:space="preserve">Look to the right of the current story point (the rectangular box at the top of the page). Click the grey box that says 'Blank' to add a second story point.</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second empty story point appears.</w:t>
      </w:r>
    </w:p>
    <w:p>
      <w:pPr>
        <w:spacing w:after="100" w:before="60" w:line="300"/>
      </w:pPr>
      <w:r>
        <w:rPr>
          <w:b/>
          <w:bCs/>
          <w:color w:val="D95F2B"/>
          <w:sz w:val="22"/>
          <w:szCs w:val="22"/>
        </w:rPr>
        <w:t xml:space="preserve">Step 5:  </w:t>
      </w:r>
      <w:r>
        <w:rPr>
          <w:color w:val="1E1E1E"/>
          <w:sz w:val="22"/>
          <w:szCs w:val="22"/>
        </w:rPr>
        <w:t xml:space="preserve">Drag 'Profit by Sub-Category' from the left pane onto this second story point.</w:t>
      </w:r>
    </w:p>
    <w:p>
      <w:pPr>
        <w:spacing w:after="100" w:before="60" w:line="300"/>
      </w:pPr>
      <w:r>
        <w:rPr>
          <w:b/>
          <w:bCs/>
          <w:color w:val="D95F2B"/>
          <w:sz w:val="22"/>
          <w:szCs w:val="22"/>
        </w:rPr>
        <w:t xml:space="preserve">Step 6:  </w:t>
      </w:r>
      <w:r>
        <w:rPr>
          <w:color w:val="1E1E1E"/>
          <w:sz w:val="22"/>
          <w:szCs w:val="22"/>
        </w:rPr>
        <w:t xml:space="preserve">Add a caption: 'Tables and Bookcases are consistently unprofitable — major cost reduction opportunity.'</w:t>
      </w:r>
    </w:p>
    <w:p>
      <w:pPr>
        <w:spacing w:after="100" w:before="60" w:line="300"/>
      </w:pPr>
      <w:r>
        <w:rPr>
          <w:b/>
          <w:bCs/>
          <w:color w:val="D95F2B"/>
          <w:sz w:val="22"/>
          <w:szCs w:val="22"/>
        </w:rPr>
        <w:t xml:space="preserve">Step 7:  </w:t>
      </w:r>
      <w:r>
        <w:rPr>
          <w:color w:val="1E1E1E"/>
          <w:sz w:val="22"/>
          <w:szCs w:val="22"/>
        </w:rPr>
        <w:t xml:space="preserve">Repeat Steps 4–6 for each slide. Typical story sequence for this dataset: Overview Sales &gt; Category Profit &gt; Discount Impact &gt; State Map &gt; Top Customers &gt; Recommendations.</w:t>
      </w:r>
    </w:p>
    <w:p>
      <w:pPr>
        <w:spacing w:after="100" w:before="60" w:line="300"/>
      </w:pPr>
      <w:r>
        <w:rPr>
          <w:b/>
          <w:bCs/>
          <w:color w:val="D95F2B"/>
          <w:sz w:val="22"/>
          <w:szCs w:val="22"/>
        </w:rPr>
        <w:t xml:space="preserve">Step 8:  </w:t>
      </w:r>
      <w:r>
        <w:rPr>
          <w:color w:val="1E1E1E"/>
          <w:sz w:val="22"/>
          <w:szCs w:val="22"/>
        </w:rPr>
        <w:t xml:space="preserve">To present: click the 'Present' button in the top toolbar (or press F7). Use the left/right arrows to navigate slides, just like a PowerPoint.</w:t>
      </w:r>
    </w:p>
    <w:p>
      <w:pPr>
        <w:pStyle w:val="Heading1"/>
        <w:pageBreakBefore/>
        <w:spacing w:after="200" w:before="0" w:line="300"/>
      </w:pPr>
      <w:r>
        <w:rPr>
          <w:rFonts w:ascii="Calibri" w:cs="Calibri" w:eastAsia="Calibri" w:hAnsi="Calibri"/>
          <w:b/>
          <w:bCs/>
          <w:color w:val="1A3E5C"/>
          <w:sz w:val="40"/>
          <w:szCs w:val="40"/>
        </w:rPr>
        <w:t xml:space="preserve">Section 18 — Publishing Your Work to Tableau Public (Step by Step)</w:t>
      </w:r>
    </w:p>
    <w:p>
      <w:pPr>
        <w:spacing w:after="160" w:before="0" w:line="300"/>
      </w:pPr>
      <w:r>
        <w:rPr>
          <w:color w:val="1E1E1E"/>
          <w:sz w:val="22"/>
          <w:szCs w:val="22"/>
        </w:rPr>
        <w:t xml:space="preserve">Publishing saves your entire workbook (all worksheets + dashboards + stories) to the internet as an interactive, shareable visualization. Here is the exact process:</w:t>
      </w:r>
    </w:p>
    <w:p>
      <w:pPr>
        <w:spacing w:after="80"/>
      </w:pPr>
    </w:p>
    <w:p>
      <w:pPr>
        <w:spacing w:after="100" w:before="60" w:line="300"/>
      </w:pPr>
      <w:r>
        <w:rPr>
          <w:b/>
          <w:bCs/>
          <w:color w:val="D95F2B"/>
          <w:sz w:val="22"/>
          <w:szCs w:val="22"/>
        </w:rPr>
        <w:t xml:space="preserve">Step 1:  </w:t>
      </w:r>
      <w:r>
        <w:rPr>
          <w:color w:val="1E1E1E"/>
          <w:sz w:val="22"/>
          <w:szCs w:val="22"/>
        </w:rPr>
        <w:t xml:space="preserve">Make sure you are signed into your Tableau Public account. Go to File menu &gt; check if the first option says 'Sign In' or 'Sign Out'. If it says 'Sign In', click it and enter your credentials first.</w:t>
      </w:r>
    </w:p>
    <w:p>
      <w:pPr>
        <w:spacing w:after="100" w:before="60" w:line="300"/>
      </w:pPr>
      <w:r>
        <w:rPr>
          <w:b/>
          <w:bCs/>
          <w:color w:val="D95F2B"/>
          <w:sz w:val="22"/>
          <w:szCs w:val="22"/>
        </w:rPr>
        <w:t xml:space="preserve">Step 2:  </w:t>
      </w:r>
      <w:r>
        <w:rPr>
          <w:color w:val="1E1E1E"/>
          <w:sz w:val="22"/>
          <w:szCs w:val="22"/>
        </w:rPr>
        <w:t xml:space="preserve">Go to File menu &gt; 'Save to Tableau Public As...' (use 'As' if this is the first save, to give it a name).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A dialog box appears asking you to name the workbook.</w:t>
      </w:r>
    </w:p>
    <w:p>
      <w:pPr>
        <w:spacing w:after="100" w:before="60" w:line="300"/>
      </w:pPr>
      <w:r>
        <w:rPr>
          <w:b/>
          <w:bCs/>
          <w:color w:val="D95F2B"/>
          <w:sz w:val="22"/>
          <w:szCs w:val="22"/>
        </w:rPr>
        <w:t xml:space="preserve">Step 3:  </w:t>
      </w:r>
      <w:r>
        <w:rPr>
          <w:color w:val="1E1E1E"/>
          <w:sz w:val="22"/>
          <w:szCs w:val="22"/>
        </w:rPr>
        <w:t xml:space="preserve">In the 'Name' field, type a clear descriptive title such as: Superstore Sales Analysis — 2014 to 2017</w:t>
      </w:r>
    </w:p>
    <w:p>
      <w:pPr>
        <w:spacing w:after="100" w:before="60" w:line="300"/>
      </w:pPr>
      <w:r>
        <w:rPr>
          <w:b/>
          <w:bCs/>
          <w:color w:val="D95F2B"/>
          <w:sz w:val="22"/>
          <w:szCs w:val="22"/>
        </w:rPr>
        <w:t xml:space="preserve">Step 4:  </w:t>
      </w:r>
      <w:r>
        <w:rPr>
          <w:color w:val="1E1E1E"/>
          <w:sz w:val="22"/>
          <w:szCs w:val="22"/>
        </w:rPr>
        <w:t xml:space="preserve">Click Save.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creates an Extract of your data (a snapshot copy) and begins uploading. A progress bar appears. Depending on your internet speed, this takes 30 seconds to 3 minutes for your ~10,000 row dataset.</w:t>
      </w:r>
    </w:p>
    <w:p>
      <w:pPr>
        <w:spacing w:after="100" w:before="60" w:line="300"/>
      </w:pPr>
      <w:r>
        <w:rPr>
          <w:b/>
          <w:bCs/>
          <w:color w:val="D95F2B"/>
          <w:sz w:val="22"/>
          <w:szCs w:val="22"/>
        </w:rPr>
        <w:t xml:space="preserve">Step 5:  </w:t>
      </w:r>
      <w:r>
        <w:rPr>
          <w:color w:val="1E1E1E"/>
          <w:sz w:val="22"/>
          <w:szCs w:val="22"/>
        </w:rPr>
        <w:t xml:space="preserve">When the upload completes, your web browser automatically opens and shows the published visualization on the Tableau Public website.</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You can see your charts, zoom in, hover for tooltips, and interact with filters — exactly as any viewer would see it.</w:t>
      </w:r>
    </w:p>
    <w:p>
      <w:pPr>
        <w:spacing w:after="100" w:before="60" w:line="300"/>
      </w:pPr>
      <w:r>
        <w:rPr>
          <w:b/>
          <w:bCs/>
          <w:color w:val="D95F2B"/>
          <w:sz w:val="22"/>
          <w:szCs w:val="22"/>
        </w:rPr>
        <w:t xml:space="preserve">Step 6:  </w:t>
      </w:r>
      <w:r>
        <w:rPr>
          <w:color w:val="1E1E1E"/>
          <w:sz w:val="22"/>
          <w:szCs w:val="22"/>
        </w:rPr>
        <w:t xml:space="preserve">Copy the URL from your browser's address bar — this is the permanent link to your published visualization that you can share with anyone.</w:t>
      </w:r>
    </w:p>
    <w:p>
      <w:pPr>
        <w:spacing w:after="80"/>
      </w:pPr>
    </w:p>
    <w:p>
      <w:pPr>
        <w:pBdr>
          <w:left w:val="single" w:color="D95F2B" w:sz="24" w:space="10"/>
        </w:pBdr>
        <w:spacing w:after="160" w:before="80" w:line="300"/>
        <w:ind w:left="360"/>
      </w:pPr>
      <w:r>
        <w:rPr>
          <w:b/>
          <w:bCs/>
          <w:color w:val="D95F2B"/>
          <w:sz w:val="21"/>
          <w:szCs w:val="21"/>
        </w:rPr>
        <w:t xml:space="preserve">IMPORTANT:  </w:t>
      </w:r>
      <w:r>
        <w:rPr>
          <w:color w:val="444444"/>
          <w:sz w:val="21"/>
          <w:szCs w:val="21"/>
        </w:rPr>
        <w:t xml:space="preserve">If you make changes in the Tableau desktop app AFTER publishing, you must re-save (File &gt; Save to Tableau Public) to update the online version. Changes in the local app do NOT automatically appear online.</w:t>
      </w:r>
    </w:p>
    <w:p>
      <w:pPr>
        <w:pStyle w:val="Heading1"/>
        <w:pageBreakBefore/>
        <w:spacing w:after="200" w:before="0" w:line="300"/>
      </w:pPr>
      <w:r>
        <w:rPr>
          <w:rFonts w:ascii="Calibri" w:cs="Calibri" w:eastAsia="Calibri" w:hAnsi="Calibri"/>
          <w:b/>
          <w:bCs/>
          <w:color w:val="1A3E5C"/>
          <w:sz w:val="40"/>
          <w:szCs w:val="40"/>
        </w:rPr>
        <w:t xml:space="preserve">Section 19 — Managing and Sharing Published Visualizations</w:t>
      </w:r>
    </w:p>
    <w:p>
      <w:pPr>
        <w:pStyle w:val="Heading2"/>
        <w:spacing w:after="140" w:before="280" w:line="300"/>
      </w:pPr>
      <w:r>
        <w:rPr>
          <w:rFonts w:ascii="Calibri" w:cs="Calibri" w:eastAsia="Calibri" w:hAnsi="Calibri"/>
          <w:b/>
          <w:bCs/>
          <w:color w:val="D95F2B"/>
          <w:sz w:val="30"/>
          <w:szCs w:val="30"/>
        </w:rPr>
        <w:t xml:space="preserve">Viewing Your Published Work</w:t>
      </w:r>
    </w:p>
    <w:p>
      <w:pPr>
        <w:spacing w:after="100" w:before="60" w:line="300"/>
      </w:pPr>
      <w:r>
        <w:rPr>
          <w:b/>
          <w:bCs/>
          <w:color w:val="D95F2B"/>
          <w:sz w:val="22"/>
          <w:szCs w:val="22"/>
        </w:rPr>
        <w:t xml:space="preserve">Step 1:  </w:t>
      </w:r>
      <w:r>
        <w:rPr>
          <w:color w:val="1E1E1E"/>
          <w:sz w:val="22"/>
          <w:szCs w:val="22"/>
        </w:rPr>
        <w:t xml:space="preserve">Go to public.tableau.com and sign in.</w:t>
      </w:r>
    </w:p>
    <w:p>
      <w:pPr>
        <w:spacing w:after="100" w:before="60" w:line="300"/>
      </w:pPr>
      <w:r>
        <w:rPr>
          <w:b/>
          <w:bCs/>
          <w:color w:val="D95F2B"/>
          <w:sz w:val="22"/>
          <w:szCs w:val="22"/>
        </w:rPr>
        <w:t xml:space="preserve">Step 2:  </w:t>
      </w:r>
      <w:r>
        <w:rPr>
          <w:color w:val="1E1E1E"/>
          <w:sz w:val="22"/>
          <w:szCs w:val="22"/>
        </w:rPr>
        <w:t xml:space="preserve">Click your profile icon (top-right) &gt; 'My Profile'. All your published workbooks appear here.</w:t>
      </w:r>
    </w:p>
    <w:p>
      <w:pPr>
        <w:pStyle w:val="Heading2"/>
        <w:spacing w:after="140" w:before="280" w:line="300"/>
      </w:pPr>
      <w:r>
        <w:rPr>
          <w:rFonts w:ascii="Calibri" w:cs="Calibri" w:eastAsia="Calibri" w:hAnsi="Calibri"/>
          <w:b/>
          <w:bCs/>
          <w:color w:val="D95F2B"/>
          <w:sz w:val="30"/>
          <w:szCs w:val="30"/>
        </w:rPr>
        <w:t xml:space="preserve">Sharing a Visualization</w:t>
      </w:r>
    </w:p>
    <w:p>
      <w:pPr>
        <w:spacing w:after="100" w:before="60" w:line="300"/>
      </w:pPr>
      <w:r>
        <w:rPr>
          <w:b/>
          <w:bCs/>
          <w:color w:val="D95F2B"/>
          <w:sz w:val="22"/>
          <w:szCs w:val="22"/>
        </w:rPr>
        <w:t xml:space="preserve">Step 3:  </w:t>
      </w:r>
      <w:r>
        <w:rPr>
          <w:color w:val="1E1E1E"/>
          <w:sz w:val="22"/>
          <w:szCs w:val="22"/>
        </w:rPr>
        <w:t xml:space="preserve">Open the published visualization from your profile.</w:t>
      </w:r>
    </w:p>
    <w:p>
      <w:pPr>
        <w:spacing w:after="100" w:before="60" w:line="300"/>
      </w:pPr>
      <w:r>
        <w:rPr>
          <w:b/>
          <w:bCs/>
          <w:color w:val="D95F2B"/>
          <w:sz w:val="22"/>
          <w:szCs w:val="22"/>
        </w:rPr>
        <w:t xml:space="preserve">Step 4:  </w:t>
      </w:r>
      <w:r>
        <w:rPr>
          <w:color w:val="1E1E1E"/>
          <w:sz w:val="22"/>
          <w:szCs w:val="22"/>
        </w:rPr>
        <w:t xml:space="preserve">Look for the Share button (it looks like a box with an arrow pointing up, or has a chain link icon).</w:t>
      </w:r>
    </w:p>
    <w:p>
      <w:pPr>
        <w:spacing w:after="100" w:before="60" w:line="300"/>
      </w:pPr>
      <w:r>
        <w:rPr>
          <w:b/>
          <w:bCs/>
          <w:color w:val="D95F2B"/>
          <w:sz w:val="22"/>
          <w:szCs w:val="22"/>
        </w:rPr>
        <w:t xml:space="preserve">Step 5:  </w:t>
      </w:r>
      <w:r>
        <w:rPr>
          <w:color w:val="1E1E1E"/>
          <w:sz w:val="22"/>
          <w:szCs w:val="22"/>
        </w:rPr>
        <w:t xml:space="preserve">Click it to get: a direct link URL you can paste into any message/email, OR an embed code (HTML iframe code) you can paste into a website to show the interactive viz embedded in a webpage.</w:t>
      </w:r>
    </w:p>
    <w:p>
      <w:pPr>
        <w:pStyle w:val="Heading2"/>
        <w:spacing w:after="140" w:before="280" w:line="300"/>
      </w:pPr>
      <w:r>
        <w:rPr>
          <w:rFonts w:ascii="Calibri" w:cs="Calibri" w:eastAsia="Calibri" w:hAnsi="Calibri"/>
          <w:b/>
          <w:bCs/>
          <w:color w:val="D95F2B"/>
          <w:sz w:val="30"/>
          <w:szCs w:val="30"/>
        </w:rPr>
        <w:t xml:space="preserve">Downloading a Workbook</w:t>
      </w:r>
    </w:p>
    <w:p>
      <w:pPr>
        <w:spacing w:after="100" w:before="60" w:line="300"/>
      </w:pPr>
      <w:r>
        <w:rPr>
          <w:b/>
          <w:bCs/>
          <w:color w:val="D95F2B"/>
          <w:sz w:val="22"/>
          <w:szCs w:val="22"/>
        </w:rPr>
        <w:t xml:space="preserve">Step 6:  </w:t>
      </w:r>
      <w:r>
        <w:rPr>
          <w:color w:val="1E1E1E"/>
          <w:sz w:val="22"/>
          <w:szCs w:val="22"/>
        </w:rPr>
        <w:t xml:space="preserve">From the published viz page, click the Download button at the bottom toolbar (looks like a down-arrow). Choose 'Tableau Workbook' to download the full .twbx file which you can re-open and edit in Tableau Public desktop.</w:t>
      </w:r>
    </w:p>
    <w:p>
      <w:pPr>
        <w:pStyle w:val="Heading2"/>
        <w:spacing w:after="140" w:before="280" w:line="300"/>
      </w:pPr>
      <w:r>
        <w:rPr>
          <w:rFonts w:ascii="Calibri" w:cs="Calibri" w:eastAsia="Calibri" w:hAnsi="Calibri"/>
          <w:b/>
          <w:bCs/>
          <w:color w:val="D95F2B"/>
          <w:sz w:val="30"/>
          <w:szCs w:val="30"/>
        </w:rPr>
        <w:t xml:space="preserve">Deleting a Published Workbook</w:t>
      </w:r>
    </w:p>
    <w:p>
      <w:pPr>
        <w:spacing w:after="100" w:before="60" w:line="300"/>
      </w:pPr>
      <w:r>
        <w:rPr>
          <w:b/>
          <w:bCs/>
          <w:color w:val="D95F2B"/>
          <w:sz w:val="22"/>
          <w:szCs w:val="22"/>
        </w:rPr>
        <w:t xml:space="preserve">Step 7:  </w:t>
      </w:r>
      <w:r>
        <w:rPr>
          <w:color w:val="1E1E1E"/>
          <w:sz w:val="22"/>
          <w:szCs w:val="22"/>
        </w:rPr>
        <w:t xml:space="preserve">On your profile page, hover over the workbook thumbnail. A small trash can icon or three-dot menu appears. Click it &gt; Delete. Confirm deletion. This permanently removes the visualization from the internet.</w:t>
      </w:r>
    </w:p>
    <w:p>
      <w:pPr>
        <w:pStyle w:val="Heading2"/>
        <w:spacing w:after="140" w:before="280" w:line="300"/>
      </w:pPr>
      <w:r>
        <w:rPr>
          <w:rFonts w:ascii="Calibri" w:cs="Calibri" w:eastAsia="Calibri" w:hAnsi="Calibri"/>
          <w:b/>
          <w:bCs/>
          <w:color w:val="D95F2B"/>
          <w:sz w:val="30"/>
          <w:szCs w:val="30"/>
        </w:rPr>
        <w:t xml:space="preserve">Editing Metadata</w:t>
      </w:r>
    </w:p>
    <w:p>
      <w:pPr>
        <w:spacing w:after="100" w:before="60" w:line="300"/>
      </w:pPr>
      <w:r>
        <w:rPr>
          <w:b/>
          <w:bCs/>
          <w:color w:val="D95F2B"/>
          <w:sz w:val="22"/>
          <w:szCs w:val="22"/>
        </w:rPr>
        <w:t xml:space="preserve">Step 8:  </w:t>
      </w:r>
      <w:r>
        <w:rPr>
          <w:color w:val="1E1E1E"/>
          <w:sz w:val="22"/>
          <w:szCs w:val="22"/>
        </w:rPr>
        <w:t xml:space="preserve">Click the three-dot menu on a workbook thumbnail on your profile. Choose 'Edit Details' to update the title, description, and tags. Adding good tags helps others discover your work.</w:t>
      </w:r>
    </w:p>
    <w:p>
      <w:pPr>
        <w:pStyle w:val="Heading1"/>
        <w:pageBreakBefore/>
        <w:spacing w:after="200" w:before="0" w:line="300"/>
      </w:pPr>
      <w:r>
        <w:rPr>
          <w:rFonts w:ascii="Calibri" w:cs="Calibri" w:eastAsia="Calibri" w:hAnsi="Calibri"/>
          <w:b/>
          <w:bCs/>
          <w:color w:val="1A3E5C"/>
          <w:sz w:val="40"/>
          <w:szCs w:val="40"/>
        </w:rPr>
        <w:t xml:space="preserve">Section 20 — Data Refresh, Extracts, and Tableau Public Limitations</w:t>
      </w:r>
    </w:p>
    <w:p>
      <w:pPr>
        <w:pStyle w:val="Heading2"/>
        <w:spacing w:after="140" w:before="280" w:line="300"/>
      </w:pPr>
      <w:r>
        <w:rPr>
          <w:rFonts w:ascii="Calibri" w:cs="Calibri" w:eastAsia="Calibri" w:hAnsi="Calibri"/>
          <w:b/>
          <w:bCs/>
          <w:color w:val="D95F2B"/>
          <w:sz w:val="30"/>
          <w:szCs w:val="30"/>
        </w:rPr>
        <w:t xml:space="preserve">How to Update Published Data</w:t>
      </w:r>
    </w:p>
    <w:p>
      <w:pPr>
        <w:spacing w:after="160" w:before="0" w:line="300"/>
      </w:pPr>
      <w:r>
        <w:rPr>
          <w:color w:val="1E1E1E"/>
          <w:sz w:val="22"/>
          <w:szCs w:val="22"/>
        </w:rPr>
        <w:t xml:space="preserve">If your Superstore Excel file gets updated with new rows, here is how to refresh the published visualization:</w:t>
      </w:r>
    </w:p>
    <w:p>
      <w:pPr>
        <w:spacing w:after="100" w:before="60" w:line="300"/>
      </w:pPr>
      <w:r>
        <w:rPr>
          <w:b/>
          <w:bCs/>
          <w:color w:val="D95F2B"/>
          <w:sz w:val="22"/>
          <w:szCs w:val="22"/>
        </w:rPr>
        <w:t xml:space="preserve">Step 1:  </w:t>
      </w:r>
      <w:r>
        <w:rPr>
          <w:color w:val="1E1E1E"/>
          <w:sz w:val="22"/>
          <w:szCs w:val="22"/>
        </w:rPr>
        <w:t xml:space="preserve">Open your saved .twbx workbook in Tableau Public desktop (File &gt; Open from Tableau Public, or open the .twbx file you downloaded).</w:t>
      </w:r>
    </w:p>
    <w:p>
      <w:pPr>
        <w:spacing w:after="100" w:before="60" w:line="300"/>
      </w:pPr>
      <w:r>
        <w:rPr>
          <w:b/>
          <w:bCs/>
          <w:color w:val="D95F2B"/>
          <w:sz w:val="22"/>
          <w:szCs w:val="22"/>
        </w:rPr>
        <w:t xml:space="preserve">Step 2:  </w:t>
      </w:r>
      <w:r>
        <w:rPr>
          <w:color w:val="1E1E1E"/>
          <w:sz w:val="22"/>
          <w:szCs w:val="22"/>
        </w:rPr>
        <w:t xml:space="preserve">Make sure the Excel file is in the same location (same folder path) as when you originally connected it.</w:t>
      </w:r>
    </w:p>
    <w:p>
      <w:pPr>
        <w:spacing w:after="100" w:before="60" w:line="300"/>
      </w:pPr>
      <w:r>
        <w:rPr>
          <w:b/>
          <w:bCs/>
          <w:color w:val="D95F2B"/>
          <w:sz w:val="22"/>
          <w:szCs w:val="22"/>
        </w:rPr>
        <w:t xml:space="preserve">Step 3:  </w:t>
      </w:r>
      <w:r>
        <w:rPr>
          <w:color w:val="1E1E1E"/>
          <w:sz w:val="22"/>
          <w:szCs w:val="22"/>
        </w:rPr>
        <w:t xml:space="preserve">Go to Data menu in the top bar &gt; your data source name &gt; 'Extract' &gt; 'Refresh'.</w:t>
      </w:r>
    </w:p>
    <w:p>
      <w:pPr>
        <w:pBdr>
          <w:left w:val="single" w:color="1F7A4D" w:sz="18" w:space="8"/>
        </w:pBdr>
        <w:spacing w:after="120" w:before="0" w:line="300"/>
        <w:ind w:left="431"/>
      </w:pPr>
      <w:r>
        <w:rPr>
          <w:b/>
          <w:bCs/>
          <w:color w:val="1F7A4D"/>
          <w:sz w:val="21"/>
          <w:szCs w:val="21"/>
        </w:rPr>
        <w:t xml:space="preserve">✔  What you see:  </w:t>
      </w:r>
      <w:r>
        <w:rPr>
          <w:i/>
          <w:iCs/>
          <w:color w:val="444444"/>
          <w:sz w:val="21"/>
          <w:szCs w:val="21"/>
        </w:rPr>
        <w:t xml:space="preserve">Tableau re-reads the Excel file and updates the internal snapshot with any new/changed rows.</w:t>
      </w:r>
    </w:p>
    <w:p>
      <w:pPr>
        <w:spacing w:after="100" w:before="60" w:line="300"/>
      </w:pPr>
      <w:r>
        <w:rPr>
          <w:b/>
          <w:bCs/>
          <w:color w:val="D95F2B"/>
          <w:sz w:val="22"/>
          <w:szCs w:val="22"/>
        </w:rPr>
        <w:t xml:space="preserve">Step 4:  </w:t>
      </w:r>
      <w:r>
        <w:rPr>
          <w:color w:val="1E1E1E"/>
          <w:sz w:val="22"/>
          <w:szCs w:val="22"/>
        </w:rPr>
        <w:t xml:space="preserve">File &gt; Save to Tableau Public to push the updated data online.</w:t>
      </w:r>
    </w:p>
    <w:p>
      <w:pPr>
        <w:spacing w:after="120"/>
      </w:pPr>
    </w:p>
    <w:p>
      <w:pPr>
        <w:pStyle w:val="Heading2"/>
        <w:spacing w:after="140" w:before="280" w:line="300"/>
      </w:pPr>
      <w:r>
        <w:rPr>
          <w:rFonts w:ascii="Calibri" w:cs="Calibri" w:eastAsia="Calibri" w:hAnsi="Calibri"/>
          <w:b/>
          <w:bCs/>
          <w:color w:val="D95F2B"/>
          <w:sz w:val="30"/>
          <w:szCs w:val="30"/>
        </w:rPr>
        <w:t xml:space="preserve">Full Limitations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Limitation</w:t>
            </w:r>
          </w:p>
        </w:tc>
        <w:tc>
          <w:tcPr>
            <w:shd w:fill="1A3E5C" w:color="auto" w:val="clear"/>
          </w:tcPr>
          <w:p>
            <w:pPr>
              <w:spacing w:after="60" w:before="60" w:line="300"/>
            </w:pPr>
            <w:r>
              <w:rPr>
                <w:rFonts w:ascii="Calibri" w:cs="Calibri" w:eastAsia="Calibri" w:hAnsi="Calibri"/>
                <w:b/>
                <w:bCs/>
                <w:color w:val="FFFFFF"/>
                <w:sz w:val="20"/>
                <w:szCs w:val="20"/>
              </w:rPr>
              <w:t xml:space="preserve">Details</w:t>
            </w:r>
          </w:p>
        </w:tc>
        <w:tc>
          <w:tcPr>
            <w:shd w:fill="1A3E5C" w:color="auto" w:val="clear"/>
          </w:tcPr>
          <w:p>
            <w:pPr>
              <w:spacing w:after="60" w:before="60" w:line="300"/>
            </w:pPr>
            <w:r>
              <w:rPr>
                <w:rFonts w:ascii="Calibri" w:cs="Calibri" w:eastAsia="Calibri" w:hAnsi="Calibri"/>
                <w:b/>
                <w:bCs/>
                <w:color w:val="FFFFFF"/>
                <w:sz w:val="20"/>
                <w:szCs w:val="20"/>
              </w:rPr>
              <w:t xml:space="preserve">Workaround if needed</w:t>
            </w:r>
          </w:p>
        </w:tc>
      </w:tr>
      <w:tr>
        <w:tc>
          <w:tcPr>
            <w:shd w:fill="F8F9FA"/>
          </w:tcPr>
          <w:p>
            <w:pPr>
              <w:spacing w:after="60" w:before="60" w:line="300"/>
            </w:pPr>
            <w:r>
              <w:rPr>
                <w:rFonts w:ascii="Calibri" w:cs="Calibri" w:eastAsia="Calibri" w:hAnsi="Calibri"/>
                <w:b w:val="false"/>
                <w:bCs w:val="false"/>
                <w:color w:val="1E1E1E"/>
                <w:sz w:val="20"/>
                <w:szCs w:val="20"/>
              </w:rPr>
              <w:t xml:space="preserve">No private saves</w:t>
            </w:r>
          </w:p>
        </w:tc>
        <w:tc>
          <w:tcPr>
            <w:shd w:fill="F8F9FA"/>
          </w:tcPr>
          <w:p>
            <w:pPr>
              <w:spacing w:after="60" w:before="60" w:line="300"/>
            </w:pPr>
            <w:r>
              <w:rPr>
                <w:rFonts w:ascii="Calibri" w:cs="Calibri" w:eastAsia="Calibri" w:hAnsi="Calibri"/>
                <w:b w:val="false"/>
                <w:bCs w:val="false"/>
                <w:color w:val="1E1E1E"/>
                <w:sz w:val="20"/>
                <w:szCs w:val="20"/>
              </w:rPr>
              <w:t xml:space="preserve">Every saved workbook is publicly visible</w:t>
            </w:r>
          </w:p>
        </w:tc>
        <w:tc>
          <w:tcPr>
            <w:shd w:fill="F8F9FA"/>
          </w:tcPr>
          <w:p>
            <w:pPr>
              <w:spacing w:after="60" w:before="60" w:line="300"/>
            </w:pPr>
            <w:r>
              <w:rPr>
                <w:rFonts w:ascii="Calibri" w:cs="Calibri" w:eastAsia="Calibri" w:hAnsi="Calibri"/>
                <w:b w:val="false"/>
                <w:bCs w:val="false"/>
                <w:color w:val="1E1E1E"/>
                <w:sz w:val="20"/>
                <w:szCs w:val="20"/>
              </w:rPr>
              <w:t xml:space="preserve">Use Tableau Desktop (paid) for private work</w:t>
            </w:r>
          </w:p>
        </w:tc>
      </w:tr>
      <w:tr>
        <w:tc>
          <w:tcPr>
            <w:shd w:fill="F8F9FA"/>
          </w:tcPr>
          <w:p>
            <w:pPr>
              <w:spacing w:after="60" w:before="60" w:line="300"/>
            </w:pPr>
            <w:r>
              <w:rPr>
                <w:rFonts w:ascii="Calibri" w:cs="Calibri" w:eastAsia="Calibri" w:hAnsi="Calibri"/>
                <w:b w:val="false"/>
                <w:bCs w:val="false"/>
                <w:color w:val="1E1E1E"/>
                <w:sz w:val="20"/>
                <w:szCs w:val="20"/>
              </w:rPr>
              <w:t xml:space="preserve">No live database connections</w:t>
            </w:r>
          </w:p>
        </w:tc>
        <w:tc>
          <w:tcPr>
            <w:shd w:fill="F8F9FA"/>
          </w:tcPr>
          <w:p>
            <w:pPr>
              <w:spacing w:after="60" w:before="60" w:line="300"/>
            </w:pPr>
            <w:r>
              <w:rPr>
                <w:rFonts w:ascii="Calibri" w:cs="Calibri" w:eastAsia="Calibri" w:hAnsi="Calibri"/>
                <w:b w:val="false"/>
                <w:bCs w:val="false"/>
                <w:color w:val="1E1E1E"/>
                <w:sz w:val="20"/>
                <w:szCs w:val="20"/>
              </w:rPr>
              <w:t xml:space="preserve">Can only connect to local files</w:t>
            </w:r>
          </w:p>
        </w:tc>
        <w:tc>
          <w:tcPr>
            <w:shd w:fill="F8F9FA"/>
          </w:tcPr>
          <w:p>
            <w:pPr>
              <w:spacing w:after="60" w:before="60" w:line="300"/>
            </w:pPr>
            <w:r>
              <w:rPr>
                <w:rFonts w:ascii="Calibri" w:cs="Calibri" w:eastAsia="Calibri" w:hAnsi="Calibri"/>
                <w:b w:val="false"/>
                <w:bCs w:val="false"/>
                <w:color w:val="1E1E1E"/>
                <w:sz w:val="20"/>
                <w:szCs w:val="20"/>
              </w:rPr>
              <w:t xml:space="preserve">Export database query to CSV, then use CSV in Tableau Public</w:t>
            </w:r>
          </w:p>
        </w:tc>
      </w:tr>
      <w:tr>
        <w:tc>
          <w:tcPr>
            <w:shd w:fill="F8F9FA"/>
          </w:tcPr>
          <w:p>
            <w:pPr>
              <w:spacing w:after="60" w:before="60" w:line="300"/>
            </w:pPr>
            <w:r>
              <w:rPr>
                <w:rFonts w:ascii="Calibri" w:cs="Calibri" w:eastAsia="Calibri" w:hAnsi="Calibri"/>
                <w:b w:val="false"/>
                <w:bCs w:val="false"/>
                <w:color w:val="1E1E1E"/>
                <w:sz w:val="20"/>
                <w:szCs w:val="20"/>
              </w:rPr>
              <w:t xml:space="preserve">No scheduled auto-refresh</w:t>
            </w:r>
          </w:p>
        </w:tc>
        <w:tc>
          <w:tcPr>
            <w:shd w:fill="F8F9FA"/>
          </w:tcPr>
          <w:p>
            <w:pPr>
              <w:spacing w:after="60" w:before="60" w:line="300"/>
            </w:pPr>
            <w:r>
              <w:rPr>
                <w:rFonts w:ascii="Calibri" w:cs="Calibri" w:eastAsia="Calibri" w:hAnsi="Calibri"/>
                <w:b w:val="false"/>
                <w:bCs w:val="false"/>
                <w:color w:val="1E1E1E"/>
                <w:sz w:val="20"/>
                <w:szCs w:val="20"/>
              </w:rPr>
              <w:t xml:space="preserve">You must manually refresh + re-publish</w:t>
            </w:r>
          </w:p>
        </w:tc>
        <w:tc>
          <w:tcPr>
            <w:shd w:fill="F8F9FA"/>
          </w:tcPr>
          <w:p>
            <w:pPr>
              <w:spacing w:after="60" w:before="60" w:line="300"/>
            </w:pPr>
            <w:r>
              <w:rPr>
                <w:rFonts w:ascii="Calibri" w:cs="Calibri" w:eastAsia="Calibri" w:hAnsi="Calibri"/>
                <w:b w:val="false"/>
                <w:bCs w:val="false"/>
                <w:color w:val="1E1E1E"/>
                <w:sz w:val="20"/>
                <w:szCs w:val="20"/>
              </w:rPr>
              <w:t xml:space="preserve">Tableau Public offers scheduled refreshes only via web connector sources like Google Sheets</w:t>
            </w:r>
          </w:p>
        </w:tc>
      </w:tr>
      <w:tr>
        <w:tc>
          <w:tcPr>
            <w:shd w:fill="F8F9FA"/>
          </w:tcPr>
          <w:p>
            <w:pPr>
              <w:spacing w:after="60" w:before="60" w:line="300"/>
            </w:pPr>
            <w:r>
              <w:rPr>
                <w:rFonts w:ascii="Calibri" w:cs="Calibri" w:eastAsia="Calibri" w:hAnsi="Calibri"/>
                <w:b w:val="false"/>
                <w:bCs w:val="false"/>
                <w:color w:val="1E1E1E"/>
                <w:sz w:val="20"/>
                <w:szCs w:val="20"/>
              </w:rPr>
              <w:t xml:space="preserve">15 million row limit</w:t>
            </w:r>
          </w:p>
        </w:tc>
        <w:tc>
          <w:tcPr>
            <w:shd w:fill="F8F9FA"/>
          </w:tcPr>
          <w:p>
            <w:pPr>
              <w:spacing w:after="60" w:before="60" w:line="300"/>
            </w:pPr>
            <w:r>
              <w:rPr>
                <w:rFonts w:ascii="Calibri" w:cs="Calibri" w:eastAsia="Calibri" w:hAnsi="Calibri"/>
                <w:b w:val="false"/>
                <w:bCs w:val="false"/>
                <w:color w:val="1E1E1E"/>
                <w:sz w:val="20"/>
                <w:szCs w:val="20"/>
              </w:rPr>
              <w:t xml:space="preserve">Your file has 10,000 rows — far under the limit</w:t>
            </w:r>
          </w:p>
        </w:tc>
        <w:tc>
          <w:tcPr>
            <w:shd w:fill="F8F9FA"/>
          </w:tcPr>
          <w:p>
            <w:pPr>
              <w:spacing w:after="60" w:before="60" w:line="300"/>
            </w:pPr>
            <w:r>
              <w:rPr>
                <w:rFonts w:ascii="Calibri" w:cs="Calibri" w:eastAsia="Calibri" w:hAnsi="Calibri"/>
                <w:b w:val="false"/>
                <w:bCs w:val="false"/>
                <w:color w:val="1E1E1E"/>
                <w:sz w:val="20"/>
                <w:szCs w:val="20"/>
              </w:rPr>
              <w:t xml:space="preserve">Not a concern for this dataset</w:t>
            </w:r>
          </w:p>
        </w:tc>
      </w:tr>
      <w:tr>
        <w:tc>
          <w:tcPr>
            <w:shd w:fill="F8F9FA"/>
          </w:tcPr>
          <w:p>
            <w:pPr>
              <w:spacing w:after="60" w:before="60" w:line="300"/>
            </w:pPr>
            <w:r>
              <w:rPr>
                <w:rFonts w:ascii="Calibri" w:cs="Calibri" w:eastAsia="Calibri" w:hAnsi="Calibri"/>
                <w:b w:val="false"/>
                <w:bCs w:val="false"/>
                <w:color w:val="1E1E1E"/>
                <w:sz w:val="20"/>
                <w:szCs w:val="20"/>
              </w:rPr>
              <w:t xml:space="preserve">Cannot embed behind a login</w:t>
            </w:r>
          </w:p>
        </w:tc>
        <w:tc>
          <w:tcPr>
            <w:shd w:fill="F8F9FA"/>
          </w:tcPr>
          <w:p>
            <w:pPr>
              <w:spacing w:after="60" w:before="60" w:line="300"/>
            </w:pPr>
            <w:r>
              <w:rPr>
                <w:rFonts w:ascii="Calibri" w:cs="Calibri" w:eastAsia="Calibri" w:hAnsi="Calibri"/>
                <w:b w:val="false"/>
                <w:bCs w:val="false"/>
                <w:color w:val="1E1E1E"/>
                <w:sz w:val="20"/>
                <w:szCs w:val="20"/>
              </w:rPr>
              <w:t xml:space="preserve">Published vizzes are always public</w:t>
            </w:r>
          </w:p>
        </w:tc>
        <w:tc>
          <w:tcPr>
            <w:shd w:fill="F8F9FA"/>
          </w:tcPr>
          <w:p>
            <w:pPr>
              <w:spacing w:after="60" w:before="60" w:line="300"/>
            </w:pPr>
            <w:r>
              <w:rPr>
                <w:rFonts w:ascii="Calibri" w:cs="Calibri" w:eastAsia="Calibri" w:hAnsi="Calibri"/>
                <w:b w:val="false"/>
                <w:bCs w:val="false"/>
                <w:color w:val="1E1E1E"/>
                <w:sz w:val="20"/>
                <w:szCs w:val="20"/>
              </w:rPr>
              <w:t xml:space="preserve">Tableau Server or Tableau Cloud for private embeds</w:t>
            </w:r>
          </w:p>
        </w:tc>
      </w:tr>
    </w:tbl>
    <w:p>
      <w:pPr>
        <w:pStyle w:val="Heading1"/>
        <w:pageBreakBefore/>
        <w:spacing w:after="200" w:before="0" w:line="300"/>
      </w:pPr>
      <w:r>
        <w:rPr>
          <w:rFonts w:ascii="Calibri" w:cs="Calibri" w:eastAsia="Calibri" w:hAnsi="Calibri"/>
          <w:b/>
          <w:bCs/>
          <w:color w:val="1A3E5C"/>
          <w:sz w:val="40"/>
          <w:szCs w:val="40"/>
        </w:rPr>
        <w:t xml:space="preserve">Section 21 — Complete List of Everything You Can Do in Tableau Public</w:t>
      </w:r>
    </w:p>
    <w:p>
      <w:pPr>
        <w:spacing w:after="160" w:before="0" w:line="300"/>
      </w:pPr>
      <w:r>
        <w:rPr>
          <w:color w:val="1E1E1E"/>
          <w:sz w:val="22"/>
          <w:szCs w:val="22"/>
        </w:rPr>
        <w:t xml:space="preserve">This is your master reference checklist of ALL capabilities available to you in the free version:</w:t>
      </w:r>
    </w:p>
    <w:p>
      <w:pPr>
        <w:pStyle w:val="Heading2"/>
        <w:spacing w:after="140" w:before="280" w:line="300"/>
      </w:pPr>
      <w:r>
        <w:rPr>
          <w:rFonts w:ascii="Calibri" w:cs="Calibri" w:eastAsia="Calibri" w:hAnsi="Calibri"/>
          <w:b/>
          <w:bCs/>
          <w:color w:val="D95F2B"/>
          <w:sz w:val="30"/>
          <w:szCs w:val="30"/>
        </w:rPr>
        <w:t xml:space="preserve">Data Connecting</w:t>
      </w:r>
    </w:p>
    <w:p>
      <w:pPr>
        <w:pStyle w:val="ListParagraph"/>
        <w:numPr>
          <w:ilvl w:val="0"/>
          <w:numId w:val="1"/>
        </w:numPr>
        <w:spacing w:after="100" w:before="0" w:line="300"/>
      </w:pPr>
      <w:r>
        <w:rPr>
          <w:color w:val="1E1E1E"/>
          <w:sz w:val="22"/>
          <w:szCs w:val="22"/>
        </w:rPr>
        <w:t xml:space="preserve">Connect to: Excel (.xlsx, .xls), CSV/Text, PDF, JSON, Spatial files (.shp, .kml, .topojson), statistical files (.sav, .rda, .sas7bdat), and public Google Sheets.</w:t>
      </w:r>
    </w:p>
    <w:p>
      <w:pPr>
        <w:pStyle w:val="ListParagraph"/>
        <w:numPr>
          <w:ilvl w:val="0"/>
          <w:numId w:val="1"/>
        </w:numPr>
        <w:spacing w:after="100" w:before="0" w:line="300"/>
      </w:pPr>
      <w:r>
        <w:rPr>
          <w:color w:val="1E1E1E"/>
          <w:sz w:val="22"/>
          <w:szCs w:val="22"/>
        </w:rPr>
        <w:t xml:space="preserve">Join two tables together (e.g. Orders joined to a Targets table) using Join dialog on the Data Source screen.</w:t>
      </w:r>
    </w:p>
    <w:p>
      <w:pPr>
        <w:pStyle w:val="ListParagraph"/>
        <w:numPr>
          <w:ilvl w:val="0"/>
          <w:numId w:val="1"/>
        </w:numPr>
        <w:spacing w:after="100" w:before="0" w:line="300"/>
      </w:pPr>
      <w:r>
        <w:rPr>
          <w:color w:val="1E1E1E"/>
          <w:sz w:val="22"/>
          <w:szCs w:val="22"/>
        </w:rPr>
        <w:t xml:space="preserve">Union multiple sheets of same structure (e.g. stack Jan sheet + Feb sheet into one table) — drag one sheet then drag another below it in the canvas.</w:t>
      </w:r>
    </w:p>
    <w:p>
      <w:pPr>
        <w:pStyle w:val="ListParagraph"/>
        <w:numPr>
          <w:ilvl w:val="0"/>
          <w:numId w:val="1"/>
        </w:numPr>
        <w:spacing w:after="100" w:before="0" w:line="300"/>
      </w:pPr>
      <w:r>
        <w:rPr>
          <w:color w:val="1E1E1E"/>
          <w:sz w:val="22"/>
          <w:szCs w:val="22"/>
        </w:rPr>
        <w:t xml:space="preserve">Relationships — connect tables without joining (preserves row granularity, prevents duplication).</w:t>
      </w:r>
    </w:p>
    <w:p>
      <w:pPr>
        <w:pStyle w:val="ListParagraph"/>
        <w:numPr>
          <w:ilvl w:val="0"/>
          <w:numId w:val="1"/>
        </w:numPr>
        <w:spacing w:after="100" w:before="0" w:line="300"/>
      </w:pPr>
      <w:r>
        <w:rPr>
          <w:color w:val="1E1E1E"/>
          <w:sz w:val="22"/>
          <w:szCs w:val="22"/>
        </w:rPr>
        <w:t xml:space="preserve">Data Interpreter — automatically detects and cleans messy header rows, merged cells, footnotes in Excel files.</w:t>
      </w:r>
    </w:p>
    <w:p>
      <w:pPr>
        <w:pStyle w:val="ListParagraph"/>
        <w:numPr>
          <w:ilvl w:val="0"/>
          <w:numId w:val="1"/>
        </w:numPr>
        <w:spacing w:after="100" w:before="0" w:line="300"/>
      </w:pPr>
      <w:r>
        <w:rPr>
          <w:color w:val="1E1E1E"/>
          <w:sz w:val="22"/>
          <w:szCs w:val="22"/>
        </w:rPr>
        <w:t xml:space="preserve">Pivot columns to rows (useful if months are spread across columns instead of stacked in rows).</w:t>
      </w:r>
    </w:p>
    <w:p>
      <w:pPr>
        <w:pStyle w:val="ListParagraph"/>
        <w:numPr>
          <w:ilvl w:val="0"/>
          <w:numId w:val="1"/>
        </w:numPr>
        <w:spacing w:after="100" w:before="0" w:line="300"/>
      </w:pPr>
      <w:r>
        <w:rPr>
          <w:color w:val="1E1E1E"/>
          <w:sz w:val="22"/>
          <w:szCs w:val="22"/>
        </w:rPr>
        <w:t xml:space="preserve">Split text fields (e.g. split '2016-Q3' into separate Year and Quarter columns).</w:t>
      </w:r>
    </w:p>
    <w:p>
      <w:pPr>
        <w:pStyle w:val="Heading2"/>
        <w:spacing w:after="140" w:before="280" w:line="300"/>
      </w:pPr>
      <w:r>
        <w:rPr>
          <w:rFonts w:ascii="Calibri" w:cs="Calibri" w:eastAsia="Calibri" w:hAnsi="Calibri"/>
          <w:b/>
          <w:bCs/>
          <w:color w:val="D95F2B"/>
          <w:sz w:val="30"/>
          <w:szCs w:val="30"/>
        </w:rPr>
        <w:t xml:space="preserve">Chart Types</w:t>
      </w:r>
    </w:p>
    <w:p>
      <w:pPr>
        <w:pStyle w:val="ListParagraph"/>
        <w:numPr>
          <w:ilvl w:val="0"/>
          <w:numId w:val="1"/>
        </w:numPr>
        <w:spacing w:after="100" w:before="0" w:line="300"/>
      </w:pPr>
      <w:r>
        <w:rPr>
          <w:color w:val="1E1E1E"/>
          <w:sz w:val="22"/>
          <w:szCs w:val="22"/>
        </w:rPr>
        <w:t xml:space="preserve">Bar chart (horizontal and vertical)</w:t>
      </w:r>
    </w:p>
    <w:p>
      <w:pPr>
        <w:pStyle w:val="ListParagraph"/>
        <w:numPr>
          <w:ilvl w:val="0"/>
          <w:numId w:val="1"/>
        </w:numPr>
        <w:spacing w:after="100" w:before="0" w:line="300"/>
      </w:pPr>
      <w:r>
        <w:rPr>
          <w:color w:val="1E1E1E"/>
          <w:sz w:val="22"/>
          <w:szCs w:val="22"/>
        </w:rPr>
        <w:t xml:space="preserve">Line chart (single or multi-line)</w:t>
      </w:r>
    </w:p>
    <w:p>
      <w:pPr>
        <w:pStyle w:val="ListParagraph"/>
        <w:numPr>
          <w:ilvl w:val="0"/>
          <w:numId w:val="1"/>
        </w:numPr>
        <w:spacing w:after="100" w:before="0" w:line="300"/>
      </w:pPr>
      <w:r>
        <w:rPr>
          <w:color w:val="1E1E1E"/>
          <w:sz w:val="22"/>
          <w:szCs w:val="22"/>
        </w:rPr>
        <w:t xml:space="preserve">Area chart</w:t>
      </w:r>
    </w:p>
    <w:p>
      <w:pPr>
        <w:pStyle w:val="ListParagraph"/>
        <w:numPr>
          <w:ilvl w:val="0"/>
          <w:numId w:val="1"/>
        </w:numPr>
        <w:spacing w:after="100" w:before="0" w:line="300"/>
      </w:pPr>
      <w:r>
        <w:rPr>
          <w:color w:val="1E1E1E"/>
          <w:sz w:val="22"/>
          <w:szCs w:val="22"/>
        </w:rPr>
        <w:t xml:space="preserve">Pie chart</w:t>
      </w:r>
    </w:p>
    <w:p>
      <w:pPr>
        <w:pStyle w:val="ListParagraph"/>
        <w:numPr>
          <w:ilvl w:val="0"/>
          <w:numId w:val="1"/>
        </w:numPr>
        <w:spacing w:after="100" w:before="0" w:line="300"/>
      </w:pPr>
      <w:r>
        <w:rPr>
          <w:color w:val="1E1E1E"/>
          <w:sz w:val="22"/>
          <w:szCs w:val="22"/>
        </w:rPr>
        <w:t xml:space="preserve">Scatter plot / bubble chart</w:t>
      </w:r>
    </w:p>
    <w:p>
      <w:pPr>
        <w:pStyle w:val="ListParagraph"/>
        <w:numPr>
          <w:ilvl w:val="0"/>
          <w:numId w:val="1"/>
        </w:numPr>
        <w:spacing w:after="100" w:before="0" w:line="300"/>
      </w:pPr>
      <w:r>
        <w:rPr>
          <w:color w:val="1E1E1E"/>
          <w:sz w:val="22"/>
          <w:szCs w:val="22"/>
        </w:rPr>
        <w:t xml:space="preserve">Treemap (nested rectangles sized by measure)</w:t>
      </w:r>
    </w:p>
    <w:p>
      <w:pPr>
        <w:pStyle w:val="ListParagraph"/>
        <w:numPr>
          <w:ilvl w:val="0"/>
          <w:numId w:val="1"/>
        </w:numPr>
        <w:spacing w:after="100" w:before="0" w:line="300"/>
      </w:pPr>
      <w:r>
        <w:rPr>
          <w:color w:val="1E1E1E"/>
          <w:sz w:val="22"/>
          <w:szCs w:val="22"/>
        </w:rPr>
        <w:t xml:space="preserve">Heat map / Highlight table (color grid)</w:t>
      </w:r>
    </w:p>
    <w:p>
      <w:pPr>
        <w:pStyle w:val="ListParagraph"/>
        <w:numPr>
          <w:ilvl w:val="0"/>
          <w:numId w:val="1"/>
        </w:numPr>
        <w:spacing w:after="100" w:before="0" w:line="300"/>
      </w:pPr>
      <w:r>
        <w:rPr>
          <w:color w:val="1E1E1E"/>
          <w:sz w:val="22"/>
          <w:szCs w:val="22"/>
        </w:rPr>
        <w:t xml:space="preserve">Histogram (distribution of a measure)</w:t>
      </w:r>
    </w:p>
    <w:p>
      <w:pPr>
        <w:pStyle w:val="ListParagraph"/>
        <w:numPr>
          <w:ilvl w:val="0"/>
          <w:numId w:val="1"/>
        </w:numPr>
        <w:spacing w:after="100" w:before="0" w:line="300"/>
      </w:pPr>
      <w:r>
        <w:rPr>
          <w:color w:val="1E1E1E"/>
          <w:sz w:val="22"/>
          <w:szCs w:val="22"/>
        </w:rPr>
        <w:t xml:space="preserve">Box-and-whisker plot (distribution with quartiles)</w:t>
      </w:r>
    </w:p>
    <w:p>
      <w:pPr>
        <w:pStyle w:val="ListParagraph"/>
        <w:numPr>
          <w:ilvl w:val="0"/>
          <w:numId w:val="1"/>
        </w:numPr>
        <w:spacing w:after="100" w:before="0" w:line="300"/>
      </w:pPr>
      <w:r>
        <w:rPr>
          <w:color w:val="1E1E1E"/>
          <w:sz w:val="22"/>
          <w:szCs w:val="22"/>
        </w:rPr>
        <w:t xml:space="preserve">Bullet chart (progress toward a target)</w:t>
      </w:r>
    </w:p>
    <w:p>
      <w:pPr>
        <w:pStyle w:val="ListParagraph"/>
        <w:numPr>
          <w:ilvl w:val="0"/>
          <w:numId w:val="1"/>
        </w:numPr>
        <w:spacing w:after="100" w:before="0" w:line="300"/>
      </w:pPr>
      <w:r>
        <w:rPr>
          <w:color w:val="1E1E1E"/>
          <w:sz w:val="22"/>
          <w:szCs w:val="22"/>
        </w:rPr>
        <w:t xml:space="preserve">Gantt chart (timeline/project scheduling)</w:t>
      </w:r>
    </w:p>
    <w:p>
      <w:pPr>
        <w:pStyle w:val="ListParagraph"/>
        <w:numPr>
          <w:ilvl w:val="0"/>
          <w:numId w:val="1"/>
        </w:numPr>
        <w:spacing w:after="100" w:before="0" w:line="300"/>
      </w:pPr>
      <w:r>
        <w:rPr>
          <w:color w:val="1E1E1E"/>
          <w:sz w:val="22"/>
          <w:szCs w:val="22"/>
        </w:rPr>
        <w:t xml:space="preserve">Waterfall chart (running total showing positives and negatives)</w:t>
      </w:r>
    </w:p>
    <w:p>
      <w:pPr>
        <w:pStyle w:val="ListParagraph"/>
        <w:numPr>
          <w:ilvl w:val="0"/>
          <w:numId w:val="1"/>
        </w:numPr>
        <w:spacing w:after="100" w:before="0" w:line="300"/>
      </w:pPr>
      <w:r>
        <w:rPr>
          <w:color w:val="1E1E1E"/>
          <w:sz w:val="22"/>
          <w:szCs w:val="22"/>
        </w:rPr>
        <w:t xml:space="preserve">Dual-axis combo chart (bar + line on same chart)</w:t>
      </w:r>
    </w:p>
    <w:p>
      <w:pPr>
        <w:pStyle w:val="ListParagraph"/>
        <w:numPr>
          <w:ilvl w:val="0"/>
          <w:numId w:val="1"/>
        </w:numPr>
        <w:spacing w:after="100" w:before="0" w:line="300"/>
      </w:pPr>
      <w:r>
        <w:rPr>
          <w:color w:val="1E1E1E"/>
          <w:sz w:val="22"/>
          <w:szCs w:val="22"/>
        </w:rPr>
        <w:t xml:space="preserve">Filled map / symbol map / density map (heatmap on a geographic map)</w:t>
      </w:r>
    </w:p>
    <w:p>
      <w:pPr>
        <w:pStyle w:val="ListParagraph"/>
        <w:numPr>
          <w:ilvl w:val="0"/>
          <w:numId w:val="1"/>
        </w:numPr>
        <w:spacing w:after="100" w:before="0" w:line="300"/>
      </w:pPr>
      <w:r>
        <w:rPr>
          <w:color w:val="1E1E1E"/>
          <w:sz w:val="22"/>
          <w:szCs w:val="22"/>
        </w:rPr>
        <w:t xml:space="preserve">Custom background image map (plot data points on any image, e.g. a floor plan)</w:t>
      </w:r>
    </w:p>
    <w:p>
      <w:pPr>
        <w:pStyle w:val="Heading2"/>
        <w:spacing w:after="140" w:before="280" w:line="300"/>
      </w:pPr>
      <w:r>
        <w:rPr>
          <w:rFonts w:ascii="Calibri" w:cs="Calibri" w:eastAsia="Calibri" w:hAnsi="Calibri"/>
          <w:b/>
          <w:bCs/>
          <w:color w:val="D95F2B"/>
          <w:sz w:val="30"/>
          <w:szCs w:val="30"/>
        </w:rPr>
        <w:t xml:space="preserve">Analytics Features</w:t>
      </w:r>
    </w:p>
    <w:p>
      <w:pPr>
        <w:pStyle w:val="ListParagraph"/>
        <w:numPr>
          <w:ilvl w:val="0"/>
          <w:numId w:val="1"/>
        </w:numPr>
        <w:spacing w:after="100" w:before="0" w:line="300"/>
      </w:pPr>
      <w:r>
        <w:rPr>
          <w:color w:val="1E1E1E"/>
          <w:sz w:val="22"/>
          <w:szCs w:val="22"/>
        </w:rPr>
        <w:t xml:space="preserve">Trend lines (linear, logarithmic, exponential, polynomial, power)</w:t>
      </w:r>
    </w:p>
    <w:p>
      <w:pPr>
        <w:pStyle w:val="ListParagraph"/>
        <w:numPr>
          <w:ilvl w:val="0"/>
          <w:numId w:val="1"/>
        </w:numPr>
        <w:spacing w:after="100" w:before="0" w:line="300"/>
      </w:pPr>
      <w:r>
        <w:rPr>
          <w:color w:val="1E1E1E"/>
          <w:sz w:val="22"/>
          <w:szCs w:val="22"/>
        </w:rPr>
        <w:t xml:space="preserve">Reference lines and reference bands (show averages, targets, ranges)</w:t>
      </w:r>
    </w:p>
    <w:p>
      <w:pPr>
        <w:pStyle w:val="ListParagraph"/>
        <w:numPr>
          <w:ilvl w:val="0"/>
          <w:numId w:val="1"/>
        </w:numPr>
        <w:spacing w:after="100" w:before="0" w:line="300"/>
      </w:pPr>
      <w:r>
        <w:rPr>
          <w:color w:val="1E1E1E"/>
          <w:sz w:val="22"/>
          <w:szCs w:val="22"/>
        </w:rPr>
        <w:t xml:space="preserve">Distribution bands (showing standard deviation or percentile ranges)</w:t>
      </w:r>
    </w:p>
    <w:p>
      <w:pPr>
        <w:pStyle w:val="ListParagraph"/>
        <w:numPr>
          <w:ilvl w:val="0"/>
          <w:numId w:val="1"/>
        </w:numPr>
        <w:spacing w:after="100" w:before="0" w:line="300"/>
      </w:pPr>
      <w:r>
        <w:rPr>
          <w:color w:val="1E1E1E"/>
          <w:sz w:val="22"/>
          <w:szCs w:val="22"/>
        </w:rPr>
        <w:t xml:space="preserve">Forecasting (statistical prediction of future values from your time series)</w:t>
      </w:r>
    </w:p>
    <w:p>
      <w:pPr>
        <w:pStyle w:val="ListParagraph"/>
        <w:numPr>
          <w:ilvl w:val="0"/>
          <w:numId w:val="1"/>
        </w:numPr>
        <w:spacing w:after="100" w:before="0" w:line="300"/>
      </w:pPr>
      <w:r>
        <w:rPr>
          <w:color w:val="1E1E1E"/>
          <w:sz w:val="22"/>
          <w:szCs w:val="22"/>
        </w:rPr>
        <w:t xml:space="preserve">Clustering (automatically group similar data points using k-means algorithm)</w:t>
      </w:r>
    </w:p>
    <w:p>
      <w:pPr>
        <w:pStyle w:val="ListParagraph"/>
        <w:numPr>
          <w:ilvl w:val="0"/>
          <w:numId w:val="1"/>
        </w:numPr>
        <w:spacing w:after="100" w:before="0" w:line="300"/>
      </w:pPr>
      <w:r>
        <w:rPr>
          <w:color w:val="1E1E1E"/>
          <w:sz w:val="22"/>
          <w:szCs w:val="22"/>
        </w:rPr>
        <w:t xml:space="preserve">LOD (Level of Detail) expressions: FIXED, INCLUDE, EXCLUDE — for computing metrics at a different granularity than the current view</w:t>
      </w:r>
    </w:p>
    <w:p>
      <w:pPr>
        <w:pStyle w:val="Heading2"/>
        <w:spacing w:after="140" w:before="280" w:line="300"/>
      </w:pPr>
      <w:r>
        <w:rPr>
          <w:rFonts w:ascii="Calibri" w:cs="Calibri" w:eastAsia="Calibri" w:hAnsi="Calibri"/>
          <w:b/>
          <w:bCs/>
          <w:color w:val="D95F2B"/>
          <w:sz w:val="30"/>
          <w:szCs w:val="30"/>
        </w:rPr>
        <w:t xml:space="preserve">Interactivity</w:t>
      </w:r>
    </w:p>
    <w:p>
      <w:pPr>
        <w:pStyle w:val="ListParagraph"/>
        <w:numPr>
          <w:ilvl w:val="0"/>
          <w:numId w:val="1"/>
        </w:numPr>
        <w:spacing w:after="100" w:before="0" w:line="300"/>
      </w:pPr>
      <w:r>
        <w:rPr>
          <w:color w:val="1E1E1E"/>
          <w:sz w:val="22"/>
          <w:szCs w:val="22"/>
        </w:rPr>
        <w:t xml:space="preserve">Dimension and measure filters with interactive controls (checkboxes, dropdowns, sliders)</w:t>
      </w:r>
    </w:p>
    <w:p>
      <w:pPr>
        <w:pStyle w:val="ListParagraph"/>
        <w:numPr>
          <w:ilvl w:val="0"/>
          <w:numId w:val="1"/>
        </w:numPr>
        <w:spacing w:after="100" w:before="0" w:line="300"/>
      </w:pPr>
      <w:r>
        <w:rPr>
          <w:color w:val="1E1E1E"/>
          <w:sz w:val="22"/>
          <w:szCs w:val="22"/>
        </w:rPr>
        <w:t xml:space="preserve">Date range filters with relative date options (last 30 days, last year, etc.)</w:t>
      </w:r>
    </w:p>
    <w:p>
      <w:pPr>
        <w:pStyle w:val="ListParagraph"/>
        <w:numPr>
          <w:ilvl w:val="0"/>
          <w:numId w:val="1"/>
        </w:numPr>
        <w:spacing w:after="100" w:before="0" w:line="300"/>
      </w:pPr>
      <w:r>
        <w:rPr>
          <w:color w:val="1E1E1E"/>
          <w:sz w:val="22"/>
          <w:szCs w:val="22"/>
        </w:rPr>
        <w:t xml:space="preserve">Context filters (apply one filter as a gate for another filter's Top N logic)</w:t>
      </w:r>
    </w:p>
    <w:p>
      <w:pPr>
        <w:pStyle w:val="ListParagraph"/>
        <w:numPr>
          <w:ilvl w:val="0"/>
          <w:numId w:val="1"/>
        </w:numPr>
        <w:spacing w:after="100" w:before="0" w:line="300"/>
      </w:pPr>
      <w:r>
        <w:rPr>
          <w:color w:val="1E1E1E"/>
          <w:sz w:val="22"/>
          <w:szCs w:val="22"/>
        </w:rPr>
        <w:t xml:space="preserve">Filter, Highlight, URL, and Go-to-Sheet dashboard actions</w:t>
      </w:r>
    </w:p>
    <w:p>
      <w:pPr>
        <w:pStyle w:val="ListParagraph"/>
        <w:numPr>
          <w:ilvl w:val="0"/>
          <w:numId w:val="1"/>
        </w:numPr>
        <w:spacing w:after="100" w:before="0" w:line="300"/>
      </w:pPr>
      <w:r>
        <w:rPr>
          <w:color w:val="1E1E1E"/>
          <w:sz w:val="22"/>
          <w:szCs w:val="22"/>
        </w:rPr>
        <w:t xml:space="preserve">Parameter controls (dropdown, slider, radio button, type-in) visible to viewers</w:t>
      </w:r>
    </w:p>
    <w:p>
      <w:pPr>
        <w:pStyle w:val="ListParagraph"/>
        <w:numPr>
          <w:ilvl w:val="0"/>
          <w:numId w:val="1"/>
        </w:numPr>
        <w:spacing w:after="100" w:before="0" w:line="300"/>
      </w:pPr>
      <w:r>
        <w:rPr>
          <w:color w:val="1E1E1E"/>
          <w:sz w:val="22"/>
          <w:szCs w:val="22"/>
        </w:rPr>
        <w:t xml:space="preserve">Set actions (clicking a mark adds/removes it from a 'Set' which drives other views)</w:t>
      </w:r>
    </w:p>
    <w:p>
      <w:pPr>
        <w:pStyle w:val="Heading2"/>
        <w:spacing w:after="140" w:before="280" w:line="300"/>
      </w:pPr>
      <w:r>
        <w:rPr>
          <w:rFonts w:ascii="Calibri" w:cs="Calibri" w:eastAsia="Calibri" w:hAnsi="Calibri"/>
          <w:b/>
          <w:bCs/>
          <w:color w:val="D95F2B"/>
          <w:sz w:val="30"/>
          <w:szCs w:val="30"/>
        </w:rPr>
        <w:t xml:space="preserve">Dashboard and Story</w:t>
      </w:r>
    </w:p>
    <w:p>
      <w:pPr>
        <w:pStyle w:val="ListParagraph"/>
        <w:numPr>
          <w:ilvl w:val="0"/>
          <w:numId w:val="1"/>
        </w:numPr>
        <w:spacing w:after="100" w:before="0" w:line="300"/>
      </w:pPr>
      <w:r>
        <w:rPr>
          <w:color w:val="1E1E1E"/>
          <w:sz w:val="22"/>
          <w:szCs w:val="22"/>
        </w:rPr>
        <w:t xml:space="preserve">Multi-sheet dashboards with tiled or floating layout modes</w:t>
      </w:r>
    </w:p>
    <w:p>
      <w:pPr>
        <w:pStyle w:val="ListParagraph"/>
        <w:numPr>
          <w:ilvl w:val="0"/>
          <w:numId w:val="1"/>
        </w:numPr>
        <w:spacing w:after="100" w:before="0" w:line="300"/>
      </w:pPr>
      <w:r>
        <w:rPr>
          <w:color w:val="1E1E1E"/>
          <w:sz w:val="22"/>
          <w:szCs w:val="22"/>
        </w:rPr>
        <w:t xml:space="preserve">Device-specific layouts (design separate Desktop, Tablet, and Phone layouts for the same dashboard)</w:t>
      </w:r>
    </w:p>
    <w:p>
      <w:pPr>
        <w:pStyle w:val="ListParagraph"/>
        <w:numPr>
          <w:ilvl w:val="0"/>
          <w:numId w:val="1"/>
        </w:numPr>
        <w:spacing w:after="100" w:before="0" w:line="300"/>
      </w:pPr>
      <w:r>
        <w:rPr>
          <w:color w:val="1E1E1E"/>
          <w:sz w:val="22"/>
          <w:szCs w:val="22"/>
        </w:rPr>
        <w:t xml:space="preserve">Embed web pages inside a dashboard (via Web Page object)</w:t>
      </w:r>
    </w:p>
    <w:p>
      <w:pPr>
        <w:pStyle w:val="ListParagraph"/>
        <w:numPr>
          <w:ilvl w:val="0"/>
          <w:numId w:val="1"/>
        </w:numPr>
        <w:spacing w:after="100" w:before="0" w:line="300"/>
      </w:pPr>
      <w:r>
        <w:rPr>
          <w:color w:val="1E1E1E"/>
          <w:sz w:val="22"/>
          <w:szCs w:val="22"/>
        </w:rPr>
        <w:t xml:space="preserve">Add images and custom logos via Image object</w:t>
      </w:r>
    </w:p>
    <w:p>
      <w:pPr>
        <w:pStyle w:val="ListParagraph"/>
        <w:numPr>
          <w:ilvl w:val="0"/>
          <w:numId w:val="1"/>
        </w:numPr>
        <w:spacing w:after="100" w:before="0" w:line="300"/>
      </w:pPr>
      <w:r>
        <w:rPr>
          <w:color w:val="1E1E1E"/>
          <w:sz w:val="22"/>
          <w:szCs w:val="22"/>
        </w:rPr>
        <w:t xml:space="preserve">Add navigation buttons (go to another dashboard or sheet on click)</w:t>
      </w:r>
    </w:p>
    <w:p>
      <w:pPr>
        <w:pStyle w:val="ListParagraph"/>
        <w:numPr>
          <w:ilvl w:val="0"/>
          <w:numId w:val="1"/>
        </w:numPr>
        <w:spacing w:after="100" w:before="0" w:line="300"/>
      </w:pPr>
      <w:r>
        <w:rPr>
          <w:color w:val="1E1E1E"/>
          <w:sz w:val="22"/>
          <w:szCs w:val="22"/>
        </w:rPr>
        <w:t xml:space="preserve">Stories with custom captions, sequential navigation, and full audience presentation mode (F7)</w:t>
      </w:r>
    </w:p>
    <w:p>
      <w:pPr>
        <w:pStyle w:val="Heading2"/>
        <w:spacing w:after="140" w:before="280" w:line="300"/>
      </w:pPr>
      <w:r>
        <w:rPr>
          <w:rFonts w:ascii="Calibri" w:cs="Calibri" w:eastAsia="Calibri" w:hAnsi="Calibri"/>
          <w:b/>
          <w:bCs/>
          <w:color w:val="D95F2B"/>
          <w:sz w:val="30"/>
          <w:szCs w:val="30"/>
        </w:rPr>
        <w:t xml:space="preserve">Publishing and Sharing</w:t>
      </w:r>
    </w:p>
    <w:p>
      <w:pPr>
        <w:pStyle w:val="ListParagraph"/>
        <w:numPr>
          <w:ilvl w:val="0"/>
          <w:numId w:val="1"/>
        </w:numPr>
        <w:spacing w:after="100" w:before="0" w:line="300"/>
      </w:pPr>
      <w:r>
        <w:rPr>
          <w:color w:val="1E1E1E"/>
          <w:sz w:val="22"/>
          <w:szCs w:val="22"/>
        </w:rPr>
        <w:t xml:space="preserve">Publish unlimited visualizations to your free public profile</w:t>
      </w:r>
    </w:p>
    <w:p>
      <w:pPr>
        <w:pStyle w:val="ListParagraph"/>
        <w:numPr>
          <w:ilvl w:val="0"/>
          <w:numId w:val="1"/>
        </w:numPr>
        <w:spacing w:after="100" w:before="0" w:line="300"/>
      </w:pPr>
      <w:r>
        <w:rPr>
          <w:color w:val="1E1E1E"/>
          <w:sz w:val="22"/>
          <w:szCs w:val="22"/>
        </w:rPr>
        <w:t xml:space="preserve">Share via direct URL link</w:t>
      </w:r>
    </w:p>
    <w:p>
      <w:pPr>
        <w:pStyle w:val="ListParagraph"/>
        <w:numPr>
          <w:ilvl w:val="0"/>
          <w:numId w:val="1"/>
        </w:numPr>
        <w:spacing w:after="100" w:before="0" w:line="300"/>
      </w:pPr>
      <w:r>
        <w:rPr>
          <w:color w:val="1E1E1E"/>
          <w:sz w:val="22"/>
          <w:szCs w:val="22"/>
        </w:rPr>
        <w:t xml:space="preserve">Embed in any website using the provided iframe embed code</w:t>
      </w:r>
    </w:p>
    <w:p>
      <w:pPr>
        <w:pStyle w:val="ListParagraph"/>
        <w:numPr>
          <w:ilvl w:val="0"/>
          <w:numId w:val="1"/>
        </w:numPr>
        <w:spacing w:after="100" w:before="0" w:line="300"/>
      </w:pPr>
      <w:r>
        <w:rPr>
          <w:color w:val="1E1E1E"/>
          <w:sz w:val="22"/>
          <w:szCs w:val="22"/>
        </w:rPr>
        <w:t xml:space="preserve">Organize published vizzes into public Collections (your profile gallery)</w:t>
      </w:r>
    </w:p>
    <w:p>
      <w:pPr>
        <w:pStyle w:val="ListParagraph"/>
        <w:numPr>
          <w:ilvl w:val="0"/>
          <w:numId w:val="1"/>
        </w:numPr>
        <w:spacing w:after="100" w:before="0" w:line="300"/>
      </w:pPr>
      <w:r>
        <w:rPr>
          <w:color w:val="1E1E1E"/>
          <w:sz w:val="22"/>
          <w:szCs w:val="22"/>
        </w:rPr>
        <w:t xml:space="preserve">Download published workbooks (.twbx) and underlying data (when author allows it)</w:t>
      </w:r>
    </w:p>
    <w:p>
      <w:pPr>
        <w:pStyle w:val="ListParagraph"/>
        <w:numPr>
          <w:ilvl w:val="0"/>
          <w:numId w:val="1"/>
        </w:numPr>
        <w:spacing w:after="100" w:before="0" w:line="300"/>
      </w:pPr>
      <w:r>
        <w:rPr>
          <w:color w:val="1E1E1E"/>
          <w:sz w:val="22"/>
          <w:szCs w:val="22"/>
        </w:rPr>
        <w:t xml:space="preserve">Follow other Tableau Public creators and receive notifications of their new publications</w:t>
      </w:r>
    </w:p>
    <w:p>
      <w:pPr>
        <w:pStyle w:val="Heading1"/>
        <w:pageBreakBefore/>
        <w:spacing w:after="200" w:before="0" w:line="300"/>
      </w:pPr>
      <w:r>
        <w:rPr>
          <w:rFonts w:ascii="Calibri" w:cs="Calibri" w:eastAsia="Calibri" w:hAnsi="Calibri"/>
          <w:b/>
          <w:bCs/>
          <w:color w:val="1A3E5C"/>
          <w:sz w:val="40"/>
          <w:szCs w:val="40"/>
        </w:rPr>
        <w:t xml:space="preserve">Section 22 — Troubleshooting: Common Problems and Exact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Problem You See</w:t>
            </w:r>
          </w:p>
        </w:tc>
        <w:tc>
          <w:tcPr>
            <w:shd w:fill="1A3E5C" w:color="auto" w:val="clear"/>
          </w:tcPr>
          <w:p>
            <w:pPr>
              <w:spacing w:after="60" w:before="60" w:line="300"/>
            </w:pPr>
            <w:r>
              <w:rPr>
                <w:rFonts w:ascii="Calibri" w:cs="Calibri" w:eastAsia="Calibri" w:hAnsi="Calibri"/>
                <w:b/>
                <w:bCs/>
                <w:color w:val="FFFFFF"/>
                <w:sz w:val="20"/>
                <w:szCs w:val="20"/>
              </w:rPr>
              <w:t xml:space="preserve">Why It Happens</w:t>
            </w:r>
          </w:p>
        </w:tc>
        <w:tc>
          <w:tcPr>
            <w:shd w:fill="1A3E5C" w:color="auto" w:val="clear"/>
          </w:tcPr>
          <w:p>
            <w:pPr>
              <w:spacing w:after="60" w:before="60" w:line="300"/>
            </w:pPr>
            <w:r>
              <w:rPr>
                <w:rFonts w:ascii="Calibri" w:cs="Calibri" w:eastAsia="Calibri" w:hAnsi="Calibri"/>
                <w:b/>
                <w:bCs/>
                <w:color w:val="FFFFFF"/>
                <w:sz w:val="20"/>
                <w:szCs w:val="20"/>
              </w:rPr>
              <w:t xml:space="preserve">Exact Fix — Step by Step</w:t>
            </w:r>
          </w:p>
        </w:tc>
      </w:tr>
      <w:tr>
        <w:tc>
          <w:tcPr>
            <w:shd w:fill="F8F9FA"/>
          </w:tcPr>
          <w:p>
            <w:pPr>
              <w:spacing w:after="60" w:before="60" w:line="300"/>
            </w:pPr>
            <w:r>
              <w:rPr>
                <w:rFonts w:ascii="Calibri" w:cs="Calibri" w:eastAsia="Calibri" w:hAnsi="Calibri"/>
                <w:b w:val="false"/>
                <w:bCs w:val="false"/>
                <w:color w:val="1E1E1E"/>
                <w:sz w:val="20"/>
                <w:szCs w:val="20"/>
              </w:rPr>
              <w:t xml:space="preserve">Order Date / Ship Date shows numbers like 42682 instead of real dates</w:t>
            </w:r>
          </w:p>
        </w:tc>
        <w:tc>
          <w:tcPr>
            <w:shd w:fill="F8F9FA"/>
          </w:tcPr>
          <w:p>
            <w:pPr>
              <w:spacing w:after="60" w:before="60" w:line="300"/>
            </w:pPr>
            <w:r>
              <w:rPr>
                <w:rFonts w:ascii="Calibri" w:cs="Calibri" w:eastAsia="Calibri" w:hAnsi="Calibri"/>
                <w:b w:val="false"/>
                <w:bCs w:val="false"/>
                <w:color w:val="1E1E1E"/>
                <w:sz w:val="20"/>
                <w:szCs w:val="20"/>
              </w:rPr>
              <w:t xml:space="preserve">Excel .xls format stores dates internally as integers counting from Jan 1, 1900. Tableau reads them literally.</w:t>
            </w:r>
          </w:p>
        </w:tc>
        <w:tc>
          <w:tcPr>
            <w:shd w:fill="F8F9FA"/>
          </w:tcPr>
          <w:p>
            <w:pPr>
              <w:spacing w:after="60" w:before="60" w:line="300"/>
            </w:pPr>
            <w:r>
              <w:rPr>
                <w:rFonts w:ascii="Calibri" w:cs="Calibri" w:eastAsia="Calibri" w:hAnsi="Calibri"/>
                <w:b w:val="false"/>
                <w:bCs w:val="false"/>
                <w:color w:val="1E1E1E"/>
                <w:sz w:val="20"/>
                <w:szCs w:val="20"/>
              </w:rPr>
              <w:t xml:space="preserve">On the Data Source screen: click the '#' icon above the date column header &gt; select 'Date' from the dropdown. Repeat for each date column.</w:t>
            </w:r>
          </w:p>
        </w:tc>
      </w:tr>
      <w:tr>
        <w:tc>
          <w:tcPr>
            <w:shd w:fill="F8F9FA"/>
          </w:tcPr>
          <w:p>
            <w:pPr>
              <w:spacing w:after="60" w:before="60" w:line="300"/>
            </w:pPr>
            <w:r>
              <w:rPr>
                <w:rFonts w:ascii="Calibri" w:cs="Calibri" w:eastAsia="Calibri" w:hAnsi="Calibri"/>
                <w:b w:val="false"/>
                <w:bCs w:val="false"/>
                <w:color w:val="1E1E1E"/>
                <w:sz w:val="20"/>
                <w:szCs w:val="20"/>
              </w:rPr>
              <w:t xml:space="preserve">Map shows all locations as unknown or no data appears on the map</w:t>
            </w:r>
          </w:p>
        </w:tc>
        <w:tc>
          <w:tcPr>
            <w:shd w:fill="F8F9FA"/>
          </w:tcPr>
          <w:p>
            <w:pPr>
              <w:spacing w:after="60" w:before="60" w:line="300"/>
            </w:pPr>
            <w:r>
              <w:rPr>
                <w:rFonts w:ascii="Calibri" w:cs="Calibri" w:eastAsia="Calibri" w:hAnsi="Calibri"/>
                <w:b w:val="false"/>
                <w:bCs w:val="false"/>
                <w:color w:val="1E1E1E"/>
                <w:sz w:val="20"/>
                <w:szCs w:val="20"/>
              </w:rPr>
              <w:t xml:space="preserve">Geographic Role is not set on the field, or you are using a field that contains abbreviations Tableau doesn't recognize.</w:t>
            </w:r>
          </w:p>
        </w:tc>
        <w:tc>
          <w:tcPr>
            <w:shd w:fill="F8F9FA"/>
          </w:tcPr>
          <w:p>
            <w:pPr>
              <w:spacing w:after="60" w:before="60" w:line="300"/>
            </w:pPr>
            <w:r>
              <w:rPr>
                <w:rFonts w:ascii="Calibri" w:cs="Calibri" w:eastAsia="Calibri" w:hAnsi="Calibri"/>
                <w:b w:val="false"/>
                <w:bCs w:val="false"/>
                <w:color w:val="1E1E1E"/>
                <w:sz w:val="20"/>
                <w:szCs w:val="20"/>
              </w:rPr>
              <w:t xml:space="preserve">Right-click the field (e.g. 'state') in the Data pane &gt; Geographic Role &gt; State/Province. Make sure you are using the full state name, not abbreviations (e.g. 'Kentucky' not 'KY' — though Tableau often handles both).</w:t>
            </w:r>
          </w:p>
        </w:tc>
      </w:tr>
      <w:tr>
        <w:tc>
          <w:tcPr>
            <w:shd w:fill="F8F9FA"/>
          </w:tcPr>
          <w:p>
            <w:pPr>
              <w:spacing w:after="60" w:before="60" w:line="300"/>
            </w:pPr>
            <w:r>
              <w:rPr>
                <w:rFonts w:ascii="Calibri" w:cs="Calibri" w:eastAsia="Calibri" w:hAnsi="Calibri"/>
                <w:b w:val="false"/>
                <w:bCs w:val="false"/>
                <w:color w:val="1E1E1E"/>
                <w:sz w:val="20"/>
                <w:szCs w:val="20"/>
              </w:rPr>
              <w:t xml:space="preserve">'Save to Tableau Public' is greyed out or not available</w:t>
            </w:r>
          </w:p>
        </w:tc>
        <w:tc>
          <w:tcPr>
            <w:shd w:fill="F8F9FA"/>
          </w:tcPr>
          <w:p>
            <w:pPr>
              <w:spacing w:after="60" w:before="60" w:line="300"/>
            </w:pPr>
            <w:r>
              <w:rPr>
                <w:rFonts w:ascii="Calibri" w:cs="Calibri" w:eastAsia="Calibri" w:hAnsi="Calibri"/>
                <w:b w:val="false"/>
                <w:bCs w:val="false"/>
                <w:color w:val="1E1E1E"/>
                <w:sz w:val="20"/>
                <w:szCs w:val="20"/>
              </w:rPr>
              <w:t xml:space="preserve">You are not signed into your Tableau Public account in the desktop app.</w:t>
            </w:r>
          </w:p>
        </w:tc>
        <w:tc>
          <w:tcPr>
            <w:shd w:fill="F8F9FA"/>
          </w:tcPr>
          <w:p>
            <w:pPr>
              <w:spacing w:after="60" w:before="60" w:line="300"/>
            </w:pPr>
            <w:r>
              <w:rPr>
                <w:rFonts w:ascii="Calibri" w:cs="Calibri" w:eastAsia="Calibri" w:hAnsi="Calibri"/>
                <w:b w:val="false"/>
                <w:bCs w:val="false"/>
                <w:color w:val="1E1E1E"/>
                <w:sz w:val="20"/>
                <w:szCs w:val="20"/>
              </w:rPr>
              <w:t xml:space="preserve">Go to File menu &gt; Sign In &gt; enter your Tableau Public email and password. Then try Save to Tableau Public again.</w:t>
            </w:r>
          </w:p>
        </w:tc>
      </w:tr>
      <w:tr>
        <w:tc>
          <w:tcPr>
            <w:shd w:fill="F8F9FA"/>
          </w:tcPr>
          <w:p>
            <w:pPr>
              <w:spacing w:after="60" w:before="60" w:line="300"/>
            </w:pPr>
            <w:r>
              <w:rPr>
                <w:rFonts w:ascii="Calibri" w:cs="Calibri" w:eastAsia="Calibri" w:hAnsi="Calibri"/>
                <w:b w:val="false"/>
                <w:bCs w:val="false"/>
                <w:color w:val="1E1E1E"/>
                <w:sz w:val="20"/>
                <w:szCs w:val="20"/>
              </w:rPr>
              <w:t xml:space="preserve">Chart is blank / shows nothing / empty canvas</w:t>
            </w:r>
          </w:p>
        </w:tc>
        <w:tc>
          <w:tcPr>
            <w:shd w:fill="F8F9FA"/>
          </w:tcPr>
          <w:p>
            <w:pPr>
              <w:spacing w:after="60" w:before="60" w:line="300"/>
            </w:pPr>
            <w:r>
              <w:rPr>
                <w:rFonts w:ascii="Calibri" w:cs="Calibri" w:eastAsia="Calibri" w:hAnsi="Calibri"/>
                <w:b w:val="false"/>
                <w:bCs w:val="false"/>
                <w:color w:val="1E1E1E"/>
                <w:sz w:val="20"/>
                <w:szCs w:val="20"/>
              </w:rPr>
              <w:t xml:space="preserve">A filter on the Filters shelf is excluding all data, or there is no measure on the Rows/Columns shelves.</w:t>
            </w:r>
          </w:p>
        </w:tc>
        <w:tc>
          <w:tcPr>
            <w:shd w:fill="F8F9FA"/>
          </w:tcPr>
          <w:p>
            <w:pPr>
              <w:spacing w:after="60" w:before="60" w:line="300"/>
            </w:pPr>
            <w:r>
              <w:rPr>
                <w:rFonts w:ascii="Calibri" w:cs="Calibri" w:eastAsia="Calibri" w:hAnsi="Calibri"/>
                <w:b w:val="false"/>
                <w:bCs w:val="false"/>
                <w:color w:val="1E1E1E"/>
                <w:sz w:val="20"/>
                <w:szCs w:val="20"/>
              </w:rPr>
              <w:t xml:space="preserve">Check the Filters shelf — right-click any filter there and choose 'Remove' to clear it. Then re-check that you have a Dimension on one shelf and a Measure on the other.</w:t>
            </w:r>
          </w:p>
        </w:tc>
      </w:tr>
      <w:tr>
        <w:tc>
          <w:tcPr>
            <w:shd w:fill="F8F9FA"/>
          </w:tcPr>
          <w:p>
            <w:pPr>
              <w:spacing w:after="60" w:before="60" w:line="300"/>
            </w:pPr>
            <w:r>
              <w:rPr>
                <w:rFonts w:ascii="Calibri" w:cs="Calibri" w:eastAsia="Calibri" w:hAnsi="Calibri"/>
                <w:b w:val="false"/>
                <w:bCs w:val="false"/>
                <w:color w:val="1E1E1E"/>
                <w:sz w:val="20"/>
                <w:szCs w:val="20"/>
              </w:rPr>
              <w:t xml:space="preserve">Calculated field shows a red error 'Cannot mix Aggregate and Non-Aggregate'</w:t>
            </w:r>
          </w:p>
        </w:tc>
        <w:tc>
          <w:tcPr>
            <w:shd w:fill="F8F9FA"/>
          </w:tcPr>
          <w:p>
            <w:pPr>
              <w:spacing w:after="60" w:before="60" w:line="300"/>
            </w:pPr>
            <w:r>
              <w:rPr>
                <w:rFonts w:ascii="Calibri" w:cs="Calibri" w:eastAsia="Calibri" w:hAnsi="Calibri"/>
                <w:b w:val="false"/>
                <w:bCs w:val="false"/>
                <w:color w:val="1E1E1E"/>
                <w:sz w:val="20"/>
                <w:szCs w:val="20"/>
              </w:rPr>
              <w:t xml:space="preserve">Your formula mixes a raw field (non-aggregated) with an aggregated field. E.g. [profit] / SUM([sales]) — the left side is not aggregated.</w:t>
            </w:r>
          </w:p>
        </w:tc>
        <w:tc>
          <w:tcPr>
            <w:shd w:fill="F8F9FA"/>
          </w:tcPr>
          <w:p>
            <w:pPr>
              <w:spacing w:after="60" w:before="60" w:line="300"/>
            </w:pPr>
            <w:r>
              <w:rPr>
                <w:rFonts w:ascii="Calibri" w:cs="Calibri" w:eastAsia="Calibri" w:hAnsi="Calibri"/>
                <w:b w:val="false"/>
                <w:bCs w:val="false"/>
                <w:color w:val="1E1E1E"/>
                <w:sz w:val="20"/>
                <w:szCs w:val="20"/>
              </w:rPr>
              <w:t xml:space="preserve">Wrap both sides in the same type: SUM([profit]) / SUM([sales]). Always aggregate when mixing measures.</w:t>
            </w:r>
          </w:p>
        </w:tc>
      </w:tr>
      <w:tr>
        <w:tc>
          <w:tcPr>
            <w:shd w:fill="F8F9FA"/>
          </w:tcPr>
          <w:p>
            <w:pPr>
              <w:spacing w:after="60" w:before="60" w:line="300"/>
            </w:pPr>
            <w:r>
              <w:rPr>
                <w:rFonts w:ascii="Calibri" w:cs="Calibri" w:eastAsia="Calibri" w:hAnsi="Calibri"/>
                <w:b w:val="false"/>
                <w:bCs w:val="false"/>
                <w:color w:val="1E1E1E"/>
                <w:sz w:val="20"/>
                <w:szCs w:val="20"/>
              </w:rPr>
              <w:t xml:space="preserve">Top 10 filter shows more or fewer than 10 results</w:t>
            </w:r>
          </w:p>
        </w:tc>
        <w:tc>
          <w:tcPr>
            <w:shd w:fill="F8F9FA"/>
          </w:tcPr>
          <w:p>
            <w:pPr>
              <w:spacing w:after="60" w:before="60" w:line="300"/>
            </w:pPr>
            <w:r>
              <w:rPr>
                <w:rFonts w:ascii="Calibri" w:cs="Calibri" w:eastAsia="Calibri" w:hAnsi="Calibri"/>
                <w:b w:val="false"/>
                <w:bCs w:val="false"/>
                <w:color w:val="1E1E1E"/>
                <w:sz w:val="20"/>
                <w:szCs w:val="20"/>
              </w:rPr>
              <w:t xml:space="preserve">If another filter exists on the same sheet, the Top 10 filter applies to the ALREADY-FILTERED set, not the full dataset.</w:t>
            </w:r>
          </w:p>
        </w:tc>
        <w:tc>
          <w:tcPr>
            <w:shd w:fill="F8F9FA"/>
          </w:tcPr>
          <w:p>
            <w:pPr>
              <w:spacing w:after="60" w:before="60" w:line="300"/>
            </w:pPr>
            <w:r>
              <w:rPr>
                <w:rFonts w:ascii="Calibri" w:cs="Calibri" w:eastAsia="Calibri" w:hAnsi="Calibri"/>
                <w:b w:val="false"/>
                <w:bCs w:val="false"/>
                <w:color w:val="1E1E1E"/>
                <w:sz w:val="20"/>
                <w:szCs w:val="20"/>
              </w:rPr>
              <w:t xml:space="preserve">Right-click the other filter pill on the Filters shelf and choose 'Add to Context'. Context filters run first, then the Top 10 applies correctly.</w:t>
            </w:r>
          </w:p>
        </w:tc>
      </w:tr>
      <w:tr>
        <w:tc>
          <w:tcPr>
            <w:shd w:fill="F8F9FA"/>
          </w:tcPr>
          <w:p>
            <w:pPr>
              <w:spacing w:after="60" w:before="60" w:line="300"/>
            </w:pPr>
            <w:r>
              <w:rPr>
                <w:rFonts w:ascii="Calibri" w:cs="Calibri" w:eastAsia="Calibri" w:hAnsi="Calibri"/>
                <w:b w:val="false"/>
                <w:bCs w:val="false"/>
                <w:color w:val="1E1E1E"/>
                <w:sz w:val="20"/>
                <w:szCs w:val="20"/>
              </w:rPr>
              <w:t xml:space="preserve">Charts look different / distorted after publish to Tableau Public website</w:t>
            </w:r>
          </w:p>
        </w:tc>
        <w:tc>
          <w:tcPr>
            <w:shd w:fill="F8F9FA"/>
          </w:tcPr>
          <w:p>
            <w:pPr>
              <w:spacing w:after="60" w:before="60" w:line="300"/>
            </w:pPr>
            <w:r>
              <w:rPr>
                <w:rFonts w:ascii="Calibri" w:cs="Calibri" w:eastAsia="Calibri" w:hAnsi="Calibri"/>
                <w:b w:val="false"/>
                <w:bCs w:val="false"/>
                <w:color w:val="1E1E1E"/>
                <w:sz w:val="20"/>
                <w:szCs w:val="20"/>
              </w:rPr>
              <w:t xml:space="preserve">Your local screen resolution or font rendering differs from the web preview.</w:t>
            </w:r>
          </w:p>
        </w:tc>
        <w:tc>
          <w:tcPr>
            <w:shd w:fill="F8F9FA"/>
          </w:tcPr>
          <w:p>
            <w:pPr>
              <w:spacing w:after="60" w:before="60" w:line="300"/>
            </w:pPr>
            <w:r>
              <w:rPr>
                <w:rFonts w:ascii="Calibri" w:cs="Calibri" w:eastAsia="Calibri" w:hAnsi="Calibri"/>
                <w:b w:val="false"/>
                <w:bCs w:val="false"/>
                <w:color w:val="1E1E1E"/>
                <w:sz w:val="20"/>
                <w:szCs w:val="20"/>
              </w:rPr>
              <w:t xml:space="preserve">Set a Fixed dashboard size (e.g. 1366 x 768) before publishing. Avoid 'Automatic' sizing if layout precision matters.</w:t>
            </w:r>
          </w:p>
        </w:tc>
      </w:tr>
      <w:tr>
        <w:tc>
          <w:tcPr>
            <w:shd w:fill="F8F9FA"/>
          </w:tcPr>
          <w:p>
            <w:pPr>
              <w:spacing w:after="60" w:before="60" w:line="300"/>
            </w:pPr>
            <w:r>
              <w:rPr>
                <w:rFonts w:ascii="Calibri" w:cs="Calibri" w:eastAsia="Calibri" w:hAnsi="Calibri"/>
                <w:b w:val="false"/>
                <w:bCs w:val="false"/>
                <w:color w:val="1E1E1E"/>
                <w:sz w:val="20"/>
                <w:szCs w:val="20"/>
              </w:rPr>
              <w:t xml:space="preserve">The bar chart shows many thin bars all the same tiny height</w:t>
            </w:r>
          </w:p>
        </w:tc>
        <w:tc>
          <w:tcPr>
            <w:shd w:fill="F8F9FA"/>
          </w:tcPr>
          <w:p>
            <w:pPr>
              <w:spacing w:after="60" w:before="60" w:line="300"/>
            </w:pPr>
            <w:r>
              <w:rPr>
                <w:rFonts w:ascii="Calibri" w:cs="Calibri" w:eastAsia="Calibri" w:hAnsi="Calibri"/>
                <w:b w:val="false"/>
                <w:bCs w:val="false"/>
                <w:color w:val="1E1E1E"/>
                <w:sz w:val="20"/>
                <w:szCs w:val="20"/>
              </w:rPr>
              <w:t xml:space="preserve">A high-cardinality field (like product_name with 1,800+ values) is on the Rows shelf, making each bar represent one product at a very small scale.</w:t>
            </w:r>
          </w:p>
        </w:tc>
        <w:tc>
          <w:tcPr>
            <w:shd w:fill="F8F9FA"/>
          </w:tcPr>
          <w:p>
            <w:pPr>
              <w:spacing w:after="60" w:before="60" w:line="300"/>
            </w:pPr>
            <w:r>
              <w:rPr>
                <w:rFonts w:ascii="Calibri" w:cs="Calibri" w:eastAsia="Calibri" w:hAnsi="Calibri"/>
                <w:b w:val="false"/>
                <w:bCs w:val="false"/>
                <w:color w:val="1E1E1E"/>
                <w:sz w:val="20"/>
                <w:szCs w:val="20"/>
              </w:rPr>
              <w:t xml:space="preserve">Add a Top-N filter (as shown in Exercise 5) to limit to the top 10 or 20 products. Or use category / sub_category instead for a more readable view.</w:t>
            </w:r>
          </w:p>
        </w:tc>
      </w:tr>
      <w:tr>
        <w:tc>
          <w:tcPr>
            <w:shd w:fill="F8F9FA"/>
          </w:tcPr>
          <w:p>
            <w:pPr>
              <w:spacing w:after="60" w:before="60" w:line="300"/>
            </w:pPr>
            <w:r>
              <w:rPr>
                <w:rFonts w:ascii="Calibri" w:cs="Calibri" w:eastAsia="Calibri" w:hAnsi="Calibri"/>
                <w:b w:val="false"/>
                <w:bCs w:val="false"/>
                <w:color w:val="1E1E1E"/>
                <w:sz w:val="20"/>
                <w:szCs w:val="20"/>
              </w:rPr>
              <w:t xml:space="preserve">Profit values appear extremely large (in millions) or wrong</w:t>
            </w:r>
          </w:p>
        </w:tc>
        <w:tc>
          <w:tcPr>
            <w:shd w:fill="F8F9FA"/>
          </w:tcPr>
          <w:p>
            <w:pPr>
              <w:spacing w:after="60" w:before="60" w:line="300"/>
            </w:pPr>
            <w:r>
              <w:rPr>
                <w:rFonts w:ascii="Calibri" w:cs="Calibri" w:eastAsia="Calibri" w:hAnsi="Calibri"/>
                <w:b w:val="false"/>
                <w:bCs w:val="false"/>
                <w:color w:val="1E1E1E"/>
                <w:sz w:val="20"/>
                <w:szCs w:val="20"/>
              </w:rPr>
              <w:t xml:space="preserve">Tableau is aggregating at the wrong level — summing every row including duplicates, or data is not joined correctly.</w:t>
            </w:r>
          </w:p>
        </w:tc>
        <w:tc>
          <w:tcPr>
            <w:shd w:fill="F8F9FA"/>
          </w:tcPr>
          <w:p>
            <w:pPr>
              <w:spacing w:after="60" w:before="60" w:line="300"/>
            </w:pPr>
            <w:r>
              <w:rPr>
                <w:rFonts w:ascii="Calibri" w:cs="Calibri" w:eastAsia="Calibri" w:hAnsi="Calibri"/>
                <w:b w:val="false"/>
                <w:bCs w:val="false"/>
                <w:color w:val="1E1E1E"/>
                <w:sz w:val="20"/>
                <w:szCs w:val="20"/>
              </w:rPr>
              <w:t xml:space="preserve">Check if you have an unintended join in the Data Source screen that is creating duplicate rows. The row count in the status bar (bottom of screen) should show ~9,995. If it shows much more, remove the join or change join type.</w:t>
            </w:r>
          </w:p>
        </w:tc>
      </w:tr>
    </w:tbl>
    <w:p>
      <w:pPr>
        <w:pStyle w:val="Heading1"/>
        <w:pageBreakBefore/>
        <w:spacing w:after="200" w:before="0" w:line="300"/>
      </w:pPr>
      <w:r>
        <w:rPr>
          <w:rFonts w:ascii="Calibri" w:cs="Calibri" w:eastAsia="Calibri" w:hAnsi="Calibri"/>
          <w:b/>
          <w:bCs/>
          <w:color w:val="1A3E5C"/>
          <w:sz w:val="40"/>
          <w:szCs w:val="40"/>
        </w:rPr>
        <w:t xml:space="preserve">Section 23 — Keyboard Shortcuts and Time-Saving Tips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3E5C" w:color="auto" w:val="clear"/>
          </w:tcPr>
          <w:p>
            <w:pPr>
              <w:spacing w:after="60" w:before="60" w:line="300"/>
            </w:pPr>
            <w:r>
              <w:rPr>
                <w:rFonts w:ascii="Calibri" w:cs="Calibri" w:eastAsia="Calibri" w:hAnsi="Calibri"/>
                <w:b/>
                <w:bCs/>
                <w:color w:val="FFFFFF"/>
                <w:sz w:val="20"/>
                <w:szCs w:val="20"/>
              </w:rPr>
              <w:t xml:space="preserve">Shortcut (Windows / Mac)</w:t>
            </w:r>
          </w:p>
        </w:tc>
        <w:tc>
          <w:tcPr>
            <w:shd w:fill="1A3E5C" w:color="auto" w:val="clear"/>
          </w:tcPr>
          <w:p>
            <w:pPr>
              <w:spacing w:after="60" w:before="60" w:line="300"/>
            </w:pPr>
            <w:r>
              <w:rPr>
                <w:rFonts w:ascii="Calibri" w:cs="Calibri" w:eastAsia="Calibri" w:hAnsi="Calibri"/>
                <w:b/>
                <w:bCs/>
                <w:color w:val="FFFFFF"/>
                <w:sz w:val="20"/>
                <w:szCs w:val="20"/>
              </w:rPr>
              <w:t xml:space="preserve">What It Does</w:t>
            </w:r>
          </w:p>
        </w:tc>
        <w:tc>
          <w:tcPr>
            <w:shd w:fill="1A3E5C" w:color="auto" w:val="clear"/>
          </w:tcPr>
          <w:p>
            <w:pPr>
              <w:spacing w:after="60" w:before="60" w:line="300"/>
            </w:pPr>
            <w:r>
              <w:rPr>
                <w:rFonts w:ascii="Calibri" w:cs="Calibri" w:eastAsia="Calibri" w:hAnsi="Calibri"/>
                <w:b/>
                <w:bCs/>
                <w:color w:val="FFFFFF"/>
                <w:sz w:val="20"/>
                <w:szCs w:val="20"/>
              </w:rPr>
              <w:t xml:space="preserve">When to Use</w:t>
            </w:r>
          </w:p>
        </w:tc>
      </w:tr>
      <w:tr>
        <w:tc>
          <w:tcPr>
            <w:shd w:fill="F8F9FA"/>
          </w:tcPr>
          <w:p>
            <w:pPr>
              <w:spacing w:after="60" w:before="60" w:line="300"/>
            </w:pPr>
            <w:r>
              <w:rPr>
                <w:rFonts w:ascii="Calibri" w:cs="Calibri" w:eastAsia="Calibri" w:hAnsi="Calibri"/>
                <w:b w:val="false"/>
                <w:bCs w:val="false"/>
                <w:color w:val="1E1E1E"/>
                <w:sz w:val="20"/>
                <w:szCs w:val="20"/>
              </w:rPr>
              <w:t xml:space="preserve">Ctrl+Z / Cmd+Z</w:t>
            </w:r>
          </w:p>
        </w:tc>
        <w:tc>
          <w:tcPr>
            <w:shd w:fill="F8F9FA"/>
          </w:tcPr>
          <w:p>
            <w:pPr>
              <w:spacing w:after="60" w:before="60" w:line="300"/>
            </w:pPr>
            <w:r>
              <w:rPr>
                <w:rFonts w:ascii="Calibri" w:cs="Calibri" w:eastAsia="Calibri" w:hAnsi="Calibri"/>
                <w:b w:val="false"/>
                <w:bCs w:val="false"/>
                <w:color w:val="1E1E1E"/>
                <w:sz w:val="20"/>
                <w:szCs w:val="20"/>
              </w:rPr>
              <w:t xml:space="preserve">Undo the last action</w:t>
            </w:r>
          </w:p>
        </w:tc>
        <w:tc>
          <w:tcPr>
            <w:shd w:fill="F8F9FA"/>
          </w:tcPr>
          <w:p>
            <w:pPr>
              <w:spacing w:after="60" w:before="60" w:line="300"/>
            </w:pPr>
            <w:r>
              <w:rPr>
                <w:rFonts w:ascii="Calibri" w:cs="Calibri" w:eastAsia="Calibri" w:hAnsi="Calibri"/>
                <w:b w:val="false"/>
                <w:bCs w:val="false"/>
                <w:color w:val="1E1E1E"/>
                <w:sz w:val="20"/>
                <w:szCs w:val="20"/>
              </w:rPr>
              <w:t xml:space="preserve">Anytime you make a mistake — Tableau has unlimited undo for the current session</w:t>
            </w:r>
          </w:p>
        </w:tc>
      </w:tr>
      <w:tr>
        <w:tc>
          <w:tcPr>
            <w:shd w:fill="F8F9FA"/>
          </w:tcPr>
          <w:p>
            <w:pPr>
              <w:spacing w:after="60" w:before="60" w:line="300"/>
            </w:pPr>
            <w:r>
              <w:rPr>
                <w:rFonts w:ascii="Calibri" w:cs="Calibri" w:eastAsia="Calibri" w:hAnsi="Calibri"/>
                <w:b w:val="false"/>
                <w:bCs w:val="false"/>
                <w:color w:val="1E1E1E"/>
                <w:sz w:val="20"/>
                <w:szCs w:val="20"/>
              </w:rPr>
              <w:t xml:space="preserve">Ctrl+Y / Cmd+Y</w:t>
            </w:r>
          </w:p>
        </w:tc>
        <w:tc>
          <w:tcPr>
            <w:shd w:fill="F8F9FA"/>
          </w:tcPr>
          <w:p>
            <w:pPr>
              <w:spacing w:after="60" w:before="60" w:line="300"/>
            </w:pPr>
            <w:r>
              <w:rPr>
                <w:rFonts w:ascii="Calibri" w:cs="Calibri" w:eastAsia="Calibri" w:hAnsi="Calibri"/>
                <w:b w:val="false"/>
                <w:bCs w:val="false"/>
                <w:color w:val="1E1E1E"/>
                <w:sz w:val="20"/>
                <w:szCs w:val="20"/>
              </w:rPr>
              <w:t xml:space="preserve">Redo (un-undo)</w:t>
            </w:r>
          </w:p>
        </w:tc>
        <w:tc>
          <w:tcPr>
            <w:shd w:fill="F8F9FA"/>
          </w:tcPr>
          <w:p>
            <w:pPr>
              <w:spacing w:after="60" w:before="60" w:line="300"/>
            </w:pPr>
            <w:r>
              <w:rPr>
                <w:rFonts w:ascii="Calibri" w:cs="Calibri" w:eastAsia="Calibri" w:hAnsi="Calibri"/>
                <w:b w:val="false"/>
                <w:bCs w:val="false"/>
                <w:color w:val="1E1E1E"/>
                <w:sz w:val="20"/>
                <w:szCs w:val="20"/>
              </w:rPr>
              <w:t xml:space="preserve">If you undo too much</w:t>
            </w:r>
          </w:p>
        </w:tc>
      </w:tr>
      <w:tr>
        <w:tc>
          <w:tcPr>
            <w:shd w:fill="F8F9FA"/>
          </w:tcPr>
          <w:p>
            <w:pPr>
              <w:spacing w:after="60" w:before="60" w:line="300"/>
            </w:pPr>
            <w:r>
              <w:rPr>
                <w:rFonts w:ascii="Calibri" w:cs="Calibri" w:eastAsia="Calibri" w:hAnsi="Calibri"/>
                <w:b w:val="false"/>
                <w:bCs w:val="false"/>
                <w:color w:val="1E1E1E"/>
                <w:sz w:val="20"/>
                <w:szCs w:val="20"/>
              </w:rPr>
              <w:t xml:space="preserve">Ctrl+S / Cmd+S</w:t>
            </w:r>
          </w:p>
        </w:tc>
        <w:tc>
          <w:tcPr>
            <w:shd w:fill="F8F9FA"/>
          </w:tcPr>
          <w:p>
            <w:pPr>
              <w:spacing w:after="60" w:before="60" w:line="300"/>
            </w:pPr>
            <w:r>
              <w:rPr>
                <w:rFonts w:ascii="Calibri" w:cs="Calibri" w:eastAsia="Calibri" w:hAnsi="Calibri"/>
                <w:b w:val="false"/>
                <w:bCs w:val="false"/>
                <w:color w:val="1E1E1E"/>
                <w:sz w:val="20"/>
                <w:szCs w:val="20"/>
              </w:rPr>
              <w:t xml:space="preserve">Save to Tableau Public</w:t>
            </w:r>
          </w:p>
        </w:tc>
        <w:tc>
          <w:tcPr>
            <w:shd w:fill="F8F9FA"/>
          </w:tcPr>
          <w:p>
            <w:pPr>
              <w:spacing w:after="60" w:before="60" w:line="300"/>
            </w:pPr>
            <w:r>
              <w:rPr>
                <w:rFonts w:ascii="Calibri" w:cs="Calibri" w:eastAsia="Calibri" w:hAnsi="Calibri"/>
                <w:b w:val="false"/>
                <w:bCs w:val="false"/>
                <w:color w:val="1E1E1E"/>
                <w:sz w:val="20"/>
                <w:szCs w:val="20"/>
              </w:rPr>
              <w:t xml:space="preserve">Save your work frequently</w:t>
            </w:r>
          </w:p>
        </w:tc>
      </w:tr>
      <w:tr>
        <w:tc>
          <w:tcPr>
            <w:shd w:fill="F8F9FA"/>
          </w:tcPr>
          <w:p>
            <w:pPr>
              <w:spacing w:after="60" w:before="60" w:line="300"/>
            </w:pPr>
            <w:r>
              <w:rPr>
                <w:rFonts w:ascii="Calibri" w:cs="Calibri" w:eastAsia="Calibri" w:hAnsi="Calibri"/>
                <w:b w:val="false"/>
                <w:bCs w:val="false"/>
                <w:color w:val="1E1E1E"/>
                <w:sz w:val="20"/>
                <w:szCs w:val="20"/>
              </w:rPr>
              <w:t xml:space="preserve">Ctrl+M / Cmd+M</w:t>
            </w:r>
          </w:p>
        </w:tc>
        <w:tc>
          <w:tcPr>
            <w:shd w:fill="F8F9FA"/>
          </w:tcPr>
          <w:p>
            <w:pPr>
              <w:spacing w:after="60" w:before="60" w:line="300"/>
            </w:pPr>
            <w:r>
              <w:rPr>
                <w:rFonts w:ascii="Calibri" w:cs="Calibri" w:eastAsia="Calibri" w:hAnsi="Calibri"/>
                <w:b w:val="false"/>
                <w:bCs w:val="false"/>
                <w:color w:val="1E1E1E"/>
                <w:sz w:val="20"/>
                <w:szCs w:val="20"/>
              </w:rPr>
              <w:t xml:space="preserve">New Worksheet</w:t>
            </w:r>
          </w:p>
        </w:tc>
        <w:tc>
          <w:tcPr>
            <w:shd w:fill="F8F9FA"/>
          </w:tcPr>
          <w:p>
            <w:pPr>
              <w:spacing w:after="60" w:before="60" w:line="300"/>
            </w:pPr>
            <w:r>
              <w:rPr>
                <w:rFonts w:ascii="Calibri" w:cs="Calibri" w:eastAsia="Calibri" w:hAnsi="Calibri"/>
                <w:b w:val="false"/>
                <w:bCs w:val="false"/>
                <w:color w:val="1E1E1E"/>
                <w:sz w:val="20"/>
                <w:szCs w:val="20"/>
              </w:rPr>
              <w:t xml:space="preserve">Quickly create a new blank sheet</w:t>
            </w:r>
          </w:p>
        </w:tc>
      </w:tr>
      <w:tr>
        <w:tc>
          <w:tcPr>
            <w:shd w:fill="F8F9FA"/>
          </w:tcPr>
          <w:p>
            <w:pPr>
              <w:spacing w:after="60" w:before="60" w:line="300"/>
            </w:pPr>
            <w:r>
              <w:rPr>
                <w:rFonts w:ascii="Calibri" w:cs="Calibri" w:eastAsia="Calibri" w:hAnsi="Calibri"/>
                <w:b w:val="false"/>
                <w:bCs w:val="false"/>
                <w:color w:val="1E1E1E"/>
                <w:sz w:val="20"/>
                <w:szCs w:val="20"/>
              </w:rPr>
              <w:t xml:space="preserve">Ctrl+D / Cmd+D</w:t>
            </w:r>
          </w:p>
        </w:tc>
        <w:tc>
          <w:tcPr>
            <w:shd w:fill="F8F9FA"/>
          </w:tcPr>
          <w:p>
            <w:pPr>
              <w:spacing w:after="60" w:before="60" w:line="300"/>
            </w:pPr>
            <w:r>
              <w:rPr>
                <w:rFonts w:ascii="Calibri" w:cs="Calibri" w:eastAsia="Calibri" w:hAnsi="Calibri"/>
                <w:b w:val="false"/>
                <w:bCs w:val="false"/>
                <w:color w:val="1E1E1E"/>
                <w:sz w:val="20"/>
                <w:szCs w:val="20"/>
              </w:rPr>
              <w:t xml:space="preserve">Open Connect to Data dialog</w:t>
            </w:r>
          </w:p>
        </w:tc>
        <w:tc>
          <w:tcPr>
            <w:shd w:fill="F8F9FA"/>
          </w:tcPr>
          <w:p>
            <w:pPr>
              <w:spacing w:after="60" w:before="60" w:line="300"/>
            </w:pPr>
            <w:r>
              <w:rPr>
                <w:rFonts w:ascii="Calibri" w:cs="Calibri" w:eastAsia="Calibri" w:hAnsi="Calibri"/>
                <w:b w:val="false"/>
                <w:bCs w:val="false"/>
                <w:color w:val="1E1E1E"/>
                <w:sz w:val="20"/>
                <w:szCs w:val="20"/>
              </w:rPr>
              <w:t xml:space="preserve">Add a second data source to the same workbook</w:t>
            </w:r>
          </w:p>
        </w:tc>
      </w:tr>
      <w:tr>
        <w:tc>
          <w:tcPr>
            <w:shd w:fill="F8F9FA"/>
          </w:tcPr>
          <w:p>
            <w:pPr>
              <w:spacing w:after="60" w:before="60" w:line="300"/>
            </w:pPr>
            <w:r>
              <w:rPr>
                <w:rFonts w:ascii="Calibri" w:cs="Calibri" w:eastAsia="Calibri" w:hAnsi="Calibri"/>
                <w:b w:val="false"/>
                <w:bCs w:val="false"/>
                <w:color w:val="1E1E1E"/>
                <w:sz w:val="20"/>
                <w:szCs w:val="20"/>
              </w:rPr>
              <w:t xml:space="preserve">Ctrl+Shift+B / Cmd+Shift+B</w:t>
            </w:r>
          </w:p>
        </w:tc>
        <w:tc>
          <w:tcPr>
            <w:shd w:fill="F8F9FA"/>
          </w:tcPr>
          <w:p>
            <w:pPr>
              <w:spacing w:after="60" w:before="60" w:line="300"/>
            </w:pPr>
            <w:r>
              <w:rPr>
                <w:rFonts w:ascii="Calibri" w:cs="Calibri" w:eastAsia="Calibri" w:hAnsi="Calibri"/>
                <w:b w:val="false"/>
                <w:bCs w:val="false"/>
                <w:color w:val="1E1E1E"/>
                <w:sz w:val="20"/>
                <w:szCs w:val="20"/>
              </w:rPr>
              <w:t xml:space="preserve">Clear the current worksheet</w:t>
            </w:r>
          </w:p>
        </w:tc>
        <w:tc>
          <w:tcPr>
            <w:shd w:fill="F8F9FA"/>
          </w:tcPr>
          <w:p>
            <w:pPr>
              <w:spacing w:after="60" w:before="60" w:line="300"/>
            </w:pPr>
            <w:r>
              <w:rPr>
                <w:rFonts w:ascii="Calibri" w:cs="Calibri" w:eastAsia="Calibri" w:hAnsi="Calibri"/>
                <w:b w:val="false"/>
                <w:bCs w:val="false"/>
                <w:color w:val="1E1E1E"/>
                <w:sz w:val="20"/>
                <w:szCs w:val="20"/>
              </w:rPr>
              <w:t xml:space="preserve">Start over on a sheet without deleting it</w:t>
            </w:r>
          </w:p>
        </w:tc>
      </w:tr>
      <w:tr>
        <w:tc>
          <w:tcPr>
            <w:shd w:fill="F8F9FA"/>
          </w:tcPr>
          <w:p>
            <w:pPr>
              <w:spacing w:after="60" w:before="60" w:line="300"/>
            </w:pPr>
            <w:r>
              <w:rPr>
                <w:rFonts w:ascii="Calibri" w:cs="Calibri" w:eastAsia="Calibri" w:hAnsi="Calibri"/>
                <w:b w:val="false"/>
                <w:bCs w:val="false"/>
                <w:color w:val="1E1E1E"/>
                <w:sz w:val="20"/>
                <w:szCs w:val="20"/>
              </w:rPr>
              <w:t xml:space="preserve">F5</w:t>
            </w:r>
          </w:p>
        </w:tc>
        <w:tc>
          <w:tcPr>
            <w:shd w:fill="F8F9FA"/>
          </w:tcPr>
          <w:p>
            <w:pPr>
              <w:spacing w:after="60" w:before="60" w:line="300"/>
            </w:pPr>
            <w:r>
              <w:rPr>
                <w:rFonts w:ascii="Calibri" w:cs="Calibri" w:eastAsia="Calibri" w:hAnsi="Calibri"/>
                <w:b w:val="false"/>
                <w:bCs w:val="false"/>
                <w:color w:val="1E1E1E"/>
                <w:sz w:val="20"/>
                <w:szCs w:val="20"/>
              </w:rPr>
              <w:t xml:space="preserve">Refresh all data sources</w:t>
            </w:r>
          </w:p>
        </w:tc>
        <w:tc>
          <w:tcPr>
            <w:shd w:fill="F8F9FA"/>
          </w:tcPr>
          <w:p>
            <w:pPr>
              <w:spacing w:after="60" w:before="60" w:line="300"/>
            </w:pPr>
            <w:r>
              <w:rPr>
                <w:rFonts w:ascii="Calibri" w:cs="Calibri" w:eastAsia="Calibri" w:hAnsi="Calibri"/>
                <w:b w:val="false"/>
                <w:bCs w:val="false"/>
                <w:color w:val="1E1E1E"/>
                <w:sz w:val="20"/>
                <w:szCs w:val="20"/>
              </w:rPr>
              <w:t xml:space="preserve">Force Tableau to re-read your Excel file</w:t>
            </w:r>
          </w:p>
        </w:tc>
      </w:tr>
      <w:tr>
        <w:tc>
          <w:tcPr>
            <w:shd w:fill="F8F9FA"/>
          </w:tcPr>
          <w:p>
            <w:pPr>
              <w:spacing w:after="60" w:before="60" w:line="300"/>
            </w:pPr>
            <w:r>
              <w:rPr>
                <w:rFonts w:ascii="Calibri" w:cs="Calibri" w:eastAsia="Calibri" w:hAnsi="Calibri"/>
                <w:b w:val="false"/>
                <w:bCs w:val="false"/>
                <w:color w:val="1E1E1E"/>
                <w:sz w:val="20"/>
                <w:szCs w:val="20"/>
              </w:rPr>
              <w:t xml:space="preserve">F7</w:t>
            </w:r>
          </w:p>
        </w:tc>
        <w:tc>
          <w:tcPr>
            <w:shd w:fill="F8F9FA"/>
          </w:tcPr>
          <w:p>
            <w:pPr>
              <w:spacing w:after="60" w:before="60" w:line="300"/>
            </w:pPr>
            <w:r>
              <w:rPr>
                <w:rFonts w:ascii="Calibri" w:cs="Calibri" w:eastAsia="Calibri" w:hAnsi="Calibri"/>
                <w:b w:val="false"/>
                <w:bCs w:val="false"/>
                <w:color w:val="1E1E1E"/>
                <w:sz w:val="20"/>
                <w:szCs w:val="20"/>
              </w:rPr>
              <w:t xml:space="preserve">Enter presentation mode</w:t>
            </w:r>
          </w:p>
        </w:tc>
        <w:tc>
          <w:tcPr>
            <w:shd w:fill="F8F9FA"/>
          </w:tcPr>
          <w:p>
            <w:pPr>
              <w:spacing w:after="60" w:before="60" w:line="300"/>
            </w:pPr>
            <w:r>
              <w:rPr>
                <w:rFonts w:ascii="Calibri" w:cs="Calibri" w:eastAsia="Calibri" w:hAnsi="Calibri"/>
                <w:b w:val="false"/>
                <w:bCs w:val="false"/>
                <w:color w:val="1E1E1E"/>
                <w:sz w:val="20"/>
                <w:szCs w:val="20"/>
              </w:rPr>
              <w:t xml:space="preserve">Present your Story or Dashboard full-screen</w:t>
            </w:r>
          </w:p>
        </w:tc>
      </w:tr>
      <w:tr>
        <w:tc>
          <w:tcPr>
            <w:shd w:fill="F8F9FA"/>
          </w:tcPr>
          <w:p>
            <w:pPr>
              <w:spacing w:after="60" w:before="60" w:line="300"/>
            </w:pPr>
            <w:r>
              <w:rPr>
                <w:rFonts w:ascii="Calibri" w:cs="Calibri" w:eastAsia="Calibri" w:hAnsi="Calibri"/>
                <w:b w:val="false"/>
                <w:bCs w:val="false"/>
                <w:color w:val="1E1E1E"/>
                <w:sz w:val="20"/>
                <w:szCs w:val="20"/>
              </w:rPr>
              <w:t xml:space="preserve">Ctrl+1 / Cmd+1</w:t>
            </w:r>
          </w:p>
        </w:tc>
        <w:tc>
          <w:tcPr>
            <w:shd w:fill="F8F9FA"/>
          </w:tcPr>
          <w:p>
            <w:pPr>
              <w:spacing w:after="60" w:before="60" w:line="300"/>
            </w:pPr>
            <w:r>
              <w:rPr>
                <w:rFonts w:ascii="Calibri" w:cs="Calibri" w:eastAsia="Calibri" w:hAnsi="Calibri"/>
                <w:b w:val="false"/>
                <w:bCs w:val="false"/>
                <w:color w:val="1E1E1E"/>
                <w:sz w:val="20"/>
                <w:szCs w:val="20"/>
              </w:rPr>
              <w:t xml:space="preserve">Toggle Show Me panel</w:t>
            </w:r>
          </w:p>
        </w:tc>
        <w:tc>
          <w:tcPr>
            <w:shd w:fill="F8F9FA"/>
          </w:tcPr>
          <w:p>
            <w:pPr>
              <w:spacing w:after="60" w:before="60" w:line="300"/>
            </w:pPr>
            <w:r>
              <w:rPr>
                <w:rFonts w:ascii="Calibri" w:cs="Calibri" w:eastAsia="Calibri" w:hAnsi="Calibri"/>
                <w:b w:val="false"/>
                <w:bCs w:val="false"/>
                <w:color w:val="1E1E1E"/>
                <w:sz w:val="20"/>
                <w:szCs w:val="20"/>
              </w:rPr>
              <w:t xml:space="preserve">Quickly switch chart types</w:t>
            </w:r>
          </w:p>
        </w:tc>
      </w:tr>
      <w:tr>
        <w:tc>
          <w:tcPr>
            <w:shd w:fill="F8F9FA"/>
          </w:tcPr>
          <w:p>
            <w:pPr>
              <w:spacing w:after="60" w:before="60" w:line="300"/>
            </w:pPr>
            <w:r>
              <w:rPr>
                <w:rFonts w:ascii="Calibri" w:cs="Calibri" w:eastAsia="Calibri" w:hAnsi="Calibri"/>
                <w:b w:val="false"/>
                <w:bCs w:val="false"/>
                <w:color w:val="1E1E1E"/>
                <w:sz w:val="20"/>
                <w:szCs w:val="20"/>
              </w:rPr>
              <w:t xml:space="preserve">Hold Shift + drag</w:t>
            </w:r>
          </w:p>
        </w:tc>
        <w:tc>
          <w:tcPr>
            <w:shd w:fill="F8F9FA"/>
          </w:tcPr>
          <w:p>
            <w:pPr>
              <w:spacing w:after="60" w:before="60" w:line="300"/>
            </w:pPr>
            <w:r>
              <w:rPr>
                <w:rFonts w:ascii="Calibri" w:cs="Calibri" w:eastAsia="Calibri" w:hAnsi="Calibri"/>
                <w:b w:val="false"/>
                <w:bCs w:val="false"/>
                <w:color w:val="1E1E1E"/>
                <w:sz w:val="20"/>
                <w:szCs w:val="20"/>
              </w:rPr>
              <w:t xml:space="preserve">Move a field between shelves</w:t>
            </w:r>
          </w:p>
        </w:tc>
        <w:tc>
          <w:tcPr>
            <w:shd w:fill="F8F9FA"/>
          </w:tcPr>
          <w:p>
            <w:pPr>
              <w:spacing w:after="60" w:before="60" w:line="300"/>
            </w:pPr>
            <w:r>
              <w:rPr>
                <w:rFonts w:ascii="Calibri" w:cs="Calibri" w:eastAsia="Calibri" w:hAnsi="Calibri"/>
                <w:b w:val="false"/>
                <w:bCs w:val="false"/>
                <w:color w:val="1E1E1E"/>
                <w:sz w:val="20"/>
                <w:szCs w:val="20"/>
              </w:rPr>
              <w:t xml:space="preserve">Rearrange without dropping it back to the Data pane</w:t>
            </w:r>
          </w:p>
        </w:tc>
      </w:tr>
      <w:tr>
        <w:tc>
          <w:tcPr>
            <w:shd w:fill="F8F9FA"/>
          </w:tcPr>
          <w:p>
            <w:pPr>
              <w:spacing w:after="60" w:before="60" w:line="300"/>
            </w:pPr>
            <w:r>
              <w:rPr>
                <w:rFonts w:ascii="Calibri" w:cs="Calibri" w:eastAsia="Calibri" w:hAnsi="Calibri"/>
                <w:b w:val="false"/>
                <w:bCs w:val="false"/>
                <w:color w:val="1E1E1E"/>
                <w:sz w:val="20"/>
                <w:szCs w:val="20"/>
              </w:rPr>
              <w:t xml:space="preserve">Double-click a Dimension</w:t>
            </w:r>
          </w:p>
        </w:tc>
        <w:tc>
          <w:tcPr>
            <w:shd w:fill="F8F9FA"/>
          </w:tcPr>
          <w:p>
            <w:pPr>
              <w:spacing w:after="60" w:before="60" w:line="300"/>
            </w:pPr>
            <w:r>
              <w:rPr>
                <w:rFonts w:ascii="Calibri" w:cs="Calibri" w:eastAsia="Calibri" w:hAnsi="Calibri"/>
                <w:b w:val="false"/>
                <w:bCs w:val="false"/>
                <w:color w:val="1E1E1E"/>
                <w:sz w:val="20"/>
                <w:szCs w:val="20"/>
              </w:rPr>
              <w:t xml:space="preserve">Auto-adds it in the most appropriate way</w:t>
            </w:r>
          </w:p>
        </w:tc>
        <w:tc>
          <w:tcPr>
            <w:shd w:fill="F8F9FA"/>
          </w:tcPr>
          <w:p>
            <w:pPr>
              <w:spacing w:after="60" w:before="60" w:line="300"/>
            </w:pPr>
            <w:r>
              <w:rPr>
                <w:rFonts w:ascii="Calibri" w:cs="Calibri" w:eastAsia="Calibri" w:hAnsi="Calibri"/>
                <w:b w:val="false"/>
                <w:bCs w:val="false"/>
                <w:color w:val="1E1E1E"/>
                <w:sz w:val="20"/>
                <w:szCs w:val="20"/>
              </w:rPr>
              <w:t xml:space="preserve">Fastest way to add a geographic field (auto-creates a map)</w:t>
            </w:r>
          </w:p>
        </w:tc>
      </w:tr>
      <w:tr>
        <w:tc>
          <w:tcPr>
            <w:shd w:fill="F8F9FA"/>
          </w:tcPr>
          <w:p>
            <w:pPr>
              <w:spacing w:after="60" w:before="60" w:line="300"/>
            </w:pPr>
            <w:r>
              <w:rPr>
                <w:rFonts w:ascii="Calibri" w:cs="Calibri" w:eastAsia="Calibri" w:hAnsi="Calibri"/>
                <w:b w:val="false"/>
                <w:bCs w:val="false"/>
                <w:color w:val="1E1E1E"/>
                <w:sz w:val="20"/>
                <w:szCs w:val="20"/>
              </w:rPr>
              <w:t xml:space="preserve">Ctrl+click multiple marks in canvas</w:t>
            </w:r>
          </w:p>
        </w:tc>
        <w:tc>
          <w:tcPr>
            <w:shd w:fill="F8F9FA"/>
          </w:tcPr>
          <w:p>
            <w:pPr>
              <w:spacing w:after="60" w:before="60" w:line="300"/>
            </w:pPr>
            <w:r>
              <w:rPr>
                <w:rFonts w:ascii="Calibri" w:cs="Calibri" w:eastAsia="Calibri" w:hAnsi="Calibri"/>
                <w:b w:val="false"/>
                <w:bCs w:val="false"/>
                <w:color w:val="1E1E1E"/>
                <w:sz w:val="20"/>
                <w:szCs w:val="20"/>
              </w:rPr>
              <w:t xml:space="preserve">Select multiple marks for group/filter/highlight</w:t>
            </w:r>
          </w:p>
        </w:tc>
        <w:tc>
          <w:tcPr>
            <w:shd w:fill="F8F9FA"/>
          </w:tcPr>
          <w:p>
            <w:pPr>
              <w:spacing w:after="60" w:before="60" w:line="300"/>
            </w:pPr>
            <w:r>
              <w:rPr>
                <w:rFonts w:ascii="Calibri" w:cs="Calibri" w:eastAsia="Calibri" w:hAnsi="Calibri"/>
                <w:b w:val="false"/>
                <w:bCs w:val="false"/>
                <w:color w:val="1E1E1E"/>
                <w:sz w:val="20"/>
                <w:szCs w:val="20"/>
              </w:rPr>
              <w:t xml:space="preserve">Select several bars or dots at once to group them</w:t>
            </w:r>
          </w:p>
        </w:tc>
      </w:tr>
      <w:tr>
        <w:tc>
          <w:tcPr>
            <w:shd w:fill="F8F9FA"/>
          </w:tcPr>
          <w:p>
            <w:pPr>
              <w:spacing w:after="60" w:before="60" w:line="300"/>
            </w:pPr>
            <w:r>
              <w:rPr>
                <w:rFonts w:ascii="Calibri" w:cs="Calibri" w:eastAsia="Calibri" w:hAnsi="Calibri"/>
                <w:b w:val="false"/>
                <w:bCs w:val="false"/>
                <w:color w:val="1E1E1E"/>
                <w:sz w:val="20"/>
                <w:szCs w:val="20"/>
              </w:rPr>
              <w:t xml:space="preserve">Right-click + drag a field</w:t>
            </w:r>
          </w:p>
        </w:tc>
        <w:tc>
          <w:tcPr>
            <w:shd w:fill="F8F9FA"/>
          </w:tcPr>
          <w:p>
            <w:pPr>
              <w:spacing w:after="60" w:before="60" w:line="300"/>
            </w:pPr>
            <w:r>
              <w:rPr>
                <w:rFonts w:ascii="Calibri" w:cs="Calibri" w:eastAsia="Calibri" w:hAnsi="Calibri"/>
                <w:b w:val="false"/>
                <w:bCs w:val="false"/>
                <w:color w:val="1E1E1E"/>
                <w:sz w:val="20"/>
                <w:szCs w:val="20"/>
              </w:rPr>
              <w:t xml:space="preserve">Shows a menu of options when you drop</w:t>
            </w:r>
          </w:p>
        </w:tc>
        <w:tc>
          <w:tcPr>
            <w:shd w:fill="F8F9FA"/>
          </w:tcPr>
          <w:p>
            <w:pPr>
              <w:spacing w:after="60" w:before="60" w:line="300"/>
            </w:pPr>
            <w:r>
              <w:rPr>
                <w:rFonts w:ascii="Calibri" w:cs="Calibri" w:eastAsia="Calibri" w:hAnsi="Calibri"/>
                <w:b w:val="false"/>
                <w:bCs w:val="false"/>
                <w:color w:val="1E1E1E"/>
                <w:sz w:val="20"/>
                <w:szCs w:val="20"/>
              </w:rPr>
              <w:t xml:space="preserve">Drop onto a shelf to choose exactly how to add (as attribute, sum, count, etc.)</w:t>
            </w:r>
          </w:p>
        </w:tc>
      </w:tr>
    </w:tbl>
    <w:p>
      <w:pPr>
        <w:spacing w:after="80"/>
      </w:pPr>
    </w:p>
    <w:p>
      <w:pPr>
        <w:pStyle w:val="Heading2"/>
        <w:spacing w:after="140" w:before="280" w:line="300"/>
      </w:pPr>
      <w:r>
        <w:rPr>
          <w:rFonts w:ascii="Calibri" w:cs="Calibri" w:eastAsia="Calibri" w:hAnsi="Calibri"/>
          <w:b/>
          <w:bCs/>
          <w:color w:val="D95F2B"/>
          <w:sz w:val="30"/>
          <w:szCs w:val="30"/>
        </w:rPr>
        <w:t xml:space="preserve">Final Tips for Success</w:t>
      </w:r>
    </w:p>
    <w:p>
      <w:pPr>
        <w:pStyle w:val="ListParagraph"/>
        <w:numPr>
          <w:ilvl w:val="0"/>
          <w:numId w:val="1"/>
        </w:numPr>
        <w:spacing w:after="100" w:before="0" w:line="300"/>
      </w:pPr>
      <w:r>
        <w:rPr>
          <w:b/>
          <w:bCs/>
          <w:color w:val="1E1E1E"/>
          <w:sz w:val="22"/>
          <w:szCs w:val="22"/>
        </w:rPr>
        <w:t xml:space="preserve">Always start with a question: </w:t>
      </w:r>
      <w:r>
        <w:rPr>
          <w:color w:val="1E1E1E"/>
          <w:sz w:val="22"/>
          <w:szCs w:val="22"/>
        </w:rPr>
        <w:t xml:space="preserve">Before building a chart, ask yourself: 'What am I trying to find out?' (e.g. 'Which product sub-categories are losing money?'). This tells you exactly which fields to put where.</w:t>
      </w:r>
    </w:p>
    <w:p>
      <w:pPr>
        <w:pStyle w:val="ListParagraph"/>
        <w:numPr>
          <w:ilvl w:val="0"/>
          <w:numId w:val="1"/>
        </w:numPr>
        <w:spacing w:after="100" w:before="0" w:line="300"/>
      </w:pPr>
      <w:r>
        <w:rPr>
          <w:b/>
          <w:bCs/>
          <w:color w:val="1E1E1E"/>
          <w:sz w:val="22"/>
          <w:szCs w:val="22"/>
        </w:rPr>
        <w:t xml:space="preserve">Use Undo freely: </w:t>
      </w:r>
      <w:r>
        <w:rPr>
          <w:color w:val="1E1E1E"/>
          <w:sz w:val="22"/>
          <w:szCs w:val="22"/>
        </w:rPr>
        <w:t xml:space="preserve">Tableau's unlimited Undo (Ctrl+Z) means there is NO risk in experimenting. Try anything — if it looks wrong, undo it instantly.</w:t>
      </w:r>
    </w:p>
    <w:p>
      <w:pPr>
        <w:pStyle w:val="ListParagraph"/>
        <w:numPr>
          <w:ilvl w:val="0"/>
          <w:numId w:val="1"/>
        </w:numPr>
        <w:spacing w:after="100" w:before="0" w:line="300"/>
      </w:pPr>
      <w:r>
        <w:rPr>
          <w:b/>
          <w:bCs/>
          <w:color w:val="1E1E1E"/>
          <w:sz w:val="22"/>
          <w:szCs w:val="22"/>
        </w:rPr>
        <w:t xml:space="preserve">Learn from others: </w:t>
      </w:r>
      <w:r>
        <w:rPr>
          <w:color w:val="1E1E1E"/>
          <w:sz w:val="22"/>
          <w:szCs w:val="22"/>
        </w:rPr>
        <w:t xml:space="preserve">On public.tableau.com, you can search for 'Superstore' and find hundreds of published visualizations by other users using the exact same dataset. Download their .twbx files to see exactly how they built them.</w:t>
      </w:r>
    </w:p>
    <w:p>
      <w:pPr>
        <w:pStyle w:val="ListParagraph"/>
        <w:numPr>
          <w:ilvl w:val="0"/>
          <w:numId w:val="1"/>
        </w:numPr>
        <w:spacing w:after="100" w:before="0" w:line="300"/>
      </w:pPr>
      <w:r>
        <w:rPr>
          <w:b/>
          <w:bCs/>
          <w:color w:val="1E1E1E"/>
          <w:sz w:val="22"/>
          <w:szCs w:val="22"/>
        </w:rPr>
        <w:t xml:space="preserve">Use the Analytics pane: </w:t>
      </w:r>
      <w:r>
        <w:rPr>
          <w:color w:val="1E1E1E"/>
          <w:sz w:val="22"/>
          <w:szCs w:val="22"/>
        </w:rPr>
        <w:t xml:space="preserve">The Analytics tab (left pane, same location as Data pane) gives you one-click access to trend lines, forecasts, and reference lines — no formulas required.</w:t>
      </w:r>
    </w:p>
    <w:p>
      <w:pPr>
        <w:pStyle w:val="ListParagraph"/>
        <w:numPr>
          <w:ilvl w:val="0"/>
          <w:numId w:val="1"/>
        </w:numPr>
        <w:spacing w:after="100" w:before="0" w:line="300"/>
      </w:pPr>
      <w:r>
        <w:rPr>
          <w:b/>
          <w:bCs/>
          <w:color w:val="1E1E1E"/>
          <w:sz w:val="22"/>
          <w:szCs w:val="22"/>
        </w:rPr>
        <w:t xml:space="preserve">Color encodes meaning: </w:t>
      </w:r>
      <w:r>
        <w:rPr>
          <w:color w:val="1E1E1E"/>
          <w:sz w:val="22"/>
          <w:szCs w:val="22"/>
        </w:rPr>
        <w:t xml:space="preserve">Use color intentionally. Red for losses/danger, green for profit/good performance. Inconsistent or random colors confuse viewers.</w:t>
      </w:r>
    </w:p>
    <w:p>
      <w:pPr>
        <w:spacing w:after="80"/>
      </w:pPr>
    </w:p>
    <w:p>
      <w:pPr>
        <w:spacing w:after="160" w:before="0" w:line="300"/>
      </w:pPr>
      <w:r>
        <w:rPr>
          <w:b/>
          <w:bCs/>
          <w:color w:val="1E1E1E"/>
          <w:sz w:val="22"/>
          <w:szCs w:val="22"/>
        </w:rPr>
        <w:t xml:space="preserve">Congratulations — you now have a complete, end-to-end guide to Tableau Public. Every step from installation to a fully published, interactive dashboard is covered in this manual. Start with Section 5 (Connecting Your File) and work through the 9 chart exercises in Section 9 to build your first complete analysis.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8"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80"/>
    </w:pPr>
    <w:rPr>
      <w:rFonts w:ascii="Calibri" w:cs="Calibri" w:eastAsia="Calibri" w:hAnsi="Calibri"/>
      <w:b/>
      <w:bCs/>
      <w:color w:val="1A3E5C"/>
      <w:sz w:val="40"/>
      <w:szCs w:val="40"/>
    </w:rPr>
  </w:style>
  <w:style w:type="paragraph" w:styleId="Heading2">
    <w:name w:val="Heading 2"/>
    <w:basedOn w:val="Normal"/>
    <w:next w:val="Normal"/>
    <w:qFormat/>
    <w:pPr>
      <w:spacing w:after="140" w:before="280"/>
    </w:pPr>
    <w:rPr>
      <w:rFonts w:ascii="Calibri" w:cs="Calibri" w:eastAsia="Calibri" w:hAnsi="Calibri"/>
      <w:b/>
      <w:bCs/>
      <w:color w:val="D95F2B"/>
      <w:sz w:val="30"/>
      <w:szCs w:val="30"/>
    </w:rPr>
  </w:style>
  <w:style w:type="paragraph" w:styleId="Heading3">
    <w:name w:val="Heading 3"/>
    <w:basedOn w:val="Normal"/>
    <w:next w:val="Normal"/>
    <w:qFormat/>
    <w:pPr>
      <w:spacing w:after="100" w:before="200"/>
    </w:pPr>
    <w:rPr>
      <w:rFonts w:ascii="Calibri" w:cs="Calibri" w:eastAsia="Calibri" w:hAnsi="Calibri"/>
      <w:b/>
      <w:bCs/>
      <w:color w:val="1A3E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2026-07-15T17:50:53.511Z</dcterms:created>
  <dcterms:modified xsi:type="dcterms:W3CDTF">2026-07-15T17:50:53.512Z</dcterms:modified>
</cp:coreProperties>
</file>

<file path=docProps/custom.xml><?xml version="1.0" encoding="utf-8"?>
<Properties xmlns="http://schemas.openxmlformats.org/officeDocument/2006/custom-properties" xmlns:vt="http://schemas.openxmlformats.org/officeDocument/2006/docPropsVTypes"/>
</file>