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1/12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封面　累计 0:25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问候 → 题目 → 四个部分</w:t>
      </w:r>
    </w:p>
    <w:p>
      <w:pPr>
        <w:spacing w:after="100"/>
      </w:pPr>
      <w:r>
        <w:rPr>
          <w:rFonts w:ascii="Arial" w:cs="Arial" w:eastAsia="Microsoft YaHei" w:hAnsi="Arial"/>
          <w:color w:val="6B7280"/>
          <w:sz w:val="24"/>
          <w:szCs w:val="24"/>
        </w:rPr>
        <w:t xml:space="preserve">（灰色括号）内是 PPT 上没有的话：问候、过渡和补充。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（各位老师、同学好。）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我是黄广润。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今天评析 Gracenote 的报告《AI 时代的电视搜索与内容发现》，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分四个部分：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研究背景与问题、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研究方法、研究结论、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思考与评价。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（先看这是一份什么报告。）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2/12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选题　累计 0:45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Gracenote，尼尔森旗下；节目数据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报告由尼尔森旗下的 Gracenote 在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2026 </w:t>
      </w:r>
      <w:r>
        <w:rPr>
          <w:rFonts w:ascii="Arial" w:cs="Arial" w:eastAsia="Microsoft YaHei" w:hAnsi="Arial"/>
          <w:sz w:val="40"/>
          <w:szCs w:val="40"/>
        </w:rPr>
        <w:t xml:space="preserve">年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4 </w:t>
      </w:r>
      <w:r>
        <w:rPr>
          <w:rFonts w:ascii="Arial" w:cs="Arial" w:eastAsia="Microsoft YaHei" w:hAnsi="Arial"/>
          <w:sz w:val="40"/>
          <w:szCs w:val="40"/>
        </w:rPr>
        <w:t xml:space="preserve">月发布。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Gracenote 做电视和流媒体的节目数据，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视频软件里的节目指南，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背后常常就是这类数据。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（再看它的研究背景。）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3/12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研究背景与问题　累计 1:20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节目分散；三个问题；留意：建议接行业数据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（第一部分。）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流媒体平台增多，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节目分散，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Gracenote 记录了近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350 </w:t>
      </w:r>
      <w:r>
        <w:rPr>
          <w:rFonts w:ascii="Arial" w:cs="Arial" w:eastAsia="Microsoft YaHei" w:hAnsi="Arial"/>
          <w:sz w:val="40"/>
          <w:szCs w:val="40"/>
        </w:rPr>
        <w:t xml:space="preserve">个点播片库、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约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180 </w:t>
      </w:r>
      <w:r>
        <w:rPr>
          <w:rFonts w:ascii="Arial" w:cs="Arial" w:eastAsia="Microsoft YaHei" w:hAnsi="Arial"/>
          <w:sz w:val="40"/>
          <w:szCs w:val="40"/>
        </w:rPr>
        <w:t xml:space="preserve">万个节目。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报告提出三个问题：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各年龄段使用 AI 的频率，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找节目的难度与退订意向，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以及对 AI 回答的信任。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需要留意，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报告建议 AI 接入行业数据，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这正是 Gracenote 的业务。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（再看研究方法。）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4/12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研究方法　累计 1:50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两项线上问卷；抽样方式未说明（只提这一次）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（第二部分。）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数据来自两项线上问卷。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调查一在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2026 </w:t>
      </w:r>
      <w:r>
        <w:rPr>
          <w:rFonts w:ascii="Arial" w:cs="Arial" w:eastAsia="Microsoft YaHei" w:hAnsi="Arial"/>
          <w:sz w:val="40"/>
          <w:szCs w:val="40"/>
        </w:rPr>
        <w:t xml:space="preserve">年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 </w:t>
      </w:r>
      <w:r>
        <w:rPr>
          <w:rFonts w:ascii="Arial" w:cs="Arial" w:eastAsia="Microsoft YaHei" w:hAnsi="Arial"/>
          <w:sz w:val="40"/>
          <w:szCs w:val="40"/>
        </w:rPr>
        <w:t xml:space="preserve">至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 </w:t>
      </w:r>
      <w:r>
        <w:rPr>
          <w:rFonts w:ascii="Arial" w:cs="Arial" w:eastAsia="Microsoft YaHei" w:hAnsi="Arial"/>
          <w:sz w:val="40"/>
          <w:szCs w:val="40"/>
        </w:rPr>
        <w:t xml:space="preserve">月，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对象是美国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13 </w:t>
      </w:r>
      <w:r>
        <w:rPr>
          <w:rFonts w:ascii="Arial" w:cs="Arial" w:eastAsia="Microsoft YaHei" w:hAnsi="Arial"/>
          <w:sz w:val="40"/>
          <w:szCs w:val="40"/>
        </w:rPr>
        <w:t xml:space="preserve">至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79 岁</w:t>
      </w:r>
      <w:r>
        <w:rPr>
          <w:rFonts w:ascii="Arial" w:cs="Arial" w:eastAsia="Microsoft YaHei" w:hAnsi="Arial"/>
          <w:sz w:val="40"/>
          <w:szCs w:val="40"/>
        </w:rPr>
        <w:t xml:space="preserve">的 AI 聊天机器人用户，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4,003 人</w:t>
      </w:r>
      <w:r>
        <w:rPr>
          <w:rFonts w:ascii="Arial" w:cs="Arial" w:eastAsia="Microsoft YaHei" w:hAnsi="Arial"/>
          <w:sz w:val="40"/>
          <w:szCs w:val="40"/>
        </w:rPr>
        <w:t xml:space="preserve">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调查二在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2025 </w:t>
      </w:r>
      <w:r>
        <w:rPr>
          <w:rFonts w:ascii="Arial" w:cs="Arial" w:eastAsia="Microsoft YaHei" w:hAnsi="Arial"/>
          <w:sz w:val="40"/>
          <w:szCs w:val="40"/>
        </w:rPr>
        <w:t xml:space="preserve">年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7 </w:t>
      </w:r>
      <w:r>
        <w:rPr>
          <w:rFonts w:ascii="Arial" w:cs="Arial" w:eastAsia="Microsoft YaHei" w:hAnsi="Arial"/>
          <w:sz w:val="40"/>
          <w:szCs w:val="40"/>
        </w:rPr>
        <w:t xml:space="preserve">至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8 </w:t>
      </w:r>
      <w:r>
        <w:rPr>
          <w:rFonts w:ascii="Arial" w:cs="Arial" w:eastAsia="Microsoft YaHei" w:hAnsi="Arial"/>
          <w:sz w:val="40"/>
          <w:szCs w:val="40"/>
        </w:rPr>
        <w:t xml:space="preserve">月，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对象是六国流媒体用户，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每国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500 人</w:t>
      </w:r>
      <w:r>
        <w:rPr>
          <w:rFonts w:ascii="Arial" w:cs="Arial" w:eastAsia="Microsoft YaHei" w:hAnsi="Arial"/>
          <w:sz w:val="40"/>
          <w:szCs w:val="40"/>
        </w:rPr>
        <w:t xml:space="preserve">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两项调查的抽样方式，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报告都未说明。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（下面看结论。）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5/12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研究结论一二　累计 2:15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结论一：54%、80%；结论二：75%</w:t>
      </w:r>
    </w:p>
    <w:p>
      <w:pPr>
        <w:keepLines/>
        <w:spacing w:after="1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（第三部分，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研究结论共四项。）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结论一：</w:t>
      </w:r>
    </w:p>
    <w:p>
      <w:pPr>
        <w:keepLines/>
        <w:spacing w:after="1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13 </w:t>
      </w:r>
      <w:r>
        <w:rPr>
          <w:rFonts w:ascii="Arial" w:cs="Arial" w:eastAsia="Microsoft YaHei" w:hAnsi="Arial"/>
          <w:sz w:val="40"/>
          <w:szCs w:val="40"/>
        </w:rPr>
        <w:t xml:space="preserve">至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14 岁</w:t>
      </w:r>
      <w:r>
        <w:rPr>
          <w:rFonts w:ascii="Arial" w:cs="Arial" w:eastAsia="Microsoft YaHei" w:hAnsi="Arial"/>
          <w:sz w:val="40"/>
          <w:szCs w:val="40"/>
        </w:rPr>
        <w:t xml:space="preserve">受访者中，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54%</w:t>
      </w:r>
      <w:r>
        <w:rPr>
          <w:rFonts w:ascii="Arial" w:cs="Arial" w:eastAsia="Microsoft YaHei" w:hAnsi="Arial"/>
          <w:sz w:val="40"/>
          <w:szCs w:val="40"/>
        </w:rPr>
        <w:t xml:space="preserve"> 每日使用 AI，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80%</w:t>
      </w:r>
      <w:r>
        <w:rPr>
          <w:rFonts w:ascii="Arial" w:cs="Arial" w:eastAsia="Microsoft YaHei" w:hAnsi="Arial"/>
          <w:sz w:val="40"/>
          <w:szCs w:val="40"/>
        </w:rPr>
        <w:t xml:space="preserve"> 称近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18 </w:t>
      </w:r>
      <w:r>
        <w:rPr>
          <w:rFonts w:ascii="Arial" w:cs="Arial" w:eastAsia="Microsoft YaHei" w:hAnsi="Arial"/>
          <w:sz w:val="40"/>
          <w:szCs w:val="40"/>
        </w:rPr>
        <w:t xml:space="preserve">个月使用增加。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结论二：</w:t>
      </w:r>
    </w:p>
    <w:p>
      <w:pPr>
        <w:keepLines/>
        <w:spacing w:after="10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75%</w:t>
      </w:r>
      <w:r>
        <w:rPr>
          <w:rFonts w:ascii="Arial" w:cs="Arial" w:eastAsia="Microsoft YaHei" w:hAnsi="Arial"/>
          <w:sz w:val="40"/>
          <w:szCs w:val="40"/>
        </w:rPr>
        <w:t xml:space="preserve"> 的受访者会核对 AI 的结果。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报告解释为回答直接、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可追问，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但可能生成错误信息。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（再看后两项。）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6/12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研究结论三四　累计 2:40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结论三：54% → 14 分钟 → 54%；结论四：约 2/3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结论三：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联网电视占美国电视时长的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54%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平均检索要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14 分钟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18 </w:t>
      </w:r>
      <w:r>
        <w:rPr>
          <w:rFonts w:ascii="Arial" w:cs="Arial" w:eastAsia="Microsoft YaHei" w:hAnsi="Arial"/>
          <w:sz w:val="40"/>
          <w:szCs w:val="40"/>
        </w:rPr>
        <w:t xml:space="preserve">至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34 岁</w:t>
      </w:r>
      <w:r>
        <w:rPr>
          <w:rFonts w:ascii="Arial" w:cs="Arial" w:eastAsia="Microsoft YaHei" w:hAnsi="Arial"/>
          <w:sz w:val="40"/>
          <w:szCs w:val="40"/>
        </w:rPr>
        <w:t xml:space="preserve">受访者中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54%</w:t>
      </w:r>
      <w:r>
        <w:rPr>
          <w:rFonts w:ascii="Arial" w:cs="Arial" w:eastAsia="Microsoft YaHei" w:hAnsi="Arial"/>
          <w:sz w:val="40"/>
          <w:szCs w:val="40"/>
        </w:rPr>
        <w:t xml:space="preserve"> 表示可能退订。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结论四：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AI 正确回答播出平台的比例约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三分之二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所以报告认为需要接入行业数据。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（下面逐项评价。）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7/12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评价思路　累计 2:55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四项结论 = 一条推论链；四个方面逐项检验</w:t>
      </w:r>
    </w:p>
    <w:p>
      <w:pPr>
        <w:keepLines/>
        <w:spacing w:after="1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（第四部分，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思考与评价。）</w:t>
      </w:r>
    </w:p>
    <w:p>
      <w:pPr>
        <w:keepLines/>
        <w:spacing w:after="10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四项</w:t>
      </w:r>
      <w:r>
        <w:rPr>
          <w:rFonts w:ascii="Arial" w:cs="Arial" w:eastAsia="Microsoft YaHei" w:hAnsi="Arial"/>
          <w:sz w:val="40"/>
          <w:szCs w:val="40"/>
        </w:rPr>
        <w:t xml:space="preserve">结论构成一条推论链。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调查对象、范围、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时间与方法的差异都会影响结果，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下面逐项检验。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（先看调查对象。）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8/12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调查对象　累计 3:15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样本全是 AI 用户，不能推及全体美国人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受访者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4,003 人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均为 AI 聊天机器人用户，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调查以使用 AI 为筛选条件，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不含非用户。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所以结果仅代表 AI 用户，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不能推及全体美国人。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（再看调查范围。）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9/12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调查范围　累计 3:35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图中 14 分钟 = 六国均值；美国 12 分钟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图中橙框里的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14 分钟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被放在美国收视图表中。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它其实是六国等权平均，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法国的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26 分钟</w:t>
      </w:r>
      <w:r>
        <w:rPr>
          <w:rFonts w:ascii="Arial" w:cs="Arial" w:eastAsia="Microsoft YaHei" w:hAnsi="Arial"/>
          <w:sz w:val="40"/>
          <w:szCs w:val="40"/>
        </w:rPr>
        <w:t xml:space="preserve">抬高了均值，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美国实际是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12 分钟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容易被高估。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（再看调查时间。）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10/12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调查时间　累计 4:00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皮尤 24% 对 54%；分母不同；差约 10 个百分点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报告以皮尤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2025 </w:t>
      </w:r>
      <w:r>
        <w:rPr>
          <w:rFonts w:ascii="Arial" w:cs="Arial" w:eastAsia="Microsoft YaHei" w:hAnsi="Arial"/>
          <w:sz w:val="40"/>
          <w:szCs w:val="40"/>
        </w:rPr>
        <w:t xml:space="preserve">年秋的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30%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对比自己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2026 </w:t>
      </w:r>
      <w:r>
        <w:rPr>
          <w:rFonts w:ascii="Arial" w:cs="Arial" w:eastAsia="Microsoft YaHei" w:hAnsi="Arial"/>
          <w:sz w:val="40"/>
          <w:szCs w:val="40"/>
        </w:rPr>
        <w:t xml:space="preserve">年初的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54%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称使用正在加速。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但皮尤的分母是全体青少年，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13 </w:t>
      </w:r>
      <w:r>
        <w:rPr>
          <w:rFonts w:ascii="Arial" w:cs="Arial" w:eastAsia="Microsoft YaHei" w:hAnsi="Arial"/>
          <w:sz w:val="40"/>
          <w:szCs w:val="40"/>
        </w:rPr>
        <w:t xml:space="preserve">至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14 岁</w:t>
      </w:r>
      <w:r>
        <w:rPr>
          <w:rFonts w:ascii="Arial" w:cs="Arial" w:eastAsia="Microsoft YaHei" w:hAnsi="Arial"/>
          <w:sz w:val="40"/>
          <w:szCs w:val="40"/>
        </w:rPr>
        <w:t xml:space="preserve">为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24%</w:t>
      </w:r>
      <w:r>
        <w:rPr>
          <w:rFonts w:ascii="Arial" w:cs="Arial" w:eastAsia="Microsoft YaHei" w:hAnsi="Arial"/>
          <w:sz w:val="40"/>
          <w:szCs w:val="40"/>
        </w:rPr>
        <w:t xml:space="preserve">；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本报告仅为 AI 用户。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统一分母后仍差约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10 个百分点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还不能判断“加速”。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（最后看研究方法。）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11/12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研究方法评价　累计 4:20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四类数据并列；无追踪、无对照；只能说相关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支撑“难找导致退订”的，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是退订意向、退订率、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预测与测试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四类</w:t>
      </w:r>
      <w:r>
        <w:rPr>
          <w:rFonts w:ascii="Arial" w:cs="Arial" w:eastAsia="Microsoft YaHei" w:hAnsi="Arial"/>
          <w:sz w:val="40"/>
          <w:szCs w:val="40"/>
        </w:rPr>
        <w:t xml:space="preserve">数据，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并列使用。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它们性质不一，无追踪、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无对照，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只能说明同时存在，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不足以证明因果。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（最后总结。）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12/12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总结　累计 4:55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有参考价值；超出样本范围；三点改进；局限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报告有参考价值，皮尤、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Veed 等独立来源也指向同样两个方向。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但结论超出了样本所能支持的范围：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前两项仅限 AI 用户，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第三项只能说相关，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第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四项</w:t>
      </w:r>
      <w:r>
        <w:rPr>
          <w:rFonts w:ascii="Arial" w:cs="Arial" w:eastAsia="Microsoft YaHei" w:hAnsi="Arial"/>
          <w:sz w:val="40"/>
          <w:szCs w:val="40"/>
        </w:rPr>
        <w:t xml:space="preserve">未经检验。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改进方向：采用概率样本，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含非 AI 用户；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同一问卷问困难与退订，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追踪同一批人；公开招募、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配额、加权、回收率。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（汇报到此结束，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color w:val="6B7280"/>
          <w:sz w:val="40"/>
          <w:szCs w:val="40"/>
        </w:rPr>
        <w:t xml:space="preserve">谢谢各位。）</w:t>
      </w:r>
    </w:p>
    <w:p>
      <w:pPr>
        <w:pageBreakBefore/>
        <w:spacing w:after="140"/>
      </w:pPr>
      <w:r>
        <w:rPr>
          <w:rFonts w:ascii="Arial" w:cs="Arial" w:eastAsia="Microsoft YaHei" w:hAnsi="Arial"/>
          <w:b/>
          <w:bCs/>
          <w:color w:val="1F2A44"/>
          <w:sz w:val="30"/>
          <w:szCs w:val="30"/>
        </w:rPr>
        <w:t xml:space="preserve">被问到时</w:t>
      </w:r>
    </w:p>
    <w:p>
      <w:pPr>
        <w:spacing w:after="20"/>
      </w:pPr>
      <w:r>
        <w:rPr>
          <w:rFonts w:ascii="Arial" w:cs="Arial" w:eastAsia="Microsoft YaHei" w:hAnsi="Arial"/>
          <w:b/>
          <w:bCs/>
          <w:sz w:val="40"/>
          <w:szCs w:val="40"/>
        </w:rPr>
        <w:t xml:space="preserve">问：样本不能代表美国人，报告还有价值吗？</w:t>
      </w:r>
    </w:p>
    <w:p>
      <w:pPr>
        <w:spacing w:after="140"/>
        <w:ind w:left="200"/>
      </w:pPr>
      <w:r>
        <w:rPr>
          <w:rFonts w:ascii="Arial" w:cs="Arial" w:eastAsia="Microsoft YaHei" w:hAnsi="Arial"/>
          <w:sz w:val="40"/>
          <w:szCs w:val="40"/>
        </w:rPr>
        <w:t xml:space="preserve">有，对 AI 用户的描述可以参考；引用时要限定在 AI 用户。</w:t>
      </w:r>
    </w:p>
    <w:p>
      <w:pPr>
        <w:spacing w:after="20"/>
      </w:pPr>
      <w:r>
        <w:rPr>
          <w:rFonts w:ascii="Arial" w:cs="Arial" w:eastAsia="Microsoft YaHei" w:hAnsi="Arial"/>
          <w:b/>
          <w:bCs/>
          <w:sz w:val="40"/>
          <w:szCs w:val="40"/>
        </w:rPr>
        <w:t xml:space="preserve">问：六国均值只是表述问题吗？</w:t>
      </w:r>
    </w:p>
    <w:p>
      <w:pPr>
        <w:spacing w:after="140"/>
        <w:ind w:left="200"/>
      </w:pPr>
      <w:r>
        <w:rPr>
          <w:rFonts w:ascii="Arial" w:cs="Arial" w:eastAsia="Microsoft YaHei" w:hAnsi="Arial"/>
          <w:sz w:val="40"/>
          <w:szCs w:val="40"/>
        </w:rPr>
        <w:t xml:space="preserve">数据不一定错，但放在美国图表里会让人以为美国是 14 分钟，实际是 12。</w:t>
      </w:r>
    </w:p>
    <w:p>
      <w:pPr>
        <w:spacing w:after="20"/>
      </w:pPr>
      <w:r>
        <w:rPr>
          <w:rFonts w:ascii="Arial" w:cs="Arial" w:eastAsia="Microsoft YaHei" w:hAnsi="Arial"/>
          <w:b/>
          <w:bCs/>
          <w:sz w:val="40"/>
          <w:szCs w:val="40"/>
        </w:rPr>
        <w:t xml:space="preserve">问：54% 和皮尤的 24% 为什么不能比？</w:t>
      </w:r>
    </w:p>
    <w:p>
      <w:pPr>
        <w:spacing w:after="140"/>
        <w:ind w:left="200"/>
      </w:pPr>
      <w:r>
        <w:rPr>
          <w:rFonts w:ascii="Arial" w:cs="Arial" w:eastAsia="Microsoft YaHei" w:hAnsi="Arial"/>
          <w:sz w:val="40"/>
          <w:szCs w:val="40"/>
        </w:rPr>
        <w:t xml:space="preserve">皮尤分母是全体青少年，本报告只有 AI 用户；换成使用者，皮尤是 44%。</w:t>
      </w:r>
    </w:p>
    <w:sectPr>
      <w:pgSz w:w="6123" w:h="10886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演讲稿：Gracenote 2026 AI 报告评析（手机版）</dc:title>
  <cp:lastModifiedBy>Un-named</cp:lastModifiedBy>
  <cp:revision>1</cp:revision>
  <dcterms:created xsi:type="dcterms:W3CDTF">2026-10-11T11:05:34.277Z</dcterms:created>
  <dcterms:modified xsi:type="dcterms:W3CDTF">2026-10-11T11:05:34.277Z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