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1/11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封面　累计 0:15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问候 → 题目 → 四个部分</w:t>
      </w:r>
    </w:p>
    <w:p>
      <w:pPr>
        <w:spacing w:after="100"/>
      </w:pPr>
      <w:r>
        <w:rPr>
          <w:rFonts w:ascii="Arial" w:cs="Arial" w:eastAsia="Microsoft YaHei" w:hAnsi="Arial"/>
          <w:color w:val="6B7280"/>
          <w:sz w:val="24"/>
          <w:szCs w:val="24"/>
        </w:rPr>
        <w:t xml:space="preserve">（灰色括号）内是 PPT 上没有的话：问候、过渡和补充。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（各位老师、同学好。）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我是黄广润。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今天评析 Gracenote 的报告《AI 时代的电视搜索与内容发现》，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分四个部分。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（先看这是一份什么报告。）</w:t>
      </w:r>
    </w:p>
    <w:p>
      <w:pPr>
        <w:pBdr>
          <w:top w:val="single" w:color="D5DAE1" w:sz="6" w:space="4"/>
        </w:pBdr>
        <w:spacing w:before="80"/>
      </w:pPr>
      <w:r>
        <w:rPr>
          <w:rFonts w:ascii="Arial" w:cs="Arial" w:eastAsia="Microsoft YaHei" w:hAnsi="Arial"/>
          <w:b/>
          <w:bCs/>
          <w:color w:val="C2410C"/>
          <w:sz w:val="28"/>
          <w:szCs w:val="28"/>
        </w:rPr>
        <w:t xml:space="preserve">▶ 翻页 → 第 2 页 选题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2/11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选题　累计 0:35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Gracenote，尼尔森旗下；节目数据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报告由尼尔森旗下的 Gracenote 在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2026 </w:t>
      </w:r>
      <w:r>
        <w:rPr>
          <w:rFonts w:ascii="Arial" w:cs="Arial" w:eastAsia="Microsoft YaHei" w:hAnsi="Arial"/>
          <w:sz w:val="40"/>
          <w:szCs w:val="40"/>
        </w:rPr>
        <w:t xml:space="preserve">年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4 </w:t>
      </w:r>
      <w:r>
        <w:rPr>
          <w:rFonts w:ascii="Arial" w:cs="Arial" w:eastAsia="Microsoft YaHei" w:hAnsi="Arial"/>
          <w:sz w:val="40"/>
          <w:szCs w:val="40"/>
        </w:rPr>
        <w:t xml:space="preserve">月发布。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Gracenote 做电视和流媒体的节目数据，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视频软件里的节目指南，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背后常常就是这类数据。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（再看它的研究背景。）</w:t>
      </w:r>
    </w:p>
    <w:p>
      <w:pPr>
        <w:pBdr>
          <w:top w:val="single" w:color="D5DAE1" w:sz="6" w:space="4"/>
        </w:pBdr>
        <w:spacing w:before="80"/>
      </w:pPr>
      <w:r>
        <w:rPr>
          <w:rFonts w:ascii="Arial" w:cs="Arial" w:eastAsia="Microsoft YaHei" w:hAnsi="Arial"/>
          <w:b/>
          <w:bCs/>
          <w:color w:val="C2410C"/>
          <w:sz w:val="28"/>
          <w:szCs w:val="28"/>
        </w:rPr>
        <w:t xml:space="preserve">▶ 翻页 → 第 3 页 研究背景与问题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3/11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研究背景与问题　累计 1:10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节目分散；三个问题；留意：建议接行业数据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（第一部分。）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流媒体平台增多，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节目分散，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Gracenote 记录了近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350 </w:t>
      </w:r>
      <w:r>
        <w:rPr>
          <w:rFonts w:ascii="Arial" w:cs="Arial" w:eastAsia="Microsoft YaHei" w:hAnsi="Arial"/>
          <w:sz w:val="40"/>
          <w:szCs w:val="40"/>
        </w:rPr>
        <w:t xml:space="preserve">个点播片库、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约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180 </w:t>
      </w:r>
      <w:r>
        <w:rPr>
          <w:rFonts w:ascii="Arial" w:cs="Arial" w:eastAsia="Microsoft YaHei" w:hAnsi="Arial"/>
          <w:sz w:val="40"/>
          <w:szCs w:val="40"/>
        </w:rPr>
        <w:t xml:space="preserve">万个节目。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报告提出三个问题：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各年龄段使用 AI 的频率，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找节目的难度与退订意向，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以及对 AI 回答的信任。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需要留意，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报告建议 AI 接入行业数据，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这正是 Gracenote 的业务。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（再看研究方法。）</w:t>
      </w:r>
    </w:p>
    <w:p>
      <w:pPr>
        <w:pBdr>
          <w:top w:val="single" w:color="D5DAE1" w:sz="6" w:space="4"/>
        </w:pBdr>
        <w:spacing w:before="80"/>
      </w:pPr>
      <w:r>
        <w:rPr>
          <w:rFonts w:ascii="Arial" w:cs="Arial" w:eastAsia="Microsoft YaHei" w:hAnsi="Arial"/>
          <w:b/>
          <w:bCs/>
          <w:color w:val="C2410C"/>
          <w:sz w:val="28"/>
          <w:szCs w:val="28"/>
        </w:rPr>
        <w:t xml:space="preserve">▶ 翻页 → 第 4 页 研究方法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4/11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研究方法　累计 1:40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两项线上问卷；抽样方式未说明（只提这一次）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（第二部分。）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数据来自两项线上问卷。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调查一在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2026 </w:t>
      </w:r>
      <w:r>
        <w:rPr>
          <w:rFonts w:ascii="Arial" w:cs="Arial" w:eastAsia="Microsoft YaHei" w:hAnsi="Arial"/>
          <w:sz w:val="40"/>
          <w:szCs w:val="40"/>
        </w:rPr>
        <w:t xml:space="preserve">年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 </w:t>
      </w:r>
      <w:r>
        <w:rPr>
          <w:rFonts w:ascii="Arial" w:cs="Arial" w:eastAsia="Microsoft YaHei" w:hAnsi="Arial"/>
          <w:sz w:val="40"/>
          <w:szCs w:val="40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 </w:t>
      </w:r>
      <w:r>
        <w:rPr>
          <w:rFonts w:ascii="Arial" w:cs="Arial" w:eastAsia="Microsoft YaHei" w:hAnsi="Arial"/>
          <w:sz w:val="40"/>
          <w:szCs w:val="40"/>
        </w:rPr>
        <w:t xml:space="preserve">月，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对象是美国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13 </w:t>
      </w:r>
      <w:r>
        <w:rPr>
          <w:rFonts w:ascii="Arial" w:cs="Arial" w:eastAsia="Microsoft YaHei" w:hAnsi="Arial"/>
          <w:sz w:val="40"/>
          <w:szCs w:val="40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79 岁</w:t>
      </w:r>
      <w:r>
        <w:rPr>
          <w:rFonts w:ascii="Arial" w:cs="Arial" w:eastAsia="Microsoft YaHei" w:hAnsi="Arial"/>
          <w:sz w:val="40"/>
          <w:szCs w:val="40"/>
        </w:rPr>
        <w:t xml:space="preserve">的 AI 聊天机器人用户，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4,003 人</w:t>
      </w:r>
      <w:r>
        <w:rPr>
          <w:rFonts w:ascii="Arial" w:cs="Arial" w:eastAsia="Microsoft YaHei" w:hAnsi="Arial"/>
          <w:sz w:val="40"/>
          <w:szCs w:val="40"/>
        </w:rPr>
        <w:t xml:space="preserve">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调查二在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2025 </w:t>
      </w:r>
      <w:r>
        <w:rPr>
          <w:rFonts w:ascii="Arial" w:cs="Arial" w:eastAsia="Microsoft YaHei" w:hAnsi="Arial"/>
          <w:sz w:val="40"/>
          <w:szCs w:val="40"/>
        </w:rPr>
        <w:t xml:space="preserve">年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7 </w:t>
      </w:r>
      <w:r>
        <w:rPr>
          <w:rFonts w:ascii="Arial" w:cs="Arial" w:eastAsia="Microsoft YaHei" w:hAnsi="Arial"/>
          <w:sz w:val="40"/>
          <w:szCs w:val="40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8 </w:t>
      </w:r>
      <w:r>
        <w:rPr>
          <w:rFonts w:ascii="Arial" w:cs="Arial" w:eastAsia="Microsoft YaHei" w:hAnsi="Arial"/>
          <w:sz w:val="40"/>
          <w:szCs w:val="40"/>
        </w:rPr>
        <w:t xml:space="preserve">月，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对象是六国流媒体用户，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每国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500 人</w:t>
      </w:r>
      <w:r>
        <w:rPr>
          <w:rFonts w:ascii="Arial" w:cs="Arial" w:eastAsia="Microsoft YaHei" w:hAnsi="Arial"/>
          <w:sz w:val="40"/>
          <w:szCs w:val="40"/>
        </w:rPr>
        <w:t xml:space="preserve">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两项调查的抽样方式，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报告都未说明。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（下面看结论。）</w:t>
      </w:r>
    </w:p>
    <w:p>
      <w:pPr>
        <w:pBdr>
          <w:top w:val="single" w:color="D5DAE1" w:sz="6" w:space="4"/>
        </w:pBdr>
        <w:spacing w:before="80"/>
      </w:pPr>
      <w:r>
        <w:rPr>
          <w:rFonts w:ascii="Arial" w:cs="Arial" w:eastAsia="Microsoft YaHei" w:hAnsi="Arial"/>
          <w:b/>
          <w:bCs/>
          <w:color w:val="C2410C"/>
          <w:sz w:val="28"/>
          <w:szCs w:val="28"/>
        </w:rPr>
        <w:t xml:space="preserve">▶ 翻页 → 第 5 页 研究结论一二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5/11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研究结论一二　累计 2:15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结论一：54%、80%；结论二：75%；报告对数据的解释</w:t>
      </w:r>
    </w:p>
    <w:p>
      <w:pPr>
        <w:keepLines/>
        <w:spacing w:after="1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（第三部分，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研究结论共四项，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先看前两项。）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结论一：</w:t>
      </w:r>
    </w:p>
    <w:p>
      <w:pPr>
        <w:keepLines/>
        <w:spacing w:after="1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13 </w:t>
      </w:r>
      <w:r>
        <w:rPr>
          <w:rFonts w:ascii="Arial" w:cs="Arial" w:eastAsia="Microsoft YaHei" w:hAnsi="Arial"/>
          <w:sz w:val="40"/>
          <w:szCs w:val="40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14 岁</w:t>
      </w:r>
      <w:r>
        <w:rPr>
          <w:rFonts w:ascii="Arial" w:cs="Arial" w:eastAsia="Microsoft YaHei" w:hAnsi="Arial"/>
          <w:sz w:val="40"/>
          <w:szCs w:val="40"/>
        </w:rPr>
        <w:t xml:space="preserve">受访者中，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54%</w:t>
      </w:r>
      <w:r>
        <w:rPr>
          <w:rFonts w:ascii="Arial" w:cs="Arial" w:eastAsia="Microsoft YaHei" w:hAnsi="Arial"/>
          <w:sz w:val="40"/>
          <w:szCs w:val="40"/>
        </w:rPr>
        <w:t xml:space="preserve"> 每日使用 AI，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80%</w:t>
      </w:r>
      <w:r>
        <w:rPr>
          <w:rFonts w:ascii="Arial" w:cs="Arial" w:eastAsia="Microsoft YaHei" w:hAnsi="Arial"/>
          <w:sz w:val="40"/>
          <w:szCs w:val="40"/>
        </w:rPr>
        <w:t xml:space="preserve"> 称近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18 </w:t>
      </w:r>
      <w:r>
        <w:rPr>
          <w:rFonts w:ascii="Arial" w:cs="Arial" w:eastAsia="Microsoft YaHei" w:hAnsi="Arial"/>
          <w:sz w:val="40"/>
          <w:szCs w:val="40"/>
        </w:rPr>
        <w:t xml:space="preserve">个月使用增加。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结论二：</w:t>
      </w:r>
    </w:p>
    <w:p>
      <w:pPr>
        <w:keepLines/>
        <w:spacing w:after="10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75%</w:t>
      </w:r>
      <w:r>
        <w:rPr>
          <w:rFonts w:ascii="Arial" w:cs="Arial" w:eastAsia="Microsoft YaHei" w:hAnsi="Arial"/>
          <w:sz w:val="40"/>
          <w:szCs w:val="40"/>
        </w:rPr>
        <w:t xml:space="preserve"> 的受访者表示会核对 AI 的结果。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报告对数据的解释是：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AI 回答直接、可追问，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所以使用增加；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但是 AI 可能生成错误信息，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所以需要核对。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（再看后两项。）</w:t>
      </w:r>
    </w:p>
    <w:p>
      <w:pPr>
        <w:pBdr>
          <w:top w:val="single" w:color="D5DAE1" w:sz="6" w:space="4"/>
        </w:pBdr>
        <w:spacing w:before="80"/>
      </w:pPr>
      <w:r>
        <w:rPr>
          <w:rFonts w:ascii="Arial" w:cs="Arial" w:eastAsia="Microsoft YaHei" w:hAnsi="Arial"/>
          <w:b/>
          <w:bCs/>
          <w:color w:val="C2410C"/>
          <w:sz w:val="28"/>
          <w:szCs w:val="28"/>
        </w:rPr>
        <w:t xml:space="preserve">▶ 翻页 → 第 6 页 研究结论三四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6/11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研究结论三四　累计 2:50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结论三：54%、14 分钟、54%；结论四：依据约 2/3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结论三是内容难找，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可能导致退订：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联网电视占美国电视时长的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54%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平均检索时长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14 分钟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18 </w:t>
      </w:r>
      <w:r>
        <w:rPr>
          <w:rFonts w:ascii="Arial" w:cs="Arial" w:eastAsia="Microsoft YaHei" w:hAnsi="Arial"/>
          <w:sz w:val="40"/>
          <w:szCs w:val="40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34 岁</w:t>
      </w:r>
      <w:r>
        <w:rPr>
          <w:rFonts w:ascii="Arial" w:cs="Arial" w:eastAsia="Microsoft YaHei" w:hAnsi="Arial"/>
          <w:sz w:val="40"/>
          <w:szCs w:val="40"/>
        </w:rPr>
        <w:t xml:space="preserve">受访者中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54%</w:t>
      </w:r>
      <w:r>
        <w:rPr>
          <w:rFonts w:ascii="Arial" w:cs="Arial" w:eastAsia="Microsoft YaHei" w:hAnsi="Arial"/>
          <w:sz w:val="40"/>
          <w:szCs w:val="40"/>
        </w:rPr>
        <w:t xml:space="preserve"> 表示可能退订。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结论四是 AI 应接入行业数据，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依据是 AI 正确回答播出平台的比例约为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三分之二</w:t>
      </w:r>
      <w:r>
        <w:rPr>
          <w:rFonts w:ascii="Arial" w:cs="Arial" w:eastAsia="Microsoft YaHei" w:hAnsi="Arial"/>
          <w:sz w:val="40"/>
          <w:szCs w:val="40"/>
        </w:rPr>
        <w:t xml:space="preserve">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（下面进入评价，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从调查对象、范围、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时间和方法四个方面逐项检验。）</w:t>
      </w:r>
    </w:p>
    <w:p>
      <w:pPr>
        <w:pBdr>
          <w:top w:val="single" w:color="D5DAE1" w:sz="6" w:space="4"/>
        </w:pBdr>
        <w:spacing w:before="80"/>
      </w:pPr>
      <w:r>
        <w:rPr>
          <w:rFonts w:ascii="Arial" w:cs="Arial" w:eastAsia="Microsoft YaHei" w:hAnsi="Arial"/>
          <w:b/>
          <w:bCs/>
          <w:color w:val="C2410C"/>
          <w:sz w:val="28"/>
          <w:szCs w:val="28"/>
        </w:rPr>
        <w:t xml:space="preserve">▶ 翻页 → 第 7 页 调查对象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7/11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调查对象　累计 3:35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只有 AI 用户；误导：高估普及度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35"/>
          <w:szCs w:val="35"/>
        </w:rPr>
        <w:t xml:space="preserve">受访者 </w:t>
      </w:r>
      <w:r>
        <w:rPr>
          <w:rFonts w:ascii="Arial" w:cs="Arial" w:eastAsia="Microsoft YaHei" w:hAnsi="Arial"/>
          <w:b/>
          <w:bCs/>
          <w:color w:val="C2410C"/>
          <w:sz w:val="35"/>
          <w:szCs w:val="35"/>
        </w:rPr>
        <w:t xml:space="preserve">4,003 人</w:t>
      </w:r>
      <w:r>
        <w:rPr>
          <w:rFonts w:ascii="Arial" w:cs="Arial" w:eastAsia="Microsoft YaHei" w:hAnsi="Arial"/>
          <w:sz w:val="35"/>
          <w:szCs w:val="35"/>
        </w:rPr>
        <w:t xml:space="preserve">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35"/>
          <w:szCs w:val="35"/>
        </w:rPr>
        <w:t xml:space="preserve">均为 AI 聊天机器人用户，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35"/>
          <w:szCs w:val="35"/>
        </w:rPr>
        <w:t xml:space="preserve">调查以使用 AI 为筛选条件，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35"/>
          <w:szCs w:val="35"/>
        </w:rPr>
        <w:t xml:space="preserve">不含非用户。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35"/>
          <w:szCs w:val="35"/>
        </w:rPr>
        <w:t xml:space="preserve">所以结果仅代表 AI 用户，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35"/>
          <w:szCs w:val="35"/>
        </w:rPr>
        <w:t xml:space="preserve">报告却写作“美国消费者”，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35"/>
          <w:szCs w:val="35"/>
        </w:rPr>
        <w:t xml:space="preserve">例如“</w:t>
      </w:r>
      <w:r>
        <w:rPr>
          <w:rFonts w:ascii="Arial" w:cs="Arial" w:eastAsia="Microsoft YaHei" w:hAnsi="Arial"/>
          <w:b/>
          <w:bCs/>
          <w:color w:val="C2410C"/>
          <w:sz w:val="35"/>
          <w:szCs w:val="35"/>
        </w:rPr>
        <w:t xml:space="preserve">52%</w:t>
      </w:r>
      <w:r>
        <w:rPr>
          <w:rFonts w:ascii="Arial" w:cs="Arial" w:eastAsia="Microsoft YaHei" w:hAnsi="Arial"/>
          <w:sz w:val="35"/>
          <w:szCs w:val="35"/>
        </w:rPr>
        <w:t xml:space="preserve"> 的美国消费者认为 AI 可能成为最喜欢的娱乐信息来源”。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color w:val="6B7280"/>
          <w:sz w:val="35"/>
          <w:szCs w:val="35"/>
        </w:rPr>
        <w:t xml:space="preserve">（这会造成误导：</w:t>
      </w:r>
    </w:p>
    <w:p>
      <w:pPr>
        <w:keepLines/>
        <w:spacing w:after="10" w:line="440"/>
      </w:pPr>
      <w:r>
        <w:rPr>
          <w:rFonts w:ascii="Arial" w:cs="Arial" w:eastAsia="Microsoft YaHei" w:hAnsi="Arial"/>
          <w:color w:val="6B7280"/>
          <w:sz w:val="35"/>
          <w:szCs w:val="35"/>
        </w:rPr>
        <w:t xml:space="preserve">不用 AI 的人很少把 AI 当作信息来源，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35"/>
          <w:szCs w:val="35"/>
        </w:rPr>
        <w:t xml:space="preserve">排除他们，比例自然偏高。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color w:val="6B7280"/>
          <w:sz w:val="35"/>
          <w:szCs w:val="35"/>
        </w:rPr>
        <w:t xml:space="preserve">把 52% 当成全美国的比例，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color w:val="6B7280"/>
          <w:sz w:val="35"/>
          <w:szCs w:val="35"/>
        </w:rPr>
        <w:t xml:space="preserve">就会高估 AI 的普及程度，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color w:val="6B7280"/>
          <w:sz w:val="35"/>
          <w:szCs w:val="35"/>
        </w:rPr>
        <w:t xml:space="preserve">平台和广告商据此判断需求，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35"/>
          <w:szCs w:val="35"/>
        </w:rPr>
        <w:t xml:space="preserve">也会偏高。）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35"/>
          <w:szCs w:val="35"/>
        </w:rPr>
        <w:t xml:space="preserve">（再看调查范围。）</w:t>
      </w:r>
    </w:p>
    <w:p>
      <w:pPr>
        <w:pBdr>
          <w:top w:val="single" w:color="D5DAE1" w:sz="6" w:space="4"/>
        </w:pBdr>
        <w:spacing w:before="80"/>
      </w:pPr>
      <w:r>
        <w:rPr>
          <w:rFonts w:ascii="Arial" w:cs="Arial" w:eastAsia="Microsoft YaHei" w:hAnsi="Arial"/>
          <w:b/>
          <w:bCs/>
          <w:color w:val="C2410C"/>
          <w:sz w:val="28"/>
          <w:szCs w:val="28"/>
        </w:rPr>
        <w:t xml:space="preserve">▶ 翻页 → 第 8 页 调查范围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8/11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调查范围　累计 3:55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图中 14 分钟 = 六国均值；美国 12 分钟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图中橙框里的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14 分钟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被放在美国收视图表中。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它其实是六国等权平均，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法国的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26 分钟</w:t>
      </w:r>
      <w:r>
        <w:rPr>
          <w:rFonts w:ascii="Arial" w:cs="Arial" w:eastAsia="Microsoft YaHei" w:hAnsi="Arial"/>
          <w:sz w:val="40"/>
          <w:szCs w:val="40"/>
        </w:rPr>
        <w:t xml:space="preserve">抬高了均值，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美国实际是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12 分钟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容易被高估。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（再看调查时间。）</w:t>
      </w:r>
    </w:p>
    <w:p>
      <w:pPr>
        <w:pBdr>
          <w:top w:val="single" w:color="D5DAE1" w:sz="6" w:space="4"/>
        </w:pBdr>
        <w:spacing w:before="80"/>
      </w:pPr>
      <w:r>
        <w:rPr>
          <w:rFonts w:ascii="Arial" w:cs="Arial" w:eastAsia="Microsoft YaHei" w:hAnsi="Arial"/>
          <w:b/>
          <w:bCs/>
          <w:color w:val="C2410C"/>
          <w:sz w:val="28"/>
          <w:szCs w:val="28"/>
        </w:rPr>
        <w:t xml:space="preserve">▶ 翻页 → 第 9 页 调查时间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9/11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调查时间　累计 4:35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先解释两张卡；分母不同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35"/>
          <w:szCs w:val="35"/>
        </w:rPr>
        <w:t xml:space="preserve">（先解释这两张卡。）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35"/>
          <w:szCs w:val="35"/>
        </w:rPr>
        <w:t xml:space="preserve">上面是皮尤研究中心 </w:t>
      </w:r>
      <w:r>
        <w:rPr>
          <w:rFonts w:ascii="Arial" w:cs="Arial" w:eastAsia="Microsoft YaHei" w:hAnsi="Arial"/>
          <w:b/>
          <w:bCs/>
          <w:color w:val="C2410C"/>
          <w:sz w:val="35"/>
          <w:szCs w:val="35"/>
        </w:rPr>
        <w:t xml:space="preserve">2025 </w:t>
      </w:r>
      <w:r>
        <w:rPr>
          <w:rFonts w:ascii="Arial" w:cs="Arial" w:eastAsia="Microsoft YaHei" w:hAnsi="Arial"/>
          <w:sz w:val="35"/>
          <w:szCs w:val="35"/>
        </w:rPr>
        <w:t xml:space="preserve">年秋的概率样本调查，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b/>
          <w:bCs/>
          <w:color w:val="C2410C"/>
          <w:sz w:val="35"/>
          <w:szCs w:val="35"/>
        </w:rPr>
        <w:t xml:space="preserve">13 </w:t>
      </w:r>
      <w:r>
        <w:rPr>
          <w:rFonts w:ascii="Arial" w:cs="Arial" w:eastAsia="Microsoft YaHei" w:hAnsi="Arial"/>
          <w:sz w:val="35"/>
          <w:szCs w:val="35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35"/>
          <w:szCs w:val="35"/>
        </w:rPr>
        <w:t xml:space="preserve">14 岁</w:t>
      </w:r>
      <w:r>
        <w:rPr>
          <w:rFonts w:ascii="Arial" w:cs="Arial" w:eastAsia="Microsoft YaHei" w:hAnsi="Arial"/>
          <w:sz w:val="35"/>
          <w:szCs w:val="35"/>
        </w:rPr>
        <w:t xml:space="preserve">每天使用 AI 的比例是 </w:t>
      </w:r>
      <w:r>
        <w:rPr>
          <w:rFonts w:ascii="Arial" w:cs="Arial" w:eastAsia="Microsoft YaHei" w:hAnsi="Arial"/>
          <w:b/>
          <w:bCs/>
          <w:color w:val="C2410C"/>
          <w:sz w:val="35"/>
          <w:szCs w:val="35"/>
        </w:rPr>
        <w:t xml:space="preserve">24%</w:t>
      </w:r>
      <w:r>
        <w:rPr>
          <w:rFonts w:ascii="Arial" w:cs="Arial" w:eastAsia="Microsoft YaHei" w:hAnsi="Arial"/>
          <w:sz w:val="35"/>
          <w:szCs w:val="35"/>
        </w:rPr>
        <w:t xml:space="preserve">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35"/>
          <w:szCs w:val="35"/>
        </w:rPr>
        <w:t xml:space="preserve">分母是这个年龄段的全体青少年。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35"/>
          <w:szCs w:val="35"/>
        </w:rPr>
        <w:t xml:space="preserve">下面是本报告，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b/>
          <w:bCs/>
          <w:color w:val="C2410C"/>
          <w:sz w:val="35"/>
          <w:szCs w:val="35"/>
        </w:rPr>
        <w:t xml:space="preserve">54%</w:t>
      </w:r>
      <w:r>
        <w:rPr>
          <w:rFonts w:ascii="Arial" w:cs="Arial" w:eastAsia="Microsoft YaHei" w:hAnsi="Arial"/>
          <w:sz w:val="35"/>
          <w:szCs w:val="35"/>
        </w:rPr>
        <w:t xml:space="preserve"> 的分母只是 </w:t>
      </w:r>
      <w:r>
        <w:rPr>
          <w:rFonts w:ascii="Arial" w:cs="Arial" w:eastAsia="Microsoft YaHei" w:hAnsi="Arial"/>
          <w:b/>
          <w:bCs/>
          <w:color w:val="C2410C"/>
          <w:sz w:val="35"/>
          <w:szCs w:val="35"/>
        </w:rPr>
        <w:t xml:space="preserve">13 </w:t>
      </w:r>
      <w:r>
        <w:rPr>
          <w:rFonts w:ascii="Arial" w:cs="Arial" w:eastAsia="Microsoft YaHei" w:hAnsi="Arial"/>
          <w:sz w:val="35"/>
          <w:szCs w:val="35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35"/>
          <w:szCs w:val="35"/>
        </w:rPr>
        <w:t xml:space="preserve">14 岁</w:t>
      </w:r>
      <w:r>
        <w:rPr>
          <w:rFonts w:ascii="Arial" w:cs="Arial" w:eastAsia="Microsoft YaHei" w:hAnsi="Arial"/>
          <w:sz w:val="35"/>
          <w:szCs w:val="35"/>
        </w:rPr>
        <w:t xml:space="preserve">的 AI 用户。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35"/>
          <w:szCs w:val="35"/>
        </w:rPr>
        <w:t xml:space="preserve">报告拿皮尤的 </w:t>
      </w:r>
      <w:r>
        <w:rPr>
          <w:rFonts w:ascii="Arial" w:cs="Arial" w:eastAsia="Microsoft YaHei" w:hAnsi="Arial"/>
          <w:b/>
          <w:bCs/>
          <w:color w:val="C2410C"/>
          <w:sz w:val="35"/>
          <w:szCs w:val="35"/>
        </w:rPr>
        <w:t xml:space="preserve">30%</w:t>
      </w:r>
      <w:r>
        <w:rPr>
          <w:rFonts w:ascii="Arial" w:cs="Arial" w:eastAsia="Microsoft YaHei" w:hAnsi="Arial"/>
          <w:sz w:val="35"/>
          <w:szCs w:val="35"/>
        </w:rPr>
        <w:t xml:space="preserve"> 对比 </w:t>
      </w:r>
      <w:r>
        <w:rPr>
          <w:rFonts w:ascii="Arial" w:cs="Arial" w:eastAsia="Microsoft YaHei" w:hAnsi="Arial"/>
          <w:b/>
          <w:bCs/>
          <w:color w:val="C2410C"/>
          <w:sz w:val="35"/>
          <w:szCs w:val="35"/>
        </w:rPr>
        <w:t xml:space="preserve">54%</w:t>
      </w:r>
      <w:r>
        <w:rPr>
          <w:rFonts w:ascii="Arial" w:cs="Arial" w:eastAsia="Microsoft YaHei" w:hAnsi="Arial"/>
          <w:sz w:val="35"/>
          <w:szCs w:val="35"/>
        </w:rPr>
        <w:t xml:space="preserve">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35"/>
          <w:szCs w:val="35"/>
        </w:rPr>
        <w:t xml:space="preserve">称使用正在加速；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35"/>
          <w:szCs w:val="35"/>
        </w:rPr>
        <w:t xml:space="preserve">统一分母后仍差约 </w:t>
      </w:r>
      <w:r>
        <w:rPr>
          <w:rFonts w:ascii="Arial" w:cs="Arial" w:eastAsia="Microsoft YaHei" w:hAnsi="Arial"/>
          <w:b/>
          <w:bCs/>
          <w:color w:val="C2410C"/>
          <w:sz w:val="35"/>
          <w:szCs w:val="35"/>
        </w:rPr>
        <w:t xml:space="preserve">10 个百分点</w:t>
      </w:r>
      <w:r>
        <w:rPr>
          <w:rFonts w:ascii="Arial" w:cs="Arial" w:eastAsia="Microsoft YaHei" w:hAnsi="Arial"/>
          <w:sz w:val="35"/>
          <w:szCs w:val="35"/>
        </w:rPr>
        <w:t xml:space="preserve">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35"/>
          <w:szCs w:val="35"/>
        </w:rPr>
        <w:t xml:space="preserve">还不能判断“加速”。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35"/>
          <w:szCs w:val="35"/>
        </w:rPr>
        <w:t xml:space="preserve">（最后看研究方法。）</w:t>
      </w:r>
    </w:p>
    <w:p>
      <w:pPr>
        <w:pBdr>
          <w:top w:val="single" w:color="D5DAE1" w:sz="6" w:space="4"/>
        </w:pBdr>
        <w:spacing w:before="80"/>
      </w:pPr>
      <w:r>
        <w:rPr>
          <w:rFonts w:ascii="Arial" w:cs="Arial" w:eastAsia="Microsoft YaHei" w:hAnsi="Arial"/>
          <w:b/>
          <w:bCs/>
          <w:color w:val="C2410C"/>
          <w:sz w:val="28"/>
          <w:szCs w:val="28"/>
        </w:rPr>
        <w:t xml:space="preserve">▶ 翻页 → 第 10 页 研究方法评价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10/11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研究方法评价　累计 5:05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先说明四类数据，再说：无追踪、无对照，只能说相关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支撑“难找导致退订”的有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四类</w:t>
      </w:r>
      <w:r>
        <w:rPr>
          <w:rFonts w:ascii="Arial" w:cs="Arial" w:eastAsia="Microsoft YaHei" w:hAnsi="Arial"/>
          <w:sz w:val="40"/>
          <w:szCs w:val="40"/>
        </w:rPr>
        <w:t xml:space="preserve">数据：</w:t>
      </w:r>
    </w:p>
    <w:p>
      <w:pPr>
        <w:keepLines/>
        <w:spacing w:after="1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54%</w:t>
      </w:r>
      <w:r>
        <w:rPr>
          <w:rFonts w:ascii="Arial" w:cs="Arial" w:eastAsia="Microsoft YaHei" w:hAnsi="Arial"/>
          <w:sz w:val="40"/>
          <w:szCs w:val="40"/>
        </w:rPr>
        <w:t xml:space="preserve"> 是可能退订的意向，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5.5%</w:t>
      </w:r>
      <w:r>
        <w:rPr>
          <w:rFonts w:ascii="Arial" w:cs="Arial" w:eastAsia="Microsoft YaHei" w:hAnsi="Arial"/>
          <w:sz w:val="40"/>
          <w:szCs w:val="40"/>
        </w:rPr>
        <w:t xml:space="preserve"> 是行业月流失率，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3,185 </w:t>
      </w:r>
      <w:r>
        <w:rPr>
          <w:rFonts w:ascii="Arial" w:cs="Arial" w:eastAsia="Microsoft YaHei" w:hAnsi="Arial"/>
          <w:sz w:val="40"/>
          <w:szCs w:val="40"/>
        </w:rPr>
        <w:t xml:space="preserve">亿美元是普华永道对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2029 </w:t>
      </w:r>
      <w:r>
        <w:rPr>
          <w:rFonts w:ascii="Arial" w:cs="Arial" w:eastAsia="Microsoft YaHei" w:hAnsi="Arial"/>
          <w:sz w:val="40"/>
          <w:szCs w:val="40"/>
        </w:rPr>
        <w:t xml:space="preserve">年全球市场的预测，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约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三分之二</w:t>
      </w:r>
      <w:r>
        <w:rPr>
          <w:rFonts w:ascii="Arial" w:cs="Arial" w:eastAsia="Microsoft YaHei" w:hAnsi="Arial"/>
          <w:sz w:val="40"/>
          <w:szCs w:val="40"/>
        </w:rPr>
        <w:t xml:space="preserve">是 AI 答题的正确率。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它们并列使用，性质不一，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无追踪、无对照，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只能说明同时存在，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不足以证明因果。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（最后总结。）</w:t>
      </w:r>
    </w:p>
    <w:p>
      <w:pPr>
        <w:pBdr>
          <w:top w:val="single" w:color="D5DAE1" w:sz="6" w:space="4"/>
        </w:pBdr>
        <w:spacing w:before="80"/>
      </w:pPr>
      <w:r>
        <w:rPr>
          <w:rFonts w:ascii="Arial" w:cs="Arial" w:eastAsia="Microsoft YaHei" w:hAnsi="Arial"/>
          <w:b/>
          <w:bCs/>
          <w:color w:val="C2410C"/>
          <w:sz w:val="28"/>
          <w:szCs w:val="28"/>
        </w:rPr>
        <w:t xml:space="preserve">▶ 翻页 → 第 11 页 总结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11/11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总结　累计 5:40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有参考价值；超出样本范围；三点改进；局限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报告有参考价值，皮尤、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Veed 等独立来源也指向同样两个方向。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但结论超出了样本所能支持的范围：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前两项仅限 AI 用户，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第三项只能说相关。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改进方向：采用概率样本，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含非 AI 用户；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同一问卷问困难与退订，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追踪同一批人；公开招募、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配额、加权、回收率。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（汇报到此结束，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color w:val="6B7280"/>
          <w:sz w:val="40"/>
          <w:szCs w:val="40"/>
        </w:rPr>
        <w:t xml:space="preserve">谢谢各位。）</w:t>
      </w:r>
    </w:p>
    <w:p>
      <w:pPr>
        <w:pBdr>
          <w:top w:val="single" w:color="D5DAE1" w:sz="6" w:space="4"/>
        </w:pBdr>
        <w:spacing w:before="80"/>
      </w:pPr>
      <w:r>
        <w:rPr>
          <w:rFonts w:ascii="Arial" w:cs="Arial" w:eastAsia="Microsoft YaHei" w:hAnsi="Arial"/>
          <w:b/>
          <w:bCs/>
          <w:color w:val="C2410C"/>
          <w:sz w:val="28"/>
          <w:szCs w:val="28"/>
        </w:rPr>
        <w:t xml:space="preserve">■ 讲完，进入提问</w:t>
      </w:r>
    </w:p>
    <w:p>
      <w:pPr>
        <w:pageBreakBefore/>
        <w:spacing w:after="140"/>
      </w:pPr>
      <w:r>
        <w:rPr>
          <w:rFonts w:ascii="Arial" w:cs="Arial" w:eastAsia="Microsoft YaHei" w:hAnsi="Arial"/>
          <w:b/>
          <w:bCs/>
          <w:color w:val="1F2A44"/>
          <w:sz w:val="30"/>
          <w:szCs w:val="30"/>
        </w:rPr>
        <w:t xml:space="preserve">被问到时</w:t>
      </w:r>
    </w:p>
    <w:p>
      <w:pPr>
        <w:spacing w:after="20"/>
      </w:pPr>
      <w:r>
        <w:rPr>
          <w:rFonts w:ascii="Arial" w:cs="Arial" w:eastAsia="Microsoft YaHei" w:hAnsi="Arial"/>
          <w:b/>
          <w:bCs/>
          <w:sz w:val="40"/>
          <w:szCs w:val="40"/>
        </w:rPr>
        <w:t xml:space="preserve">问：样本不能代表美国人，报告还有价值吗？</w:t>
      </w:r>
    </w:p>
    <w:p>
      <w:pPr>
        <w:spacing w:after="140"/>
        <w:ind w:left="200"/>
      </w:pPr>
      <w:r>
        <w:rPr>
          <w:rFonts w:ascii="Arial" w:cs="Arial" w:eastAsia="Microsoft YaHei" w:hAnsi="Arial"/>
          <w:sz w:val="40"/>
          <w:szCs w:val="40"/>
        </w:rPr>
        <w:t xml:space="preserve">有，对 AI 用户的描述可以参考；引用时要限定在 AI 用户。</w:t>
      </w:r>
    </w:p>
    <w:p>
      <w:pPr>
        <w:spacing w:after="20"/>
      </w:pPr>
      <w:r>
        <w:rPr>
          <w:rFonts w:ascii="Arial" w:cs="Arial" w:eastAsia="Microsoft YaHei" w:hAnsi="Arial"/>
          <w:b/>
          <w:bCs/>
          <w:sz w:val="40"/>
          <w:szCs w:val="40"/>
        </w:rPr>
        <w:t xml:space="preserve">问：六国均值只是表述问题吗？</w:t>
      </w:r>
    </w:p>
    <w:p>
      <w:pPr>
        <w:spacing w:after="140"/>
        <w:ind w:left="200"/>
      </w:pPr>
      <w:r>
        <w:rPr>
          <w:rFonts w:ascii="Arial" w:cs="Arial" w:eastAsia="Microsoft YaHei" w:hAnsi="Arial"/>
          <w:sz w:val="40"/>
          <w:szCs w:val="40"/>
        </w:rPr>
        <w:t xml:space="preserve">数据不一定错，但放在美国图表里会让人以为美国是 14 分钟，实际是 12。</w:t>
      </w:r>
    </w:p>
    <w:p>
      <w:pPr>
        <w:spacing w:after="20"/>
      </w:pPr>
      <w:r>
        <w:rPr>
          <w:rFonts w:ascii="Arial" w:cs="Arial" w:eastAsia="Microsoft YaHei" w:hAnsi="Arial"/>
          <w:b/>
          <w:bCs/>
          <w:sz w:val="40"/>
          <w:szCs w:val="40"/>
        </w:rPr>
        <w:t xml:space="preserve">问：54% 和皮尤的 24% 为什么不能比？</w:t>
      </w:r>
    </w:p>
    <w:p>
      <w:pPr>
        <w:spacing w:after="140"/>
        <w:ind w:left="200"/>
      </w:pPr>
      <w:r>
        <w:rPr>
          <w:rFonts w:ascii="Arial" w:cs="Arial" w:eastAsia="Microsoft YaHei" w:hAnsi="Arial"/>
          <w:sz w:val="40"/>
          <w:szCs w:val="40"/>
        </w:rPr>
        <w:t xml:space="preserve">皮尤分母是全体青少年，本报告只有 AI 用户；换成使用者，皮尤是 44%。</w:t>
      </w:r>
    </w:p>
    <w:sectPr>
      <w:pgSz w:w="6123" w:h="10886" w:orient="portrait"/>
      <w:pgMar w:top="400" w:right="400" w:bottom="400" w:left="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演讲稿：Gracenote 2026 AI 报告评析（手机版）</dc:title>
  <cp:lastModifiedBy>Un-named</cp:lastModifiedBy>
  <cp:revision>1</cp:revision>
  <dcterms:created xsi:type="dcterms:W3CDTF">2026-10-11T11:23:02.551Z</dcterms:created>
  <dcterms:modified xsi:type="dcterms:W3CDTF">2026-10-11T11:23:02.551Z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