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09" w:rsidRDefault="00A41209" w:rsidP="00A41209">
      <w:pPr>
        <w:ind w:left="2160" w:firstLine="720"/>
        <w:rPr>
          <w:rFonts w:ascii="Viner Hand ITC" w:hAnsi="Viner Hand ITC"/>
          <w:b/>
          <w:sz w:val="40"/>
          <w:szCs w:val="40"/>
        </w:rPr>
      </w:pPr>
      <w:r w:rsidRPr="00584CCB">
        <w:rPr>
          <w:rFonts w:ascii="Viner Hand ITC" w:hAnsi="Viner Hand ITC"/>
          <w:b/>
          <w:sz w:val="40"/>
          <w:szCs w:val="40"/>
        </w:rPr>
        <w:t>Induction to</w:t>
      </w:r>
      <w:r w:rsidRPr="00025AFA">
        <w:rPr>
          <w:b/>
          <w:sz w:val="40"/>
          <w:szCs w:val="40"/>
        </w:rPr>
        <w:t xml:space="preserve">  </w:t>
      </w:r>
    </w:p>
    <w:p w:rsidR="00C301D9" w:rsidRPr="00025AFA" w:rsidRDefault="004365B1">
      <w:pPr>
        <w:rPr>
          <w:b/>
          <w:sz w:val="40"/>
          <w:szCs w:val="40"/>
        </w:rPr>
      </w:pPr>
      <w:r w:rsidRPr="00025AFA">
        <w:rPr>
          <w:b/>
          <w:sz w:val="40"/>
          <w:szCs w:val="40"/>
        </w:rPr>
        <w:t xml:space="preserve"> </w:t>
      </w:r>
      <w:r w:rsidRPr="00A41209">
        <w:rPr>
          <w:rFonts w:ascii="AR HERMANN" w:hAnsi="AR HERMANN"/>
          <w:b/>
          <w:sz w:val="40"/>
          <w:szCs w:val="40"/>
        </w:rPr>
        <w:t>“</w:t>
      </w:r>
      <w:proofErr w:type="spellStart"/>
      <w:r w:rsidRPr="00A41209">
        <w:rPr>
          <w:rFonts w:ascii="AR HERMANN" w:hAnsi="AR HERMANN"/>
          <w:b/>
          <w:sz w:val="40"/>
          <w:szCs w:val="40"/>
        </w:rPr>
        <w:t>Joy</w:t>
      </w:r>
      <w:r w:rsidR="003B57CF" w:rsidRPr="00A41209">
        <w:rPr>
          <w:rFonts w:ascii="AR HERMANN" w:hAnsi="AR HERMANN"/>
          <w:b/>
          <w:sz w:val="40"/>
          <w:szCs w:val="40"/>
        </w:rPr>
        <w:t>full</w:t>
      </w:r>
      <w:proofErr w:type="spellEnd"/>
      <w:r w:rsidRPr="00A41209">
        <w:rPr>
          <w:rFonts w:ascii="AR HERMANN" w:hAnsi="AR HERMANN"/>
          <w:b/>
          <w:sz w:val="40"/>
          <w:szCs w:val="40"/>
        </w:rPr>
        <w:t xml:space="preserve"> </w:t>
      </w:r>
      <w:proofErr w:type="gramStart"/>
      <w:r w:rsidRPr="00A41209">
        <w:rPr>
          <w:rFonts w:ascii="AR HERMANN" w:hAnsi="AR HERMANN"/>
          <w:b/>
          <w:sz w:val="40"/>
          <w:szCs w:val="40"/>
        </w:rPr>
        <w:t>Childhood</w:t>
      </w:r>
      <w:r w:rsidRPr="00A41209">
        <w:rPr>
          <w:b/>
          <w:sz w:val="40"/>
          <w:szCs w:val="40"/>
        </w:rPr>
        <w:t xml:space="preserve"> ”</w:t>
      </w:r>
      <w:proofErr w:type="gramEnd"/>
      <w:r w:rsidRPr="00025AFA">
        <w:rPr>
          <w:b/>
          <w:sz w:val="40"/>
          <w:szCs w:val="40"/>
        </w:rPr>
        <w:t xml:space="preserve"> </w:t>
      </w:r>
      <w:r w:rsidRPr="00A41209">
        <w:rPr>
          <w:rFonts w:ascii="Viner Hand ITC" w:hAnsi="Viner Hand ITC"/>
          <w:b/>
          <w:sz w:val="36"/>
          <w:szCs w:val="36"/>
        </w:rPr>
        <w:t>Family Day Care</w:t>
      </w:r>
    </w:p>
    <w:p w:rsidR="004365B1" w:rsidRDefault="004365B1"/>
    <w:p w:rsidR="006B4F02" w:rsidRPr="003352DA" w:rsidRDefault="00A41209">
      <w:pPr>
        <w:rPr>
          <w:rFonts w:ascii="Viner Hand ITC" w:hAnsi="Viner Hand ITC"/>
          <w:b/>
          <w:sz w:val="40"/>
          <w:szCs w:val="40"/>
        </w:rPr>
      </w:pPr>
      <w:r>
        <w:rPr>
          <w:rFonts w:ascii="Viner Hand ITC" w:hAnsi="Viner Hand ITC"/>
          <w:b/>
          <w:sz w:val="40"/>
          <w:szCs w:val="40"/>
        </w:rPr>
        <w:t xml:space="preserve"> For </w:t>
      </w:r>
      <w:r w:rsidR="00C201E9" w:rsidRPr="003352DA">
        <w:rPr>
          <w:rFonts w:ascii="Viner Hand ITC" w:hAnsi="Viner Hand ITC"/>
          <w:b/>
          <w:sz w:val="40"/>
          <w:szCs w:val="40"/>
        </w:rPr>
        <w:t>Cultural Competence</w:t>
      </w:r>
    </w:p>
    <w:p w:rsidR="00C201E9" w:rsidRDefault="00C201E9"/>
    <w:p w:rsidR="00C201E9" w:rsidRDefault="00C201E9">
      <w:r>
        <w:t>Our Care Centre</w:t>
      </w:r>
      <w:r w:rsidR="00224A33">
        <w:t xml:space="preserve"> </w:t>
      </w:r>
      <w:r w:rsidR="00224A33" w:rsidRPr="00224A33">
        <w:rPr>
          <w:rFonts w:ascii="AR HERMANN" w:hAnsi="AR HERMANN"/>
          <w:sz w:val="40"/>
          <w:szCs w:val="40"/>
        </w:rPr>
        <w:t>“</w:t>
      </w:r>
      <w:proofErr w:type="spellStart"/>
      <w:r w:rsidR="00224A33" w:rsidRPr="00224A33">
        <w:rPr>
          <w:rFonts w:ascii="AR HERMANN" w:hAnsi="AR HERMANN"/>
          <w:sz w:val="40"/>
          <w:szCs w:val="40"/>
        </w:rPr>
        <w:t>Joyfull</w:t>
      </w:r>
      <w:proofErr w:type="spellEnd"/>
      <w:r w:rsidR="00224A33" w:rsidRPr="00224A33">
        <w:rPr>
          <w:rFonts w:ascii="AR HERMANN" w:hAnsi="AR HERMANN"/>
          <w:sz w:val="40"/>
          <w:szCs w:val="40"/>
        </w:rPr>
        <w:t xml:space="preserve"> </w:t>
      </w:r>
      <w:proofErr w:type="spellStart"/>
      <w:r w:rsidR="00224A33" w:rsidRPr="00224A33">
        <w:rPr>
          <w:rFonts w:ascii="AR HERMANN" w:hAnsi="AR HERMANN"/>
          <w:sz w:val="40"/>
          <w:szCs w:val="40"/>
        </w:rPr>
        <w:t>Childhood”s</w:t>
      </w:r>
      <w:proofErr w:type="spellEnd"/>
      <w:r w:rsidRPr="00224A33">
        <w:rPr>
          <w:rFonts w:ascii="AR HERMANN" w:hAnsi="AR HERMANN"/>
          <w:sz w:val="40"/>
          <w:szCs w:val="40"/>
        </w:rPr>
        <w:t xml:space="preserve"> </w:t>
      </w:r>
      <w:r w:rsidR="003C1377">
        <w:t xml:space="preserve">aim and </w:t>
      </w:r>
      <w:proofErr w:type="spellStart"/>
      <w:r w:rsidR="003C1377">
        <w:t>phillosaphy</w:t>
      </w:r>
      <w:proofErr w:type="spellEnd"/>
      <w:r w:rsidR="00C80A74">
        <w:t xml:space="preserve"> is to</w:t>
      </w:r>
    </w:p>
    <w:p w:rsidR="00EA640D" w:rsidRDefault="00EA640D"/>
    <w:p w:rsidR="00EA640D" w:rsidRPr="00EA640D" w:rsidRDefault="00C80A74" w:rsidP="00EA640D">
      <w:pPr>
        <w:rPr>
          <w:rFonts w:ascii="Viner Hand ITC" w:hAnsi="Viner Hand ITC"/>
          <w:b/>
          <w:sz w:val="28"/>
          <w:szCs w:val="28"/>
        </w:rPr>
      </w:pPr>
      <w:r>
        <w:rPr>
          <w:rFonts w:ascii="Viner Hand ITC" w:hAnsi="Viner Hand ITC"/>
          <w:b/>
          <w:sz w:val="28"/>
          <w:szCs w:val="28"/>
        </w:rPr>
        <w:t xml:space="preserve">                     “care</w:t>
      </w:r>
      <w:r w:rsidR="00EA640D" w:rsidRPr="00EA640D">
        <w:rPr>
          <w:rFonts w:ascii="Viner Hand ITC" w:hAnsi="Viner Hand ITC"/>
          <w:b/>
          <w:sz w:val="28"/>
          <w:szCs w:val="28"/>
        </w:rPr>
        <w:t xml:space="preserve"> for all individuals, race and religion</w:t>
      </w:r>
      <w:r>
        <w:rPr>
          <w:rFonts w:ascii="Viner Hand ITC" w:hAnsi="Viner Hand ITC"/>
          <w:b/>
          <w:sz w:val="28"/>
          <w:szCs w:val="28"/>
        </w:rPr>
        <w:t>”</w:t>
      </w:r>
      <w:r w:rsidR="00EA640D" w:rsidRPr="00EA640D">
        <w:rPr>
          <w:rFonts w:ascii="Viner Hand ITC" w:hAnsi="Viner Hand ITC"/>
          <w:b/>
          <w:sz w:val="28"/>
          <w:szCs w:val="28"/>
        </w:rPr>
        <w:t>.</w:t>
      </w:r>
    </w:p>
    <w:p w:rsidR="00EA640D" w:rsidRDefault="00EA640D"/>
    <w:p w:rsidR="008C57B9" w:rsidRPr="00C80A74" w:rsidRDefault="00EA640D" w:rsidP="008C57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Our a</w:t>
      </w:r>
      <w:r w:rsidR="008C57B9" w:rsidRPr="008C57B9">
        <w:rPr>
          <w:rFonts w:asciiTheme="majorHAnsi" w:hAnsiTheme="majorHAnsi"/>
          <w:sz w:val="24"/>
          <w:szCs w:val="24"/>
        </w:rPr>
        <w:t>im</w:t>
      </w:r>
      <w:r>
        <w:rPr>
          <w:rFonts w:asciiTheme="majorHAnsi" w:hAnsiTheme="majorHAnsi"/>
          <w:sz w:val="24"/>
          <w:szCs w:val="24"/>
        </w:rPr>
        <w:t xml:space="preserve"> is</w:t>
      </w:r>
      <w:r w:rsidR="00087EFF">
        <w:rPr>
          <w:rFonts w:asciiTheme="majorHAnsi" w:hAnsiTheme="majorHAnsi"/>
          <w:sz w:val="24"/>
          <w:szCs w:val="24"/>
        </w:rPr>
        <w:t xml:space="preserve"> to develop</w:t>
      </w:r>
      <w:r w:rsidR="008C57B9" w:rsidRPr="008C57B9">
        <w:rPr>
          <w:rFonts w:asciiTheme="majorHAnsi" w:hAnsiTheme="majorHAnsi"/>
          <w:sz w:val="24"/>
          <w:szCs w:val="24"/>
        </w:rPr>
        <w:t xml:space="preserve"> children</w:t>
      </w:r>
      <w:r>
        <w:rPr>
          <w:rFonts w:asciiTheme="majorHAnsi" w:hAnsiTheme="majorHAnsi"/>
          <w:sz w:val="24"/>
          <w:szCs w:val="24"/>
        </w:rPr>
        <w:t>’s</w:t>
      </w:r>
      <w:r w:rsidR="008C57B9" w:rsidRPr="008C57B9">
        <w:rPr>
          <w:rFonts w:asciiTheme="majorHAnsi" w:hAnsiTheme="majorHAnsi"/>
          <w:sz w:val="24"/>
          <w:szCs w:val="24"/>
        </w:rPr>
        <w:t xml:space="preserve">, staff and </w:t>
      </w:r>
      <w:proofErr w:type="gramStart"/>
      <w:r w:rsidR="008C57B9" w:rsidRPr="008C57B9">
        <w:rPr>
          <w:rFonts w:asciiTheme="majorHAnsi" w:hAnsiTheme="majorHAnsi"/>
          <w:sz w:val="24"/>
          <w:szCs w:val="24"/>
        </w:rPr>
        <w:t>community</w:t>
      </w:r>
      <w:r>
        <w:rPr>
          <w:rFonts w:asciiTheme="majorHAnsi" w:hAnsiTheme="majorHAnsi"/>
          <w:sz w:val="24"/>
          <w:szCs w:val="24"/>
        </w:rPr>
        <w:t>’s</w:t>
      </w:r>
      <w:r w:rsidR="008C57B9" w:rsidRPr="008C57B9">
        <w:rPr>
          <w:rFonts w:asciiTheme="majorHAnsi" w:hAnsiTheme="majorHAnsi"/>
          <w:sz w:val="24"/>
          <w:szCs w:val="24"/>
        </w:rPr>
        <w:t xml:space="preserve">  cultural</w:t>
      </w:r>
      <w:proofErr w:type="gramEnd"/>
      <w:r w:rsidR="008C57B9" w:rsidRPr="008C57B9">
        <w:rPr>
          <w:rFonts w:asciiTheme="majorHAnsi" w:hAnsiTheme="majorHAnsi"/>
          <w:sz w:val="24"/>
          <w:szCs w:val="24"/>
        </w:rPr>
        <w:t xml:space="preserve"> competence. To</w:t>
      </w:r>
      <w:r>
        <w:rPr>
          <w:rFonts w:asciiTheme="majorHAnsi" w:hAnsiTheme="majorHAnsi"/>
          <w:sz w:val="24"/>
          <w:szCs w:val="24"/>
        </w:rPr>
        <w:t xml:space="preserve"> teach respect for</w:t>
      </w:r>
      <w:r w:rsidR="008C57B9" w:rsidRPr="008C57B9">
        <w:rPr>
          <w:rFonts w:asciiTheme="majorHAnsi" w:hAnsiTheme="majorHAnsi"/>
          <w:sz w:val="24"/>
          <w:szCs w:val="24"/>
        </w:rPr>
        <w:t xml:space="preserve"> variety of cultural methods of knowing, seeing, living, and to celebrate diversity. To understand </w:t>
      </w:r>
      <w:proofErr w:type="gramStart"/>
      <w:r w:rsidR="008C57B9" w:rsidRPr="008C57B9">
        <w:rPr>
          <w:rFonts w:asciiTheme="majorHAnsi" w:hAnsiTheme="majorHAnsi"/>
          <w:sz w:val="24"/>
          <w:szCs w:val="24"/>
        </w:rPr>
        <w:t>and  honour</w:t>
      </w:r>
      <w:proofErr w:type="gramEnd"/>
      <w:r w:rsidR="008C57B9" w:rsidRPr="008C57B9">
        <w:rPr>
          <w:rFonts w:asciiTheme="majorHAnsi" w:hAnsiTheme="majorHAnsi"/>
          <w:sz w:val="24"/>
          <w:szCs w:val="24"/>
        </w:rPr>
        <w:t xml:space="preserve"> differences. This is an ongoing commitment that will be clearly noticeable by our </w:t>
      </w:r>
      <w:r w:rsidR="00C80A74">
        <w:rPr>
          <w:rFonts w:asciiTheme="majorHAnsi" w:hAnsiTheme="majorHAnsi"/>
          <w:sz w:val="24"/>
          <w:szCs w:val="24"/>
        </w:rPr>
        <w:t>r</w:t>
      </w:r>
      <w:r w:rsidR="008C57B9">
        <w:rPr>
          <w:rFonts w:asciiTheme="majorHAnsi" w:hAnsiTheme="majorHAnsi"/>
          <w:sz w:val="24"/>
          <w:szCs w:val="24"/>
        </w:rPr>
        <w:t xml:space="preserve">elationships and in the encounters we offer the children.  </w:t>
      </w:r>
    </w:p>
    <w:p w:rsidR="00C201E9" w:rsidRDefault="00C201E9"/>
    <w:p w:rsidR="004554BA" w:rsidRDefault="00EA640D">
      <w:r>
        <w:rPr>
          <w:rFonts w:ascii="AR HERMANN" w:hAnsi="AR HERMANN"/>
          <w:b/>
          <w:sz w:val="36"/>
          <w:szCs w:val="36"/>
        </w:rPr>
        <w:t xml:space="preserve"> </w:t>
      </w:r>
      <w:r w:rsidR="00F07EFC">
        <w:rPr>
          <w:rFonts w:ascii="AR HERMANN" w:hAnsi="AR HERMANN"/>
          <w:b/>
          <w:sz w:val="36"/>
          <w:szCs w:val="36"/>
        </w:rPr>
        <w:t>“</w:t>
      </w:r>
      <w:proofErr w:type="spellStart"/>
      <w:r w:rsidR="004554BA" w:rsidRPr="00F07EFC">
        <w:rPr>
          <w:rFonts w:ascii="AR HERMANN" w:hAnsi="AR HERMANN"/>
          <w:b/>
          <w:sz w:val="36"/>
          <w:szCs w:val="36"/>
        </w:rPr>
        <w:t>Joyfull</w:t>
      </w:r>
      <w:proofErr w:type="spellEnd"/>
      <w:r w:rsidR="004554BA" w:rsidRPr="00F07EFC">
        <w:rPr>
          <w:rFonts w:ascii="AR HERMANN" w:hAnsi="AR HERMANN"/>
          <w:b/>
          <w:sz w:val="36"/>
          <w:szCs w:val="36"/>
        </w:rPr>
        <w:t xml:space="preserve"> Childhood</w:t>
      </w:r>
      <w:r w:rsidR="00F07EFC">
        <w:rPr>
          <w:rFonts w:ascii="AR HERMANN" w:hAnsi="AR HERMANN"/>
          <w:b/>
          <w:sz w:val="36"/>
          <w:szCs w:val="36"/>
        </w:rPr>
        <w:t>”</w:t>
      </w:r>
      <w:r w:rsidR="0044795F">
        <w:t xml:space="preserve"> Family Day Care Aims t</w:t>
      </w:r>
      <w:r w:rsidR="004554BA">
        <w:t xml:space="preserve">o Identify, create, enjoy and welcome culture competence by providing a care centre environment that nurtures, encourages and </w:t>
      </w:r>
      <w:r w:rsidR="0044795F">
        <w:t>demonstrates cross-cultural knowledge and relationships.</w:t>
      </w:r>
      <w:r w:rsidR="004554BA">
        <w:t xml:space="preserve"> </w:t>
      </w:r>
    </w:p>
    <w:p w:rsidR="004365B1" w:rsidRDefault="00C80A74">
      <w:r>
        <w:t>Contents</w:t>
      </w:r>
    </w:p>
    <w:p w:rsidR="004365B1" w:rsidRDefault="004365B1" w:rsidP="004365B1">
      <w:pPr>
        <w:pStyle w:val="ListParagraph"/>
        <w:numPr>
          <w:ilvl w:val="0"/>
          <w:numId w:val="1"/>
        </w:numPr>
      </w:pPr>
      <w:r>
        <w:t xml:space="preserve">Legislation &amp; Law </w:t>
      </w:r>
    </w:p>
    <w:p w:rsidR="004365B1" w:rsidRDefault="004365B1" w:rsidP="004365B1">
      <w:pPr>
        <w:pStyle w:val="ListParagraph"/>
        <w:numPr>
          <w:ilvl w:val="0"/>
          <w:numId w:val="1"/>
        </w:numPr>
      </w:pPr>
      <w:r>
        <w:t>Policies &amp; procedures</w:t>
      </w:r>
      <w:r w:rsidR="00A556D3">
        <w:t xml:space="preserve"> to support participation &amp; or promote inclusive practice </w:t>
      </w:r>
    </w:p>
    <w:p w:rsidR="004365B1" w:rsidRDefault="004365B1" w:rsidP="004365B1">
      <w:pPr>
        <w:pStyle w:val="ListParagraph"/>
        <w:numPr>
          <w:ilvl w:val="0"/>
          <w:numId w:val="2"/>
        </w:numPr>
      </w:pPr>
      <w:r>
        <w:t>Interaction with children</w:t>
      </w:r>
    </w:p>
    <w:p w:rsidR="004365B1" w:rsidRDefault="001058AC" w:rsidP="004365B1">
      <w:pPr>
        <w:pStyle w:val="ListParagraph"/>
        <w:numPr>
          <w:ilvl w:val="0"/>
          <w:numId w:val="2"/>
        </w:numPr>
      </w:pPr>
      <w:r>
        <w:t>E</w:t>
      </w:r>
      <w:r w:rsidR="004365B1">
        <w:t>nrolment</w:t>
      </w:r>
      <w:r>
        <w:t xml:space="preserve"> &amp; Orientation</w:t>
      </w:r>
    </w:p>
    <w:p w:rsidR="001058AC" w:rsidRDefault="001058AC" w:rsidP="004365B1">
      <w:pPr>
        <w:pStyle w:val="ListParagraph"/>
        <w:numPr>
          <w:ilvl w:val="0"/>
          <w:numId w:val="2"/>
        </w:numPr>
      </w:pPr>
      <w:r>
        <w:t>Confidentiality</w:t>
      </w:r>
    </w:p>
    <w:p w:rsidR="001058AC" w:rsidRDefault="001058AC" w:rsidP="004365B1">
      <w:pPr>
        <w:pStyle w:val="ListParagraph"/>
        <w:numPr>
          <w:ilvl w:val="0"/>
          <w:numId w:val="2"/>
        </w:numPr>
      </w:pPr>
      <w:r>
        <w:t>Planning &amp; Programming</w:t>
      </w:r>
    </w:p>
    <w:p w:rsidR="001058AC" w:rsidRDefault="001058AC" w:rsidP="004365B1">
      <w:pPr>
        <w:pStyle w:val="ListParagraph"/>
        <w:numPr>
          <w:ilvl w:val="0"/>
          <w:numId w:val="2"/>
        </w:numPr>
      </w:pPr>
      <w:r>
        <w:t>Partnership &amp; connecting</w:t>
      </w:r>
    </w:p>
    <w:p w:rsidR="007F731F" w:rsidRDefault="001058AC" w:rsidP="001058AC">
      <w:pPr>
        <w:pStyle w:val="ListParagraph"/>
        <w:numPr>
          <w:ilvl w:val="0"/>
          <w:numId w:val="1"/>
        </w:numPr>
      </w:pPr>
      <w:r>
        <w:t>Staff Awareness &amp; Support for Cultural Safety ( 5 practices)</w:t>
      </w:r>
    </w:p>
    <w:p w:rsidR="001058AC" w:rsidRDefault="0058665C" w:rsidP="001058AC">
      <w:pPr>
        <w:pStyle w:val="ListParagraph"/>
        <w:numPr>
          <w:ilvl w:val="0"/>
          <w:numId w:val="1"/>
        </w:numPr>
      </w:pPr>
      <w:r>
        <w:t>Strategies to combat any discrimination, stereotyping and biased words or/and actions.</w:t>
      </w:r>
    </w:p>
    <w:p w:rsidR="0058665C" w:rsidRDefault="0058665C" w:rsidP="001058AC">
      <w:pPr>
        <w:pStyle w:val="ListParagraph"/>
        <w:numPr>
          <w:ilvl w:val="0"/>
          <w:numId w:val="1"/>
        </w:numPr>
      </w:pPr>
      <w:r>
        <w:t>6</w:t>
      </w:r>
      <w:r w:rsidR="002F2726">
        <w:t xml:space="preserve"> Agencies</w:t>
      </w:r>
      <w:r>
        <w:t xml:space="preserve"> Contact information for Equity &amp; Inclusion to support cultural needs, aboriginal &amp; staff</w:t>
      </w:r>
      <w:r w:rsidR="002F2726">
        <w:t>.</w:t>
      </w:r>
    </w:p>
    <w:p w:rsidR="00C201E9" w:rsidRDefault="00C201E9"/>
    <w:p w:rsidR="009918A7" w:rsidRDefault="009918A7"/>
    <w:p w:rsidR="009918A7" w:rsidRDefault="009918A7"/>
    <w:p w:rsidR="009918A7" w:rsidRPr="003352DA" w:rsidRDefault="009918A7">
      <w:pPr>
        <w:rPr>
          <w:rFonts w:ascii="Viner Hand ITC" w:hAnsi="Viner Hand ITC"/>
          <w:b/>
          <w:sz w:val="36"/>
          <w:szCs w:val="36"/>
        </w:rPr>
      </w:pPr>
      <w:r w:rsidRPr="003352DA">
        <w:rPr>
          <w:rFonts w:ascii="Viner Hand ITC" w:hAnsi="Viner Hand ITC"/>
          <w:b/>
          <w:sz w:val="36"/>
          <w:szCs w:val="36"/>
        </w:rPr>
        <w:lastRenderedPageBreak/>
        <w:t xml:space="preserve">Laws &amp; Regulations Applicable To early Childhood Services </w:t>
      </w:r>
    </w:p>
    <w:p w:rsidR="003342A1" w:rsidRDefault="00C6026E">
      <w:r>
        <w:t>O</w:t>
      </w:r>
      <w:r w:rsidR="009918A7">
        <w:t>ur care centre</w:t>
      </w:r>
      <w:r>
        <w:t xml:space="preserve"> “</w:t>
      </w:r>
      <w:r w:rsidR="00A11802">
        <w:t xml:space="preserve">Joyous </w:t>
      </w:r>
      <w:r>
        <w:t>Childhood” cultural responsibility is to</w:t>
      </w:r>
      <w:r w:rsidR="009918A7">
        <w:t xml:space="preserve"> strive</w:t>
      </w:r>
      <w:r w:rsidR="007D036E">
        <w:t xml:space="preserve"> to </w:t>
      </w:r>
      <w:r w:rsidR="009918A7">
        <w:t xml:space="preserve">meet, follow, and comply with the required statutory </w:t>
      </w:r>
      <w:r>
        <w:t>or regulatory law</w:t>
      </w:r>
      <w:r w:rsidR="00DB0F56">
        <w:t xml:space="preserve"> to work within the </w:t>
      </w:r>
      <w:proofErr w:type="gramStart"/>
      <w:r w:rsidR="00DB0F56">
        <w:t>relevant  legal</w:t>
      </w:r>
      <w:proofErr w:type="gramEnd"/>
      <w:r w:rsidR="00DB0F56">
        <w:t xml:space="preserve"> &amp; ethical framework</w:t>
      </w:r>
      <w:r>
        <w:t xml:space="preserve"> in r</w:t>
      </w:r>
      <w:r w:rsidR="007D626E">
        <w:t xml:space="preserve">egards to </w:t>
      </w:r>
    </w:p>
    <w:p w:rsidR="00A11802" w:rsidRDefault="007D626E" w:rsidP="003342A1">
      <w:pPr>
        <w:pStyle w:val="ListParagraph"/>
        <w:numPr>
          <w:ilvl w:val="0"/>
          <w:numId w:val="13"/>
        </w:numPr>
      </w:pPr>
      <w:r w:rsidRPr="00D87C7E">
        <w:rPr>
          <w:b/>
        </w:rPr>
        <w:t>Discrimination and Ha</w:t>
      </w:r>
      <w:r w:rsidR="00C6026E" w:rsidRPr="00D87C7E">
        <w:rPr>
          <w:b/>
        </w:rPr>
        <w:t>ras</w:t>
      </w:r>
      <w:r w:rsidRPr="00D87C7E">
        <w:rPr>
          <w:b/>
        </w:rPr>
        <w:t>s</w:t>
      </w:r>
      <w:r w:rsidR="00C6026E" w:rsidRPr="00D87C7E">
        <w:rPr>
          <w:b/>
        </w:rPr>
        <w:t xml:space="preserve">ment.  </w:t>
      </w:r>
      <w:r w:rsidR="00C6026E">
        <w:t xml:space="preserve">These being the relevant regulatory authority of laws in regards to discrimination, harassment &amp; bullying, </w:t>
      </w:r>
      <w:r w:rsidR="001414B1">
        <w:t>a</w:t>
      </w:r>
      <w:r w:rsidR="00A11802">
        <w:t>ssociated with ra</w:t>
      </w:r>
      <w:r>
        <w:t>ce, gender, age, exist in both C</w:t>
      </w:r>
      <w:r w:rsidR="00A11802">
        <w:t>ommonwe</w:t>
      </w:r>
      <w:r>
        <w:t>alth &amp; State &amp; T</w:t>
      </w:r>
      <w:r w:rsidR="00AE6CA2">
        <w:t>erritory levels</w:t>
      </w:r>
      <w:r w:rsidR="00A11802">
        <w:t>.</w:t>
      </w:r>
    </w:p>
    <w:p w:rsidR="003342A1" w:rsidRDefault="003342A1" w:rsidP="003342A1">
      <w:pPr>
        <w:pStyle w:val="ListParagraph"/>
        <w:numPr>
          <w:ilvl w:val="0"/>
          <w:numId w:val="13"/>
        </w:numPr>
      </w:pPr>
      <w:r w:rsidRPr="00D87C7E">
        <w:rPr>
          <w:b/>
        </w:rPr>
        <w:t>Child Protection l</w:t>
      </w:r>
      <w:r w:rsidR="004A68C6" w:rsidRPr="00D87C7E">
        <w:rPr>
          <w:b/>
        </w:rPr>
        <w:t>egislation</w:t>
      </w:r>
      <w:r w:rsidR="004A68C6">
        <w:t>.  Together with the State &amp; Territory G</w:t>
      </w:r>
      <w:r>
        <w:t>overnments we share th</w:t>
      </w:r>
      <w:r w:rsidR="001414B1">
        <w:t>e legal responsibility titled “</w:t>
      </w:r>
      <w:r>
        <w:t>Protecting Children is Everyone</w:t>
      </w:r>
      <w:r w:rsidR="00785E83">
        <w:t>’</w:t>
      </w:r>
      <w:r>
        <w:t xml:space="preserve">s </w:t>
      </w:r>
      <w:proofErr w:type="gramStart"/>
      <w:r>
        <w:t xml:space="preserve">Business” </w:t>
      </w:r>
      <w:r w:rsidR="00785E83">
        <w:t xml:space="preserve"> :</w:t>
      </w:r>
      <w:proofErr w:type="gramEnd"/>
      <w:r w:rsidR="00785E83">
        <w:t xml:space="preserve"> The National Framework for Protecting Children  2009 – 2020.   Our service adheres to the practices &amp; principals to support the rights of a child with mandatory reporting of suspected abuse.</w:t>
      </w:r>
    </w:p>
    <w:p w:rsidR="00726139" w:rsidRDefault="00DB0F56" w:rsidP="003342A1">
      <w:pPr>
        <w:pStyle w:val="ListParagraph"/>
        <w:numPr>
          <w:ilvl w:val="0"/>
          <w:numId w:val="13"/>
        </w:numPr>
      </w:pPr>
      <w:r w:rsidRPr="00D87C7E">
        <w:rPr>
          <w:b/>
        </w:rPr>
        <w:t>Disability standards.</w:t>
      </w:r>
      <w:r w:rsidR="00AD6799">
        <w:t xml:space="preserve"> To follow the required rights &amp; </w:t>
      </w:r>
      <w:r w:rsidR="00642024">
        <w:t>commitment to enable</w:t>
      </w:r>
      <w:r w:rsidR="00726139">
        <w:t xml:space="preserve"> equal access and</w:t>
      </w:r>
    </w:p>
    <w:p w:rsidR="007C213A" w:rsidRDefault="00642024" w:rsidP="002F4BED">
      <w:pPr>
        <w:pStyle w:val="ListParagraph"/>
      </w:pPr>
      <w:r>
        <w:t>chance for people with a disability. And to comply</w:t>
      </w:r>
      <w:r w:rsidR="00DB0213">
        <w:t xml:space="preserve"> with the </w:t>
      </w:r>
      <w:r>
        <w:t xml:space="preserve">Disability Discrimination Act 1991 </w:t>
      </w:r>
    </w:p>
    <w:p w:rsidR="00642024" w:rsidRPr="00CA7348" w:rsidRDefault="00D87C7E" w:rsidP="003342A1">
      <w:pPr>
        <w:pStyle w:val="ListParagraph"/>
        <w:numPr>
          <w:ilvl w:val="0"/>
          <w:numId w:val="13"/>
        </w:numPr>
        <w:rPr>
          <w:b/>
        </w:rPr>
      </w:pPr>
      <w:r w:rsidRPr="00D87C7E">
        <w:rPr>
          <w:b/>
        </w:rPr>
        <w:t>Education and care of young children</w:t>
      </w:r>
      <w:r>
        <w:rPr>
          <w:b/>
        </w:rPr>
        <w:t xml:space="preserve">. </w:t>
      </w:r>
      <w:r>
        <w:t xml:space="preserve">To </w:t>
      </w:r>
      <w:proofErr w:type="spellStart"/>
      <w:r>
        <w:t>forfil</w:t>
      </w:r>
      <w:proofErr w:type="spellEnd"/>
      <w:r w:rsidRPr="00D87C7E">
        <w:t xml:space="preserve"> &amp; monitor national Policy reforms</w:t>
      </w:r>
      <w:r>
        <w:t xml:space="preserve"> such as the National Quality </w:t>
      </w:r>
      <w:r w:rsidR="00943C91">
        <w:t>Framework</w:t>
      </w:r>
      <w:r>
        <w:t xml:space="preserve"> </w:t>
      </w:r>
      <w:r w:rsidR="00943C91">
        <w:t xml:space="preserve">and the Standing </w:t>
      </w:r>
      <w:proofErr w:type="gramStart"/>
      <w:r w:rsidR="00943C91">
        <w:t xml:space="preserve">Councils </w:t>
      </w:r>
      <w:r>
        <w:t xml:space="preserve"> </w:t>
      </w:r>
      <w:r w:rsidR="00943C91">
        <w:t>commitment</w:t>
      </w:r>
      <w:proofErr w:type="gramEnd"/>
      <w:r w:rsidR="00943C91">
        <w:t xml:space="preserve"> to children</w:t>
      </w:r>
      <w:r w:rsidR="00B107ED">
        <w:t>’</w:t>
      </w:r>
      <w:r w:rsidR="00943C91">
        <w:t xml:space="preserve">s </w:t>
      </w:r>
      <w:r>
        <w:t xml:space="preserve">development and </w:t>
      </w:r>
      <w:r w:rsidR="00943C91">
        <w:t xml:space="preserve">education &amp; care. </w:t>
      </w:r>
      <w:r w:rsidR="00D722D8">
        <w:t xml:space="preserve"> The National Law &amp; National </w:t>
      </w:r>
      <w:r w:rsidR="00CA7348">
        <w:t>Regulations 2011 to govern the support and implementation of children’s education.</w:t>
      </w:r>
    </w:p>
    <w:p w:rsidR="00CA7348" w:rsidRPr="00CA7348" w:rsidRDefault="00CA7348" w:rsidP="00CA7348">
      <w:pPr>
        <w:pStyle w:val="ListParagraph"/>
      </w:pPr>
      <w:r w:rsidRPr="00CA7348">
        <w:t>Our service</w:t>
      </w:r>
      <w:r>
        <w:t xml:space="preserve"> </w:t>
      </w:r>
      <w:proofErr w:type="gramStart"/>
      <w:r>
        <w:t xml:space="preserve">s </w:t>
      </w:r>
      <w:r w:rsidRPr="00CA7348">
        <w:t xml:space="preserve"> Care</w:t>
      </w:r>
      <w:proofErr w:type="gramEnd"/>
      <w:r w:rsidRPr="00CA7348">
        <w:t xml:space="preserve"> </w:t>
      </w:r>
      <w:r>
        <w:t xml:space="preserve">quality is overseen by the </w:t>
      </w:r>
      <w:r w:rsidR="0017335A">
        <w:t xml:space="preserve">Australian Children s Education and Care Quality </w:t>
      </w:r>
      <w:proofErr w:type="spellStart"/>
      <w:r w:rsidR="0017335A">
        <w:t>Authourity</w:t>
      </w:r>
      <w:proofErr w:type="spellEnd"/>
      <w:r w:rsidR="0017335A">
        <w:t xml:space="preserve">. </w:t>
      </w:r>
      <w:proofErr w:type="gramStart"/>
      <w:r w:rsidR="0017335A">
        <w:t>( ACECQA</w:t>
      </w:r>
      <w:proofErr w:type="gramEnd"/>
      <w:r w:rsidR="0017335A">
        <w:t xml:space="preserve"> )  a national independent statutory that  issues and monitors  the National Quality Framework. </w:t>
      </w:r>
    </w:p>
    <w:p w:rsidR="00025AFA" w:rsidRDefault="00025AFA"/>
    <w:p w:rsidR="00025AFA" w:rsidRDefault="00025AFA"/>
    <w:p w:rsidR="00A556D3" w:rsidRDefault="00A556D3"/>
    <w:p w:rsidR="00A556D3" w:rsidRDefault="00A556D3"/>
    <w:p w:rsidR="00A556D3" w:rsidRPr="003352DA" w:rsidRDefault="00140F6F">
      <w:pPr>
        <w:rPr>
          <w:rFonts w:ascii="Viner Hand ITC" w:hAnsi="Viner Hand ITC"/>
          <w:b/>
          <w:sz w:val="48"/>
          <w:szCs w:val="48"/>
        </w:rPr>
      </w:pPr>
      <w:r w:rsidRPr="003352DA">
        <w:rPr>
          <w:rFonts w:ascii="Viner Hand ITC" w:hAnsi="Viner Hand ITC"/>
          <w:b/>
          <w:sz w:val="48"/>
          <w:szCs w:val="48"/>
        </w:rPr>
        <w:t>Interaction</w:t>
      </w:r>
    </w:p>
    <w:p w:rsidR="00F43749" w:rsidRDefault="00F43749">
      <w:r>
        <w:t xml:space="preserve">We practice &amp; </w:t>
      </w:r>
      <w:r w:rsidRPr="00F43749">
        <w:t xml:space="preserve">encourage </w:t>
      </w:r>
      <w:r>
        <w:t>positive relationships &amp; experiences within care as</w:t>
      </w:r>
      <w:r w:rsidR="00BD5785">
        <w:t xml:space="preserve"> </w:t>
      </w:r>
      <w:r>
        <w:t>well as the wider community as this forms a child</w:t>
      </w:r>
      <w:r w:rsidR="00BD5785">
        <w:t>’</w:t>
      </w:r>
      <w:r>
        <w:t xml:space="preserve">s sense of </w:t>
      </w:r>
      <w:r w:rsidR="00BD5785">
        <w:t>“</w:t>
      </w:r>
      <w:r>
        <w:t>Belonging, being and becoming</w:t>
      </w:r>
      <w:r w:rsidR="00BD5785">
        <w:t>”</w:t>
      </w:r>
      <w:r>
        <w:t>.</w:t>
      </w:r>
      <w:r w:rsidR="00124A63">
        <w:t xml:space="preserve"> The</w:t>
      </w:r>
      <w:r>
        <w:t>s</w:t>
      </w:r>
      <w:r w:rsidR="00124A63">
        <w:t>e</w:t>
      </w:r>
      <w:r>
        <w:t xml:space="preserve"> interactions will play a vital role in forming</w:t>
      </w:r>
      <w:r w:rsidR="00124A63">
        <w:t xml:space="preserve"> a child</w:t>
      </w:r>
      <w:r w:rsidR="00BD5785">
        <w:t>’</w:t>
      </w:r>
      <w:r w:rsidR="00124A63">
        <w:t>s</w:t>
      </w:r>
      <w:r>
        <w:t xml:space="preserve"> individual self-identity</w:t>
      </w:r>
      <w:r w:rsidR="00124A63">
        <w:t xml:space="preserve"> and there overall wellbeing </w:t>
      </w:r>
    </w:p>
    <w:p w:rsidR="00124A63" w:rsidRDefault="00124A63">
      <w:pPr>
        <w:rPr>
          <w:b/>
        </w:rPr>
      </w:pPr>
      <w:r w:rsidRPr="00124A63">
        <w:rPr>
          <w:b/>
        </w:rPr>
        <w:t>Positive Role Modelling</w:t>
      </w:r>
    </w:p>
    <w:p w:rsidR="00124A63" w:rsidRDefault="00F31C47">
      <w:r>
        <w:t>With</w:t>
      </w:r>
      <w:r w:rsidR="00124A63" w:rsidRPr="00F31C47">
        <w:t xml:space="preserve"> every practice and step we take it is one</w:t>
      </w:r>
      <w:r>
        <w:t xml:space="preserve"> of on-going </w:t>
      </w:r>
      <w:r w:rsidR="00124A63" w:rsidRPr="00F31C47">
        <w:t>positive role modelling. To practice what we preach or to act out what we teach</w:t>
      </w:r>
      <w:r w:rsidR="00BD5785">
        <w:t xml:space="preserve"> to</w:t>
      </w:r>
      <w:r w:rsidR="00124A63" w:rsidRPr="00F31C47">
        <w:t xml:space="preserve"> the children.</w:t>
      </w:r>
      <w:r>
        <w:t xml:space="preserve"> Our</w:t>
      </w:r>
      <w:r w:rsidR="00BD5785">
        <w:t xml:space="preserve"> intentions are to speak fairly, openly, ethically and inclusively</w:t>
      </w:r>
      <w:r w:rsidR="005C1DE9">
        <w:t xml:space="preserve">. With this commitment we model respect, diversity, cultural </w:t>
      </w:r>
      <w:proofErr w:type="gramStart"/>
      <w:r w:rsidR="005C1DE9">
        <w:t>understanding  and</w:t>
      </w:r>
      <w:proofErr w:type="gramEnd"/>
      <w:r w:rsidR="005C1DE9">
        <w:t xml:space="preserve"> cultural  awareness. From this experience the children begin to establish thoughts of what is fair and what is unfair.</w:t>
      </w:r>
    </w:p>
    <w:p w:rsidR="00737C37" w:rsidRPr="003352DA" w:rsidRDefault="00737C37">
      <w:pPr>
        <w:rPr>
          <w:rFonts w:ascii="Viner Hand ITC" w:hAnsi="Viner Hand ITC"/>
          <w:b/>
          <w:sz w:val="44"/>
          <w:szCs w:val="44"/>
        </w:rPr>
      </w:pPr>
      <w:r w:rsidRPr="003352DA">
        <w:rPr>
          <w:rFonts w:ascii="Viner Hand ITC" w:hAnsi="Viner Hand ITC"/>
          <w:b/>
          <w:sz w:val="44"/>
          <w:szCs w:val="44"/>
        </w:rPr>
        <w:lastRenderedPageBreak/>
        <w:t>Enrolment and Orientation</w:t>
      </w:r>
    </w:p>
    <w:p w:rsidR="00B2468D" w:rsidRDefault="00B2468D">
      <w:pPr>
        <w:rPr>
          <w:sz w:val="24"/>
          <w:szCs w:val="24"/>
        </w:rPr>
      </w:pPr>
      <w:r w:rsidRPr="00B2468D">
        <w:rPr>
          <w:sz w:val="24"/>
          <w:szCs w:val="24"/>
        </w:rPr>
        <w:t xml:space="preserve">On </w:t>
      </w:r>
      <w:r>
        <w:rPr>
          <w:sz w:val="24"/>
          <w:szCs w:val="24"/>
        </w:rPr>
        <w:t>arrival new families as</w:t>
      </w:r>
      <w:r w:rsidR="00BD5785">
        <w:rPr>
          <w:sz w:val="24"/>
          <w:szCs w:val="24"/>
        </w:rPr>
        <w:t xml:space="preserve"> </w:t>
      </w:r>
      <w:r>
        <w:rPr>
          <w:sz w:val="24"/>
          <w:szCs w:val="24"/>
        </w:rPr>
        <w:t>well as existing families &amp; children will be greeted with images</w:t>
      </w:r>
      <w:r w:rsidR="00BD5785">
        <w:rPr>
          <w:sz w:val="24"/>
          <w:szCs w:val="24"/>
        </w:rPr>
        <w:t xml:space="preserve"> on the entrance wall of diverse range of artefacts from a variety of cultures </w:t>
      </w:r>
      <w:r>
        <w:rPr>
          <w:sz w:val="24"/>
          <w:szCs w:val="24"/>
        </w:rPr>
        <w:t>in order to cover the majority of nationalities and religions</w:t>
      </w:r>
      <w:r w:rsidR="00F55D73">
        <w:rPr>
          <w:sz w:val="24"/>
          <w:szCs w:val="24"/>
        </w:rPr>
        <w:t xml:space="preserve"> of the community</w:t>
      </w:r>
      <w:r>
        <w:rPr>
          <w:sz w:val="24"/>
          <w:szCs w:val="24"/>
        </w:rPr>
        <w:t xml:space="preserve">.  </w:t>
      </w:r>
    </w:p>
    <w:p w:rsidR="00B2468D" w:rsidRDefault="00F55D73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BD5785">
        <w:rPr>
          <w:sz w:val="24"/>
          <w:szCs w:val="24"/>
        </w:rPr>
        <w:t>re</w:t>
      </w:r>
      <w:r>
        <w:rPr>
          <w:sz w:val="24"/>
          <w:szCs w:val="24"/>
        </w:rPr>
        <w:t xml:space="preserve"> will be </w:t>
      </w:r>
      <w:r w:rsidR="00B2468D">
        <w:rPr>
          <w:sz w:val="24"/>
          <w:szCs w:val="24"/>
        </w:rPr>
        <w:t>W</w:t>
      </w:r>
      <w:r>
        <w:rPr>
          <w:sz w:val="24"/>
          <w:szCs w:val="24"/>
        </w:rPr>
        <w:t xml:space="preserve">elcome </w:t>
      </w:r>
      <w:proofErr w:type="gramStart"/>
      <w:r>
        <w:rPr>
          <w:sz w:val="24"/>
          <w:szCs w:val="24"/>
        </w:rPr>
        <w:t>sign</w:t>
      </w:r>
      <w:r w:rsidR="00BD5785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B2468D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several different languages.</w:t>
      </w:r>
    </w:p>
    <w:p w:rsidR="00F55D73" w:rsidRDefault="00F55D73">
      <w:pPr>
        <w:rPr>
          <w:sz w:val="24"/>
          <w:szCs w:val="24"/>
        </w:rPr>
      </w:pPr>
      <w:r>
        <w:rPr>
          <w:sz w:val="24"/>
          <w:szCs w:val="24"/>
        </w:rPr>
        <w:t xml:space="preserve">The enrolment and orientation experience will be catered to each individual child and their </w:t>
      </w:r>
      <w:proofErr w:type="spellStart"/>
      <w:r>
        <w:rPr>
          <w:sz w:val="24"/>
          <w:szCs w:val="24"/>
        </w:rPr>
        <w:t>familie</w:t>
      </w:r>
      <w:r w:rsidR="00BD5785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requirements.</w:t>
      </w:r>
    </w:p>
    <w:p w:rsidR="00CE2927" w:rsidRDefault="00F55D73">
      <w:pPr>
        <w:rPr>
          <w:sz w:val="24"/>
          <w:szCs w:val="24"/>
        </w:rPr>
      </w:pPr>
      <w:r>
        <w:rPr>
          <w:sz w:val="24"/>
          <w:szCs w:val="24"/>
        </w:rPr>
        <w:t>Extra support can be arranged, encouraged and offered if English is the second language. This is very important wh</w:t>
      </w:r>
      <w:r w:rsidR="00CE2927">
        <w:rPr>
          <w:sz w:val="24"/>
          <w:szCs w:val="24"/>
        </w:rPr>
        <w:t xml:space="preserve">en completed the enrolment forms </w:t>
      </w:r>
      <w:r w:rsidR="000F4391">
        <w:rPr>
          <w:sz w:val="24"/>
          <w:szCs w:val="24"/>
        </w:rPr>
        <w:t xml:space="preserve">were </w:t>
      </w:r>
      <w:r w:rsidR="000B69E7">
        <w:rPr>
          <w:sz w:val="24"/>
          <w:szCs w:val="24"/>
        </w:rPr>
        <w:t xml:space="preserve">the </w:t>
      </w:r>
      <w:r w:rsidR="000F4391">
        <w:rPr>
          <w:sz w:val="24"/>
          <w:szCs w:val="24"/>
        </w:rPr>
        <w:t xml:space="preserve">use </w:t>
      </w:r>
      <w:proofErr w:type="gramStart"/>
      <w:r w:rsidR="000B69E7">
        <w:rPr>
          <w:sz w:val="24"/>
          <w:szCs w:val="24"/>
        </w:rPr>
        <w:t xml:space="preserve">centres </w:t>
      </w:r>
      <w:r w:rsidR="000F4391">
        <w:rPr>
          <w:sz w:val="24"/>
          <w:szCs w:val="24"/>
        </w:rPr>
        <w:t xml:space="preserve"> interpreter</w:t>
      </w:r>
      <w:proofErr w:type="gramEnd"/>
      <w:r w:rsidR="000F4391">
        <w:rPr>
          <w:sz w:val="24"/>
          <w:szCs w:val="24"/>
        </w:rPr>
        <w:t xml:space="preserve"> may be required.</w:t>
      </w:r>
    </w:p>
    <w:p w:rsidR="00A06587" w:rsidRDefault="00CE2927">
      <w:pPr>
        <w:rPr>
          <w:sz w:val="24"/>
          <w:szCs w:val="24"/>
        </w:rPr>
      </w:pPr>
      <w:r>
        <w:rPr>
          <w:sz w:val="24"/>
          <w:szCs w:val="24"/>
        </w:rPr>
        <w:t xml:space="preserve">Additional research and knowledge on their cultures, heritage, background and traditions is </w:t>
      </w:r>
      <w:r w:rsidR="00F40A9F">
        <w:rPr>
          <w:sz w:val="24"/>
          <w:szCs w:val="24"/>
        </w:rPr>
        <w:t xml:space="preserve">researched </w:t>
      </w:r>
      <w:r>
        <w:rPr>
          <w:sz w:val="24"/>
          <w:szCs w:val="24"/>
        </w:rPr>
        <w:t xml:space="preserve">so there is a </w:t>
      </w:r>
      <w:proofErr w:type="gramStart"/>
      <w:r>
        <w:rPr>
          <w:sz w:val="24"/>
          <w:szCs w:val="24"/>
        </w:rPr>
        <w:t>trusting ,</w:t>
      </w:r>
      <w:proofErr w:type="gramEnd"/>
      <w:r w:rsidR="00230C50">
        <w:rPr>
          <w:sz w:val="24"/>
          <w:szCs w:val="24"/>
        </w:rPr>
        <w:t xml:space="preserve"> respectful </w:t>
      </w:r>
      <w:r>
        <w:rPr>
          <w:sz w:val="24"/>
          <w:szCs w:val="24"/>
        </w:rPr>
        <w:t>,</w:t>
      </w:r>
      <w:r w:rsidR="00F40A9F">
        <w:rPr>
          <w:sz w:val="24"/>
          <w:szCs w:val="24"/>
        </w:rPr>
        <w:t xml:space="preserve"> and understanding relationship</w:t>
      </w:r>
      <w:r>
        <w:rPr>
          <w:sz w:val="24"/>
          <w:szCs w:val="24"/>
        </w:rPr>
        <w:t>.</w:t>
      </w:r>
      <w:r w:rsidR="00F40A9F">
        <w:rPr>
          <w:sz w:val="24"/>
          <w:szCs w:val="24"/>
        </w:rPr>
        <w:t xml:space="preserve"> This contact and research for thorough knowledge can e</w:t>
      </w:r>
      <w:r w:rsidR="00A06587">
        <w:rPr>
          <w:sz w:val="24"/>
          <w:szCs w:val="24"/>
        </w:rPr>
        <w:t xml:space="preserve">xtend into a six monthly review.   </w:t>
      </w:r>
    </w:p>
    <w:p w:rsidR="000965A0" w:rsidRDefault="00F40A9F">
      <w:pPr>
        <w:rPr>
          <w:sz w:val="24"/>
          <w:szCs w:val="24"/>
        </w:rPr>
      </w:pPr>
      <w:r>
        <w:rPr>
          <w:sz w:val="24"/>
          <w:szCs w:val="24"/>
        </w:rPr>
        <w:t>Families are encouraged to share their experiences upbringing &amp; customs. In turn we can honour and represent their culture in the education program, routines and transitions.</w:t>
      </w:r>
    </w:p>
    <w:p w:rsidR="00F55D73" w:rsidRPr="003352DA" w:rsidRDefault="000965A0">
      <w:pPr>
        <w:rPr>
          <w:rFonts w:ascii="Viner Hand ITC" w:hAnsi="Viner Hand ITC"/>
          <w:b/>
          <w:sz w:val="44"/>
          <w:szCs w:val="44"/>
        </w:rPr>
      </w:pPr>
      <w:r w:rsidRPr="003352DA">
        <w:rPr>
          <w:rFonts w:ascii="Viner Hand ITC" w:hAnsi="Viner Hand ITC"/>
          <w:b/>
          <w:sz w:val="44"/>
          <w:szCs w:val="44"/>
        </w:rPr>
        <w:t>Confidentiality</w:t>
      </w:r>
      <w:r w:rsidR="00CE2927" w:rsidRPr="003352DA">
        <w:rPr>
          <w:rFonts w:ascii="Viner Hand ITC" w:hAnsi="Viner Hand ITC"/>
          <w:b/>
          <w:sz w:val="44"/>
          <w:szCs w:val="44"/>
        </w:rPr>
        <w:t xml:space="preserve"> </w:t>
      </w:r>
    </w:p>
    <w:p w:rsidR="000965A0" w:rsidRPr="00584CCB" w:rsidRDefault="000965A0">
      <w:pPr>
        <w:rPr>
          <w:rFonts w:ascii="Viner Hand ITC" w:hAnsi="Viner Hand ITC"/>
          <w:b/>
          <w:sz w:val="32"/>
          <w:szCs w:val="32"/>
        </w:rPr>
      </w:pPr>
      <w:r w:rsidRPr="00584CCB">
        <w:rPr>
          <w:rFonts w:ascii="Viner Hand ITC" w:hAnsi="Viner Hand ITC"/>
          <w:b/>
          <w:sz w:val="32"/>
          <w:szCs w:val="32"/>
        </w:rPr>
        <w:t>Privacy Legislation Policy</w:t>
      </w:r>
    </w:p>
    <w:p w:rsidR="000965A0" w:rsidRDefault="003B57CF">
      <w:pPr>
        <w:rPr>
          <w:rFonts w:asciiTheme="majorHAnsi" w:hAnsiTheme="majorHAnsi"/>
          <w:sz w:val="24"/>
          <w:szCs w:val="24"/>
        </w:rPr>
      </w:pPr>
      <w:proofErr w:type="spellStart"/>
      <w:r w:rsidRPr="00A06587">
        <w:rPr>
          <w:rFonts w:ascii="AR HERMANN" w:hAnsi="AR HERMANN"/>
          <w:b/>
          <w:sz w:val="32"/>
          <w:szCs w:val="32"/>
        </w:rPr>
        <w:t>Joyfull</w:t>
      </w:r>
      <w:proofErr w:type="spellEnd"/>
      <w:r w:rsidR="00EF7040" w:rsidRPr="00A06587">
        <w:rPr>
          <w:rFonts w:ascii="AR HERMANN" w:hAnsi="AR HERMANN"/>
          <w:b/>
          <w:sz w:val="32"/>
          <w:szCs w:val="32"/>
        </w:rPr>
        <w:t xml:space="preserve"> Childhood</w:t>
      </w:r>
      <w:r w:rsidR="00EF7040">
        <w:rPr>
          <w:rFonts w:ascii="AR CARTER" w:hAnsi="AR CARTER"/>
          <w:b/>
          <w:sz w:val="32"/>
          <w:szCs w:val="32"/>
        </w:rPr>
        <w:t xml:space="preserve"> </w:t>
      </w:r>
      <w:r w:rsidR="00EF7040" w:rsidRPr="00EF7040">
        <w:rPr>
          <w:rFonts w:asciiTheme="majorHAnsi" w:hAnsiTheme="majorHAnsi"/>
          <w:sz w:val="24"/>
          <w:szCs w:val="24"/>
        </w:rPr>
        <w:t>Family day care follow and implement The privacy Act 1998, which is the Australian Law which regulates the handling of personal information  of an individual.</w:t>
      </w:r>
    </w:p>
    <w:p w:rsidR="00214E6F" w:rsidRDefault="00214E6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includes collection, storage, use</w:t>
      </w:r>
      <w:r w:rsidR="00A06587">
        <w:rPr>
          <w:rFonts w:asciiTheme="majorHAnsi" w:hAnsiTheme="majorHAnsi"/>
          <w:sz w:val="24"/>
          <w:szCs w:val="24"/>
        </w:rPr>
        <w:t xml:space="preserve"> and</w:t>
      </w:r>
      <w:r>
        <w:rPr>
          <w:rFonts w:asciiTheme="majorHAnsi" w:hAnsiTheme="majorHAnsi"/>
          <w:sz w:val="24"/>
          <w:szCs w:val="24"/>
        </w:rPr>
        <w:t xml:space="preserve"> disclosure of personal records.</w:t>
      </w:r>
    </w:p>
    <w:p w:rsidR="00903E2B" w:rsidRDefault="003352DA">
      <w:pPr>
        <w:rPr>
          <w:rFonts w:ascii="Viner Hand ITC" w:hAnsi="Viner Hand ITC"/>
          <w:b/>
          <w:sz w:val="48"/>
          <w:szCs w:val="48"/>
        </w:rPr>
      </w:pPr>
      <w:r w:rsidRPr="003352DA">
        <w:rPr>
          <w:rFonts w:ascii="Viner Hand ITC" w:hAnsi="Viner Hand ITC"/>
          <w:b/>
          <w:sz w:val="48"/>
          <w:szCs w:val="48"/>
        </w:rPr>
        <w:t>Planning and Programming</w:t>
      </w:r>
    </w:p>
    <w:p w:rsidR="00526170" w:rsidRPr="00296CE2" w:rsidRDefault="00296CE2">
      <w:pPr>
        <w:rPr>
          <w:rFonts w:ascii="Viner Hand ITC" w:hAnsi="Viner Hand ITC"/>
          <w:b/>
          <w:sz w:val="36"/>
          <w:szCs w:val="36"/>
        </w:rPr>
      </w:pPr>
      <w:r w:rsidRPr="00296CE2">
        <w:rPr>
          <w:rFonts w:ascii="Viner Hand ITC" w:hAnsi="Viner Hand ITC"/>
          <w:b/>
          <w:sz w:val="36"/>
          <w:szCs w:val="36"/>
        </w:rPr>
        <w:t>Cultural Awareness curriculum</w:t>
      </w:r>
    </w:p>
    <w:p w:rsidR="003352DA" w:rsidRPr="00296CE2" w:rsidRDefault="00761B34">
      <w:pPr>
        <w:rPr>
          <w:rFonts w:ascii="Viner Hand ITC" w:hAnsi="Viner Hand ITC"/>
          <w:sz w:val="36"/>
          <w:szCs w:val="36"/>
        </w:rPr>
      </w:pPr>
      <w:r>
        <w:rPr>
          <w:rFonts w:ascii="Viner Hand ITC" w:hAnsi="Viner Hand ITC"/>
          <w:b/>
          <w:sz w:val="48"/>
          <w:szCs w:val="48"/>
        </w:rPr>
        <w:t xml:space="preserve"> </w:t>
      </w:r>
      <w:r w:rsidR="003B1D62">
        <w:rPr>
          <w:rFonts w:ascii="Viner Hand ITC" w:hAnsi="Viner Hand ITC"/>
          <w:b/>
          <w:sz w:val="48"/>
          <w:szCs w:val="48"/>
        </w:rPr>
        <w:t>*</w:t>
      </w:r>
      <w:r w:rsidR="00584CCB" w:rsidRPr="00296CE2">
        <w:rPr>
          <w:rFonts w:ascii="Viner Hand ITC" w:hAnsi="Viner Hand ITC"/>
          <w:sz w:val="36"/>
          <w:szCs w:val="36"/>
        </w:rPr>
        <w:t>Harmony Day</w:t>
      </w:r>
      <w:r w:rsidR="002D4929" w:rsidRPr="00296CE2">
        <w:rPr>
          <w:rFonts w:ascii="Viner Hand ITC" w:hAnsi="Viner Hand ITC"/>
          <w:sz w:val="36"/>
          <w:szCs w:val="36"/>
        </w:rPr>
        <w:t xml:space="preserve"> Celebration </w:t>
      </w:r>
      <w:r w:rsidR="00296CE2" w:rsidRPr="00296CE2">
        <w:rPr>
          <w:rFonts w:ascii="Viner Hand ITC" w:hAnsi="Viner Hand ITC"/>
          <w:sz w:val="36"/>
          <w:szCs w:val="36"/>
        </w:rPr>
        <w:t>Held on 21</w:t>
      </w:r>
      <w:r w:rsidR="00296CE2" w:rsidRPr="00296CE2">
        <w:rPr>
          <w:rFonts w:ascii="Viner Hand ITC" w:hAnsi="Viner Hand ITC"/>
          <w:sz w:val="36"/>
          <w:szCs w:val="36"/>
          <w:vertAlign w:val="superscript"/>
        </w:rPr>
        <w:t>st</w:t>
      </w:r>
      <w:r w:rsidR="00296CE2" w:rsidRPr="00296CE2">
        <w:rPr>
          <w:rFonts w:ascii="Viner Hand ITC" w:hAnsi="Viner Hand ITC"/>
          <w:sz w:val="36"/>
          <w:szCs w:val="36"/>
        </w:rPr>
        <w:t xml:space="preserve"> March</w:t>
      </w:r>
    </w:p>
    <w:p w:rsidR="003B1D62" w:rsidRDefault="003B1D6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event</w:t>
      </w:r>
      <w:r w:rsidR="002D4929" w:rsidRPr="002D4929">
        <w:rPr>
          <w:rFonts w:asciiTheme="majorHAnsi" w:hAnsiTheme="majorHAnsi"/>
          <w:sz w:val="24"/>
          <w:szCs w:val="24"/>
        </w:rPr>
        <w:t xml:space="preserve"> support</w:t>
      </w:r>
      <w:r>
        <w:rPr>
          <w:rFonts w:asciiTheme="majorHAnsi" w:hAnsiTheme="majorHAnsi"/>
          <w:sz w:val="24"/>
          <w:szCs w:val="24"/>
        </w:rPr>
        <w:t>s</w:t>
      </w:r>
      <w:r w:rsidR="002D4929" w:rsidRPr="002D4929">
        <w:rPr>
          <w:rFonts w:asciiTheme="majorHAnsi" w:hAnsiTheme="majorHAnsi"/>
          <w:sz w:val="24"/>
          <w:szCs w:val="24"/>
        </w:rPr>
        <w:t xml:space="preserve"> individual cultural identities</w:t>
      </w:r>
      <w:r w:rsidR="00296CE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and </w:t>
      </w:r>
      <w:r w:rsidR="00296CE2">
        <w:rPr>
          <w:rFonts w:asciiTheme="majorHAnsi" w:hAnsiTheme="majorHAnsi"/>
          <w:sz w:val="24"/>
          <w:szCs w:val="24"/>
        </w:rPr>
        <w:t>marks, represents, enhances and celebrates</w:t>
      </w:r>
      <w:r>
        <w:rPr>
          <w:rFonts w:asciiTheme="majorHAnsi" w:hAnsiTheme="majorHAnsi"/>
          <w:sz w:val="24"/>
          <w:szCs w:val="24"/>
        </w:rPr>
        <w:t xml:space="preserve"> Australia s rich and wonderful diversity of cultures</w:t>
      </w:r>
    </w:p>
    <w:p w:rsidR="00526170" w:rsidRDefault="0052617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Children participate in play based cultural experiences such as traditional art, cooking, </w:t>
      </w:r>
      <w:r w:rsidR="00F436AE">
        <w:rPr>
          <w:rFonts w:asciiTheme="majorHAnsi" w:hAnsiTheme="majorHAnsi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>ress up</w:t>
      </w:r>
      <w:r w:rsidR="00074ABD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in traditional costumes, </w:t>
      </w:r>
      <w:r w:rsidR="00074ABD">
        <w:rPr>
          <w:rFonts w:asciiTheme="majorHAnsi" w:hAnsiTheme="majorHAnsi"/>
          <w:sz w:val="24"/>
          <w:szCs w:val="24"/>
        </w:rPr>
        <w:t xml:space="preserve">basic </w:t>
      </w:r>
      <w:r>
        <w:rPr>
          <w:rFonts w:asciiTheme="majorHAnsi" w:hAnsiTheme="majorHAnsi"/>
          <w:sz w:val="24"/>
          <w:szCs w:val="24"/>
        </w:rPr>
        <w:t>language, music, and dance of popular customs and lifestyles from around the world.</w:t>
      </w:r>
    </w:p>
    <w:p w:rsidR="00C53098" w:rsidRDefault="00C53098">
      <w:pPr>
        <w:rPr>
          <w:rFonts w:asciiTheme="majorHAnsi" w:hAnsiTheme="majorHAnsi"/>
          <w:sz w:val="24"/>
          <w:szCs w:val="24"/>
        </w:rPr>
      </w:pPr>
    </w:p>
    <w:p w:rsidR="00C53098" w:rsidRDefault="00F82090" w:rsidP="00F82090">
      <w:pPr>
        <w:rPr>
          <w:rFonts w:ascii="Viner Hand ITC" w:hAnsi="Viner Hand ITC"/>
          <w:sz w:val="36"/>
          <w:szCs w:val="36"/>
        </w:rPr>
      </w:pPr>
      <w:r w:rsidRPr="00F82090">
        <w:rPr>
          <w:rFonts w:ascii="Viner Hand ITC" w:hAnsi="Viner Hand ITC"/>
          <w:b/>
          <w:sz w:val="40"/>
          <w:szCs w:val="40"/>
        </w:rPr>
        <w:t>*</w:t>
      </w:r>
      <w:r w:rsidR="00C53098" w:rsidRPr="00163299">
        <w:rPr>
          <w:rFonts w:ascii="Viner Hand ITC" w:hAnsi="Viner Hand ITC"/>
          <w:sz w:val="36"/>
          <w:szCs w:val="36"/>
        </w:rPr>
        <w:t>Local Aboriginal &amp; Torre</w:t>
      </w:r>
      <w:r w:rsidRPr="00163299">
        <w:rPr>
          <w:rFonts w:ascii="Viner Hand ITC" w:hAnsi="Viner Hand ITC"/>
          <w:sz w:val="36"/>
          <w:szCs w:val="36"/>
        </w:rPr>
        <w:t xml:space="preserve">s Strait Islander </w:t>
      </w:r>
      <w:r w:rsidR="00C53098" w:rsidRPr="00163299">
        <w:rPr>
          <w:rFonts w:ascii="Viner Hand ITC" w:hAnsi="Viner Hand ITC"/>
          <w:sz w:val="36"/>
          <w:szCs w:val="36"/>
        </w:rPr>
        <w:t>Education</w:t>
      </w:r>
    </w:p>
    <w:p w:rsidR="00163299" w:rsidRDefault="00163299" w:rsidP="00F82090">
      <w:pPr>
        <w:rPr>
          <w:rFonts w:asciiTheme="majorHAnsi" w:hAnsiTheme="majorHAnsi"/>
          <w:sz w:val="24"/>
          <w:szCs w:val="24"/>
        </w:rPr>
      </w:pPr>
      <w:r w:rsidRPr="00163299">
        <w:rPr>
          <w:rFonts w:asciiTheme="majorHAnsi" w:hAnsiTheme="majorHAnsi"/>
          <w:sz w:val="24"/>
          <w:szCs w:val="24"/>
        </w:rPr>
        <w:t>Identifying</w:t>
      </w:r>
      <w:r w:rsidR="005449C9">
        <w:rPr>
          <w:rFonts w:asciiTheme="majorHAnsi" w:hAnsiTheme="majorHAnsi"/>
          <w:sz w:val="24"/>
          <w:szCs w:val="24"/>
        </w:rPr>
        <w:t xml:space="preserve"> the history of Aboriginals on the land the service is held on.</w:t>
      </w:r>
    </w:p>
    <w:p w:rsidR="005449C9" w:rsidRDefault="005449C9" w:rsidP="00F820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Guest speaker of the local </w:t>
      </w:r>
      <w:r w:rsidR="00101B51">
        <w:rPr>
          <w:rFonts w:asciiTheme="majorHAnsi" w:hAnsiTheme="majorHAnsi"/>
          <w:sz w:val="24"/>
          <w:szCs w:val="24"/>
        </w:rPr>
        <w:t>Aboriginal</w:t>
      </w:r>
      <w:r w:rsidR="001C08A4">
        <w:rPr>
          <w:rFonts w:asciiTheme="majorHAnsi" w:hAnsiTheme="majorHAnsi"/>
          <w:sz w:val="24"/>
          <w:szCs w:val="24"/>
        </w:rPr>
        <w:t>s</w:t>
      </w:r>
      <w:r w:rsidR="00101B51">
        <w:rPr>
          <w:rFonts w:asciiTheme="majorHAnsi" w:hAnsiTheme="majorHAnsi"/>
          <w:sz w:val="24"/>
          <w:szCs w:val="24"/>
        </w:rPr>
        <w:t xml:space="preserve"> is invited to</w:t>
      </w:r>
      <w:r>
        <w:rPr>
          <w:rFonts w:asciiTheme="majorHAnsi" w:hAnsiTheme="majorHAnsi"/>
          <w:sz w:val="24"/>
          <w:szCs w:val="24"/>
        </w:rPr>
        <w:t xml:space="preserve"> demonstrate songs, </w:t>
      </w:r>
      <w:r w:rsidR="00BA49C4">
        <w:rPr>
          <w:rFonts w:asciiTheme="majorHAnsi" w:hAnsiTheme="majorHAnsi"/>
          <w:sz w:val="24"/>
          <w:szCs w:val="24"/>
        </w:rPr>
        <w:t xml:space="preserve">Dreamtime </w:t>
      </w:r>
      <w:r>
        <w:rPr>
          <w:rFonts w:asciiTheme="majorHAnsi" w:hAnsiTheme="majorHAnsi"/>
          <w:sz w:val="24"/>
          <w:szCs w:val="24"/>
        </w:rPr>
        <w:t>stories, dances and information to t</w:t>
      </w:r>
      <w:r w:rsidR="008F3141">
        <w:rPr>
          <w:rFonts w:asciiTheme="majorHAnsi" w:hAnsiTheme="majorHAnsi"/>
          <w:sz w:val="24"/>
          <w:szCs w:val="24"/>
        </w:rPr>
        <w:t xml:space="preserve">he children with interactive traditional dot painting, </w:t>
      </w:r>
      <w:r w:rsidR="00BA49C4">
        <w:rPr>
          <w:rFonts w:asciiTheme="majorHAnsi" w:hAnsiTheme="majorHAnsi"/>
          <w:sz w:val="24"/>
          <w:szCs w:val="24"/>
        </w:rPr>
        <w:t xml:space="preserve">(Corroboree) </w:t>
      </w:r>
      <w:r w:rsidR="008F3141">
        <w:rPr>
          <w:rFonts w:asciiTheme="majorHAnsi" w:hAnsiTheme="majorHAnsi"/>
          <w:sz w:val="24"/>
          <w:szCs w:val="24"/>
        </w:rPr>
        <w:t>dancing, flag designing and bush tucker trail adventures.</w:t>
      </w:r>
    </w:p>
    <w:p w:rsidR="00BA49C4" w:rsidRDefault="00BA49C4" w:rsidP="00F820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learning of Custodianship (To care for something like the earth respectfully)</w:t>
      </w:r>
      <w:r w:rsidR="002067F6">
        <w:rPr>
          <w:rFonts w:asciiTheme="majorHAnsi" w:hAnsiTheme="majorHAnsi"/>
          <w:sz w:val="24"/>
          <w:szCs w:val="24"/>
        </w:rPr>
        <w:t xml:space="preserve"> Teaching though </w:t>
      </w:r>
      <w:r>
        <w:rPr>
          <w:rFonts w:asciiTheme="majorHAnsi" w:hAnsiTheme="majorHAnsi"/>
          <w:sz w:val="24"/>
          <w:szCs w:val="24"/>
        </w:rPr>
        <w:t xml:space="preserve">site, touch and sound of </w:t>
      </w:r>
      <w:r w:rsidR="005104FC">
        <w:rPr>
          <w:rFonts w:asciiTheme="majorHAnsi" w:hAnsiTheme="majorHAnsi"/>
          <w:sz w:val="24"/>
          <w:szCs w:val="24"/>
        </w:rPr>
        <w:t xml:space="preserve">nature derived traditional aboriginal musical instruments </w:t>
      </w:r>
      <w:proofErr w:type="gramStart"/>
      <w:r w:rsidR="005104FC">
        <w:rPr>
          <w:rFonts w:asciiTheme="majorHAnsi" w:hAnsiTheme="majorHAnsi"/>
          <w:sz w:val="24"/>
          <w:szCs w:val="24"/>
        </w:rPr>
        <w:t>( eg</w:t>
      </w:r>
      <w:proofErr w:type="gramEnd"/>
      <w:r w:rsidR="005104FC">
        <w:rPr>
          <w:rFonts w:asciiTheme="majorHAnsi" w:hAnsiTheme="majorHAnsi"/>
          <w:sz w:val="24"/>
          <w:szCs w:val="24"/>
        </w:rPr>
        <w:t xml:space="preserve"> clapsticks ) , tools (eg for hunting- boomerang, digging and painting artefacts ), bush tucker</w:t>
      </w:r>
      <w:r w:rsidR="002067F6">
        <w:rPr>
          <w:rFonts w:asciiTheme="majorHAnsi" w:hAnsiTheme="majorHAnsi"/>
          <w:sz w:val="24"/>
          <w:szCs w:val="24"/>
        </w:rPr>
        <w:t xml:space="preserve"> (such as Bunya nuts).</w:t>
      </w:r>
    </w:p>
    <w:p w:rsidR="002067F6" w:rsidRDefault="002067F6" w:rsidP="00F82090">
      <w:pPr>
        <w:rPr>
          <w:rFonts w:asciiTheme="majorHAnsi" w:hAnsiTheme="majorHAnsi"/>
          <w:sz w:val="24"/>
          <w:szCs w:val="24"/>
        </w:rPr>
      </w:pPr>
    </w:p>
    <w:p w:rsidR="002067F6" w:rsidRPr="00D2442B" w:rsidRDefault="002067F6" w:rsidP="00F82090">
      <w:pPr>
        <w:rPr>
          <w:rFonts w:ascii="Viner Hand ITC" w:hAnsi="Viner Hand ITC"/>
          <w:sz w:val="40"/>
          <w:szCs w:val="40"/>
        </w:rPr>
      </w:pPr>
      <w:r w:rsidRPr="00D2442B">
        <w:rPr>
          <w:rFonts w:ascii="Viner Hand ITC" w:hAnsi="Viner Hand ITC"/>
          <w:sz w:val="40"/>
          <w:szCs w:val="40"/>
        </w:rPr>
        <w:t>*</w:t>
      </w:r>
      <w:r w:rsidR="00D2442B" w:rsidRPr="00D2442B">
        <w:rPr>
          <w:rFonts w:ascii="Viner Hand ITC" w:hAnsi="Viner Hand ITC"/>
          <w:sz w:val="40"/>
          <w:szCs w:val="40"/>
        </w:rPr>
        <w:t xml:space="preserve">Local community representation </w:t>
      </w:r>
      <w:r w:rsidRPr="00D2442B">
        <w:rPr>
          <w:rFonts w:ascii="Viner Hand ITC" w:hAnsi="Viner Hand ITC"/>
          <w:sz w:val="40"/>
          <w:szCs w:val="40"/>
        </w:rPr>
        <w:t xml:space="preserve">Education </w:t>
      </w:r>
      <w:r w:rsidR="00D2442B" w:rsidRPr="00D2442B">
        <w:rPr>
          <w:rFonts w:ascii="Viner Hand ITC" w:hAnsi="Viner Hand ITC"/>
          <w:sz w:val="40"/>
          <w:szCs w:val="40"/>
        </w:rPr>
        <w:t>Program</w:t>
      </w:r>
    </w:p>
    <w:p w:rsidR="00101B51" w:rsidRDefault="00101B51" w:rsidP="00F82090">
      <w:pPr>
        <w:rPr>
          <w:rFonts w:asciiTheme="majorHAnsi" w:hAnsiTheme="majorHAnsi"/>
          <w:sz w:val="24"/>
          <w:szCs w:val="24"/>
        </w:rPr>
      </w:pPr>
    </w:p>
    <w:p w:rsidR="00F436AE" w:rsidRDefault="000A332F" w:rsidP="00F820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Aim to increase staff and family member</w:t>
      </w:r>
      <w:r w:rsidR="00A06587">
        <w:rPr>
          <w:rFonts w:asciiTheme="majorHAnsi" w:hAnsiTheme="majorHAnsi"/>
          <w:sz w:val="24"/>
          <w:szCs w:val="24"/>
        </w:rPr>
        <w:t>’</w:t>
      </w:r>
      <w:r>
        <w:rPr>
          <w:rFonts w:asciiTheme="majorHAnsi" w:hAnsiTheme="majorHAnsi"/>
          <w:sz w:val="24"/>
          <w:szCs w:val="24"/>
        </w:rPr>
        <w:t>s knowledge</w:t>
      </w:r>
      <w:r w:rsidR="008A77F6">
        <w:rPr>
          <w:rFonts w:asciiTheme="majorHAnsi" w:hAnsiTheme="majorHAnsi"/>
          <w:sz w:val="24"/>
          <w:szCs w:val="24"/>
        </w:rPr>
        <w:t xml:space="preserve"> and appreciation</w:t>
      </w:r>
      <w:r w:rsidR="006A3981">
        <w:rPr>
          <w:rFonts w:asciiTheme="majorHAnsi" w:hAnsiTheme="majorHAnsi"/>
          <w:sz w:val="24"/>
          <w:szCs w:val="24"/>
        </w:rPr>
        <w:t xml:space="preserve"> of </w:t>
      </w:r>
      <w:r w:rsidR="008A77F6">
        <w:rPr>
          <w:rFonts w:asciiTheme="majorHAnsi" w:hAnsiTheme="majorHAnsi"/>
          <w:sz w:val="24"/>
          <w:szCs w:val="24"/>
        </w:rPr>
        <w:t>culture within the service as</w:t>
      </w:r>
      <w:r w:rsidR="002648F7">
        <w:rPr>
          <w:rFonts w:asciiTheme="majorHAnsi" w:hAnsiTheme="majorHAnsi"/>
          <w:sz w:val="24"/>
          <w:szCs w:val="24"/>
        </w:rPr>
        <w:t xml:space="preserve"> </w:t>
      </w:r>
      <w:r w:rsidR="008A77F6">
        <w:rPr>
          <w:rFonts w:asciiTheme="majorHAnsi" w:hAnsiTheme="majorHAnsi"/>
          <w:sz w:val="24"/>
          <w:szCs w:val="24"/>
        </w:rPr>
        <w:t>w</w:t>
      </w:r>
      <w:r w:rsidR="002648F7">
        <w:rPr>
          <w:rFonts w:asciiTheme="majorHAnsi" w:hAnsiTheme="majorHAnsi"/>
          <w:sz w:val="24"/>
          <w:szCs w:val="24"/>
        </w:rPr>
        <w:t xml:space="preserve">ell as disabilities and gender </w:t>
      </w:r>
      <w:r w:rsidR="006A3981">
        <w:rPr>
          <w:rFonts w:asciiTheme="majorHAnsi" w:hAnsiTheme="majorHAnsi"/>
          <w:sz w:val="24"/>
          <w:szCs w:val="24"/>
        </w:rPr>
        <w:t>equality</w:t>
      </w:r>
      <w:r w:rsidR="008A77F6">
        <w:rPr>
          <w:rFonts w:asciiTheme="majorHAnsi" w:hAnsiTheme="majorHAnsi"/>
          <w:sz w:val="24"/>
          <w:szCs w:val="24"/>
        </w:rPr>
        <w:t>.</w:t>
      </w:r>
    </w:p>
    <w:p w:rsidR="006A3981" w:rsidRDefault="006A3981" w:rsidP="00F820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Providing informative child appropriate resources such as the following</w:t>
      </w:r>
    </w:p>
    <w:p w:rsidR="006A3981" w:rsidRDefault="006A3981" w:rsidP="006A398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Books</w:t>
      </w:r>
      <w:r w:rsidR="0048346B">
        <w:rPr>
          <w:rFonts w:asciiTheme="majorHAnsi" w:hAnsiTheme="majorHAnsi"/>
          <w:sz w:val="24"/>
          <w:szCs w:val="24"/>
        </w:rPr>
        <w:t>, photos, posters, puzzles, &amp; materials to reflect the cultural lifestyles of th</w:t>
      </w:r>
      <w:r w:rsidR="00845AC8">
        <w:rPr>
          <w:rFonts w:asciiTheme="majorHAnsi" w:hAnsiTheme="majorHAnsi"/>
          <w:sz w:val="24"/>
          <w:szCs w:val="24"/>
        </w:rPr>
        <w:t>e children in Care and local co</w:t>
      </w:r>
      <w:r w:rsidR="0048346B">
        <w:rPr>
          <w:rFonts w:asciiTheme="majorHAnsi" w:hAnsiTheme="majorHAnsi"/>
          <w:sz w:val="24"/>
          <w:szCs w:val="24"/>
        </w:rPr>
        <w:t>m</w:t>
      </w:r>
      <w:r w:rsidR="00845AC8">
        <w:rPr>
          <w:rFonts w:asciiTheme="majorHAnsi" w:hAnsiTheme="majorHAnsi"/>
          <w:sz w:val="24"/>
          <w:szCs w:val="24"/>
        </w:rPr>
        <w:t>m</w:t>
      </w:r>
      <w:r w:rsidR="0048346B">
        <w:rPr>
          <w:rFonts w:asciiTheme="majorHAnsi" w:hAnsiTheme="majorHAnsi"/>
          <w:sz w:val="24"/>
          <w:szCs w:val="24"/>
        </w:rPr>
        <w:t>unity.</w:t>
      </w:r>
      <w:r w:rsidR="00845AC8">
        <w:rPr>
          <w:rFonts w:asciiTheme="majorHAnsi" w:hAnsiTheme="majorHAnsi"/>
          <w:sz w:val="24"/>
          <w:szCs w:val="24"/>
        </w:rPr>
        <w:t xml:space="preserve"> To expose them to different dialects and languages</w:t>
      </w:r>
    </w:p>
    <w:p w:rsidR="006A3981" w:rsidRDefault="006A3981" w:rsidP="006A398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Visual Posters of realistic representations rather </w:t>
      </w:r>
      <w:proofErr w:type="spellStart"/>
      <w:r>
        <w:rPr>
          <w:rFonts w:asciiTheme="majorHAnsi" w:hAnsiTheme="majorHAnsi"/>
          <w:sz w:val="24"/>
          <w:szCs w:val="24"/>
        </w:rPr>
        <w:t>then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8F7649">
        <w:rPr>
          <w:rFonts w:asciiTheme="majorHAnsi" w:hAnsiTheme="majorHAnsi"/>
          <w:sz w:val="24"/>
          <w:szCs w:val="24"/>
        </w:rPr>
        <w:t xml:space="preserve">just </w:t>
      </w:r>
      <w:r>
        <w:rPr>
          <w:rFonts w:asciiTheme="majorHAnsi" w:hAnsiTheme="majorHAnsi"/>
          <w:sz w:val="24"/>
          <w:szCs w:val="24"/>
        </w:rPr>
        <w:t>stereotypical</w:t>
      </w:r>
    </w:p>
    <w:p w:rsidR="006A3981" w:rsidRDefault="0048346B" w:rsidP="006A3981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Portrayal of broad range of cultures.</w:t>
      </w:r>
      <w:r w:rsidR="006A398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People should not only be depicted in an image in traditional costu</w:t>
      </w:r>
      <w:r w:rsidR="009C077F">
        <w:rPr>
          <w:rFonts w:asciiTheme="majorHAnsi" w:hAnsiTheme="majorHAnsi"/>
          <w:sz w:val="24"/>
          <w:szCs w:val="24"/>
        </w:rPr>
        <w:t>mes acting out t</w:t>
      </w:r>
      <w:r w:rsidR="008F7649">
        <w:rPr>
          <w:rFonts w:asciiTheme="majorHAnsi" w:hAnsiTheme="majorHAnsi"/>
          <w:sz w:val="24"/>
          <w:szCs w:val="24"/>
        </w:rPr>
        <w:t xml:space="preserve">raditions but be portrayed </w:t>
      </w:r>
      <w:proofErr w:type="gramStart"/>
      <w:r w:rsidR="008F7649">
        <w:rPr>
          <w:rFonts w:asciiTheme="majorHAnsi" w:hAnsiTheme="majorHAnsi"/>
          <w:sz w:val="24"/>
          <w:szCs w:val="24"/>
        </w:rPr>
        <w:t xml:space="preserve">in </w:t>
      </w:r>
      <w:r w:rsidR="009C077F">
        <w:rPr>
          <w:rFonts w:asciiTheme="majorHAnsi" w:hAnsiTheme="majorHAnsi"/>
          <w:sz w:val="24"/>
          <w:szCs w:val="24"/>
        </w:rPr>
        <w:t xml:space="preserve"> daily</w:t>
      </w:r>
      <w:proofErr w:type="gramEnd"/>
      <w:r w:rsidR="008F7649">
        <w:rPr>
          <w:rFonts w:asciiTheme="majorHAnsi" w:hAnsiTheme="majorHAnsi"/>
          <w:sz w:val="24"/>
          <w:szCs w:val="24"/>
        </w:rPr>
        <w:t xml:space="preserve"> life</w:t>
      </w:r>
      <w:r w:rsidR="009C077F">
        <w:rPr>
          <w:rFonts w:asciiTheme="majorHAnsi" w:hAnsiTheme="majorHAnsi"/>
          <w:sz w:val="24"/>
          <w:szCs w:val="24"/>
        </w:rPr>
        <w:t xml:space="preserve"> image</w:t>
      </w:r>
      <w:r>
        <w:rPr>
          <w:rFonts w:asciiTheme="majorHAnsi" w:hAnsiTheme="majorHAnsi"/>
          <w:sz w:val="24"/>
          <w:szCs w:val="24"/>
        </w:rPr>
        <w:t xml:space="preserve"> as well.</w:t>
      </w:r>
    </w:p>
    <w:p w:rsidR="009C077F" w:rsidRDefault="008F7649" w:rsidP="008F764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Posters</w:t>
      </w:r>
      <w:r w:rsidR="00312AF5">
        <w:rPr>
          <w:rFonts w:asciiTheme="majorHAnsi" w:hAnsiTheme="majorHAnsi"/>
          <w:sz w:val="24"/>
          <w:szCs w:val="24"/>
        </w:rPr>
        <w:t xml:space="preserve"> that reflect fairness such as </w:t>
      </w:r>
      <w:r>
        <w:rPr>
          <w:rFonts w:asciiTheme="majorHAnsi" w:hAnsiTheme="majorHAnsi"/>
          <w:sz w:val="24"/>
          <w:szCs w:val="24"/>
        </w:rPr>
        <w:t>men and women participated in same</w:t>
      </w:r>
      <w:r w:rsidR="00630143">
        <w:rPr>
          <w:rFonts w:asciiTheme="majorHAnsi" w:hAnsiTheme="majorHAnsi"/>
          <w:sz w:val="24"/>
          <w:szCs w:val="24"/>
        </w:rPr>
        <w:t xml:space="preserve"> and or similar</w:t>
      </w:r>
      <w:r>
        <w:rPr>
          <w:rFonts w:asciiTheme="majorHAnsi" w:hAnsiTheme="majorHAnsi"/>
          <w:sz w:val="24"/>
          <w:szCs w:val="24"/>
        </w:rPr>
        <w:t xml:space="preserve"> occupations and people with disabilities engaging</w:t>
      </w:r>
      <w:r w:rsidR="0072102E">
        <w:rPr>
          <w:rFonts w:asciiTheme="majorHAnsi" w:hAnsiTheme="majorHAnsi"/>
          <w:sz w:val="24"/>
          <w:szCs w:val="24"/>
        </w:rPr>
        <w:t xml:space="preserve"> work and</w:t>
      </w:r>
      <w:r>
        <w:rPr>
          <w:rFonts w:asciiTheme="majorHAnsi" w:hAnsiTheme="majorHAnsi"/>
          <w:sz w:val="24"/>
          <w:szCs w:val="24"/>
        </w:rPr>
        <w:t xml:space="preserve"> in recreation.</w:t>
      </w:r>
    </w:p>
    <w:p w:rsidR="00312AF5" w:rsidRDefault="00F25907" w:rsidP="008F764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Art resources</w:t>
      </w:r>
      <w:r w:rsidR="0072102E">
        <w:rPr>
          <w:rFonts w:asciiTheme="majorHAnsi" w:hAnsiTheme="majorHAnsi"/>
          <w:sz w:val="24"/>
          <w:szCs w:val="24"/>
        </w:rPr>
        <w:t>, such as paints and crayons to reflect variety of skin tones.</w:t>
      </w:r>
    </w:p>
    <w:p w:rsidR="003F794D" w:rsidRDefault="0072102E" w:rsidP="008F764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Music, song and dance from other cultures.</w:t>
      </w:r>
    </w:p>
    <w:p w:rsidR="00170B60" w:rsidRDefault="0072102E" w:rsidP="00170B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170B60">
        <w:rPr>
          <w:rFonts w:asciiTheme="majorHAnsi" w:hAnsiTheme="majorHAnsi"/>
          <w:sz w:val="24"/>
          <w:szCs w:val="24"/>
        </w:rPr>
        <w:t xml:space="preserve">Provide and encourage recycled materials such as hemp, nature derived craft resources, wood, </w:t>
      </w:r>
      <w:r w:rsidR="0024151C">
        <w:rPr>
          <w:rFonts w:asciiTheme="majorHAnsi" w:hAnsiTheme="majorHAnsi"/>
          <w:sz w:val="24"/>
          <w:szCs w:val="24"/>
        </w:rPr>
        <w:t xml:space="preserve">and </w:t>
      </w:r>
      <w:r w:rsidR="00170B60">
        <w:rPr>
          <w:rFonts w:asciiTheme="majorHAnsi" w:hAnsiTheme="majorHAnsi"/>
          <w:sz w:val="24"/>
          <w:szCs w:val="24"/>
        </w:rPr>
        <w:t>organic cotton. In order to teach sustainability</w:t>
      </w:r>
    </w:p>
    <w:p w:rsidR="00170B60" w:rsidRDefault="00170B60" w:rsidP="00170B6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Establish a sustainable</w:t>
      </w:r>
      <w:r w:rsidR="00F25907">
        <w:rPr>
          <w:rFonts w:asciiTheme="majorHAnsi" w:hAnsiTheme="majorHAnsi"/>
          <w:sz w:val="24"/>
          <w:szCs w:val="24"/>
        </w:rPr>
        <w:t xml:space="preserve"> a</w:t>
      </w:r>
      <w:r w:rsidR="0024151C">
        <w:rPr>
          <w:rFonts w:asciiTheme="majorHAnsi" w:hAnsiTheme="majorHAnsi"/>
          <w:sz w:val="24"/>
          <w:szCs w:val="24"/>
        </w:rPr>
        <w:t>n on-</w:t>
      </w:r>
      <w:proofErr w:type="gramStart"/>
      <w:r w:rsidR="00F25907">
        <w:rPr>
          <w:rFonts w:asciiTheme="majorHAnsi" w:hAnsiTheme="majorHAnsi"/>
          <w:sz w:val="24"/>
          <w:szCs w:val="24"/>
        </w:rPr>
        <w:t xml:space="preserve">going </w:t>
      </w:r>
      <w:r>
        <w:rPr>
          <w:rFonts w:asciiTheme="majorHAnsi" w:hAnsiTheme="majorHAnsi"/>
          <w:sz w:val="24"/>
          <w:szCs w:val="24"/>
        </w:rPr>
        <w:t xml:space="preserve"> vegetable</w:t>
      </w:r>
      <w:proofErr w:type="gramEnd"/>
      <w:r>
        <w:rPr>
          <w:rFonts w:asciiTheme="majorHAnsi" w:hAnsiTheme="majorHAnsi"/>
          <w:sz w:val="24"/>
          <w:szCs w:val="24"/>
        </w:rPr>
        <w:t xml:space="preserve"> garden</w:t>
      </w:r>
      <w:r w:rsidR="00F25907">
        <w:rPr>
          <w:rFonts w:asciiTheme="majorHAnsi" w:hAnsiTheme="majorHAnsi"/>
          <w:sz w:val="24"/>
          <w:szCs w:val="24"/>
        </w:rPr>
        <w:t xml:space="preserve"> project</w:t>
      </w:r>
      <w:r>
        <w:rPr>
          <w:rFonts w:asciiTheme="majorHAnsi" w:hAnsiTheme="majorHAnsi"/>
          <w:sz w:val="24"/>
          <w:szCs w:val="24"/>
        </w:rPr>
        <w:t xml:space="preserve"> with a worm farm to teach care, admiration</w:t>
      </w:r>
      <w:r w:rsidR="0024151C">
        <w:rPr>
          <w:rFonts w:asciiTheme="majorHAnsi" w:hAnsiTheme="majorHAnsi"/>
          <w:sz w:val="24"/>
          <w:szCs w:val="24"/>
        </w:rPr>
        <w:t>, connection</w:t>
      </w:r>
      <w:r>
        <w:rPr>
          <w:rFonts w:asciiTheme="majorHAnsi" w:hAnsiTheme="majorHAnsi"/>
          <w:sz w:val="24"/>
          <w:szCs w:val="24"/>
        </w:rPr>
        <w:t>, knowledge and respect for the environment.</w:t>
      </w:r>
    </w:p>
    <w:p w:rsidR="00F25907" w:rsidRDefault="00F25907" w:rsidP="00F2590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Introduce an age appropriate safe small pet to the care centre to form a connection to life around us. To familiarise them with care </w:t>
      </w:r>
      <w:proofErr w:type="gramStart"/>
      <w:r>
        <w:rPr>
          <w:rFonts w:asciiTheme="majorHAnsi" w:hAnsiTheme="majorHAnsi"/>
          <w:sz w:val="24"/>
          <w:szCs w:val="24"/>
        </w:rPr>
        <w:t xml:space="preserve">and  </w:t>
      </w:r>
      <w:proofErr w:type="spellStart"/>
      <w:r>
        <w:rPr>
          <w:rFonts w:asciiTheme="majorHAnsi" w:hAnsiTheme="majorHAnsi"/>
          <w:sz w:val="24"/>
          <w:szCs w:val="24"/>
        </w:rPr>
        <w:t>responsiblities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lastRenderedPageBreak/>
        <w:t xml:space="preserve">associated </w:t>
      </w:r>
      <w:r w:rsidR="0024151C">
        <w:rPr>
          <w:rFonts w:asciiTheme="majorHAnsi" w:hAnsiTheme="majorHAnsi"/>
          <w:sz w:val="24"/>
          <w:szCs w:val="24"/>
        </w:rPr>
        <w:t>w</w:t>
      </w:r>
      <w:r w:rsidRPr="00F25907">
        <w:rPr>
          <w:rFonts w:asciiTheme="majorHAnsi" w:hAnsiTheme="majorHAnsi"/>
          <w:sz w:val="24"/>
          <w:szCs w:val="24"/>
        </w:rPr>
        <w:t>ith owning a living animal.</w:t>
      </w:r>
      <w:r>
        <w:rPr>
          <w:rFonts w:asciiTheme="majorHAnsi" w:hAnsiTheme="majorHAnsi"/>
          <w:sz w:val="24"/>
          <w:szCs w:val="24"/>
        </w:rPr>
        <w:t xml:space="preserve"> Such as </w:t>
      </w:r>
      <w:r w:rsidR="005D49D9">
        <w:rPr>
          <w:rFonts w:asciiTheme="majorHAnsi" w:hAnsiTheme="majorHAnsi"/>
          <w:sz w:val="24"/>
          <w:szCs w:val="24"/>
        </w:rPr>
        <w:t>their need for shelter, comfort, fresh food &amp; water.</w:t>
      </w:r>
    </w:p>
    <w:p w:rsidR="005147AB" w:rsidRDefault="005147AB" w:rsidP="005147AB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5147AB" w:rsidRDefault="005147AB" w:rsidP="005147AB">
      <w:pPr>
        <w:pStyle w:val="ListParagraph"/>
        <w:ind w:left="1080"/>
        <w:rPr>
          <w:rFonts w:ascii="Viner Hand ITC" w:hAnsi="Viner Hand ITC"/>
          <w:sz w:val="44"/>
          <w:szCs w:val="44"/>
        </w:rPr>
      </w:pPr>
      <w:r w:rsidRPr="005147AB">
        <w:rPr>
          <w:rFonts w:ascii="Viner Hand ITC" w:hAnsi="Viner Hand ITC"/>
          <w:sz w:val="44"/>
          <w:szCs w:val="44"/>
        </w:rPr>
        <w:t>*Working in P</w:t>
      </w:r>
      <w:r w:rsidR="00E94A87">
        <w:rPr>
          <w:rFonts w:ascii="Viner Hand ITC" w:hAnsi="Viner Hand ITC"/>
          <w:sz w:val="44"/>
          <w:szCs w:val="44"/>
        </w:rPr>
        <w:t>artnership and Communicating with F</w:t>
      </w:r>
      <w:r w:rsidRPr="005147AB">
        <w:rPr>
          <w:rFonts w:ascii="Viner Hand ITC" w:hAnsi="Viner Hand ITC"/>
          <w:sz w:val="44"/>
          <w:szCs w:val="44"/>
        </w:rPr>
        <w:t>amilies</w:t>
      </w:r>
    </w:p>
    <w:p w:rsidR="00C44171" w:rsidRPr="00C44171" w:rsidRDefault="00F77420" w:rsidP="00F77420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</w:t>
      </w:r>
      <w:r w:rsidR="00CD4D24">
        <w:rPr>
          <w:rFonts w:asciiTheme="majorHAnsi" w:hAnsiTheme="majorHAnsi"/>
          <w:sz w:val="24"/>
          <w:szCs w:val="24"/>
        </w:rPr>
        <w:t>Our staff aim to</w:t>
      </w:r>
      <w:r>
        <w:rPr>
          <w:rFonts w:asciiTheme="majorHAnsi" w:hAnsiTheme="majorHAnsi"/>
          <w:sz w:val="24"/>
          <w:szCs w:val="24"/>
        </w:rPr>
        <w:t xml:space="preserve"> </w:t>
      </w:r>
      <w:r w:rsidR="00CD4D24">
        <w:rPr>
          <w:rFonts w:asciiTheme="majorHAnsi" w:hAnsiTheme="majorHAnsi"/>
          <w:sz w:val="24"/>
          <w:szCs w:val="24"/>
        </w:rPr>
        <w:t>express an</w:t>
      </w:r>
      <w:r w:rsidR="00C44171" w:rsidRPr="00C44171">
        <w:rPr>
          <w:rFonts w:asciiTheme="majorHAnsi" w:hAnsiTheme="majorHAnsi"/>
          <w:sz w:val="24"/>
          <w:szCs w:val="24"/>
        </w:rPr>
        <w:t xml:space="preserve"> openness, warmth, welcoming and friendly mannerism</w:t>
      </w:r>
      <w:r w:rsidR="00CD4D24">
        <w:rPr>
          <w:rFonts w:asciiTheme="majorHAnsi" w:hAnsiTheme="majorHAnsi"/>
          <w:sz w:val="24"/>
          <w:szCs w:val="24"/>
        </w:rPr>
        <w:t xml:space="preserve"> and</w:t>
      </w:r>
      <w:r w:rsidR="00C44171" w:rsidRPr="00C44171">
        <w:rPr>
          <w:rFonts w:asciiTheme="majorHAnsi" w:hAnsiTheme="majorHAnsi"/>
          <w:sz w:val="24"/>
          <w:szCs w:val="24"/>
        </w:rPr>
        <w:t xml:space="preserve"> to actively listen to children, family and the c</w:t>
      </w:r>
      <w:r w:rsidR="00CD4D24">
        <w:rPr>
          <w:rFonts w:asciiTheme="majorHAnsi" w:hAnsiTheme="majorHAnsi"/>
          <w:sz w:val="24"/>
          <w:szCs w:val="24"/>
        </w:rPr>
        <w:t>ommunity in order to show that the centre</w:t>
      </w:r>
      <w:r w:rsidR="00C44171" w:rsidRPr="00C4417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C44171" w:rsidRPr="00C44171">
        <w:rPr>
          <w:rFonts w:asciiTheme="majorHAnsi" w:hAnsiTheme="majorHAnsi"/>
          <w:sz w:val="24"/>
          <w:szCs w:val="24"/>
        </w:rPr>
        <w:t>value</w:t>
      </w:r>
      <w:r w:rsidR="00CD4D24">
        <w:rPr>
          <w:rFonts w:asciiTheme="majorHAnsi" w:hAnsiTheme="majorHAnsi"/>
          <w:sz w:val="24"/>
          <w:szCs w:val="24"/>
        </w:rPr>
        <w:t xml:space="preserve">s </w:t>
      </w:r>
      <w:r w:rsidR="00C44171" w:rsidRPr="00C44171">
        <w:rPr>
          <w:rFonts w:asciiTheme="majorHAnsi" w:hAnsiTheme="majorHAnsi"/>
          <w:sz w:val="24"/>
          <w:szCs w:val="24"/>
        </w:rPr>
        <w:t xml:space="preserve"> their</w:t>
      </w:r>
      <w:proofErr w:type="gramEnd"/>
      <w:r w:rsidR="00C44171" w:rsidRPr="00C44171">
        <w:rPr>
          <w:rFonts w:asciiTheme="majorHAnsi" w:hAnsiTheme="majorHAnsi"/>
          <w:sz w:val="24"/>
          <w:szCs w:val="24"/>
        </w:rPr>
        <w:t xml:space="preserve"> identity ,lifestyle </w:t>
      </w:r>
      <w:proofErr w:type="spellStart"/>
      <w:r w:rsidR="00C44171" w:rsidRPr="00C44171">
        <w:rPr>
          <w:rFonts w:asciiTheme="majorHAnsi" w:hAnsiTheme="majorHAnsi"/>
          <w:sz w:val="24"/>
          <w:szCs w:val="24"/>
        </w:rPr>
        <w:t>and</w:t>
      </w:r>
      <w:r w:rsidR="00CD4D24">
        <w:rPr>
          <w:rFonts w:asciiTheme="majorHAnsi" w:hAnsiTheme="majorHAnsi"/>
          <w:sz w:val="24"/>
          <w:szCs w:val="24"/>
        </w:rPr>
        <w:t>customs</w:t>
      </w:r>
      <w:proofErr w:type="spellEnd"/>
      <w:r w:rsidR="00C44171" w:rsidRPr="00C44171">
        <w:rPr>
          <w:rFonts w:asciiTheme="majorHAnsi" w:hAnsiTheme="majorHAnsi"/>
          <w:sz w:val="24"/>
          <w:szCs w:val="24"/>
        </w:rPr>
        <w:t xml:space="preserve">. </w:t>
      </w:r>
    </w:p>
    <w:p w:rsidR="00F77420" w:rsidRDefault="00871F3E" w:rsidP="00F7742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a staff member I will share</w:t>
      </w:r>
      <w:r w:rsidR="00F77420">
        <w:rPr>
          <w:rFonts w:asciiTheme="majorHAnsi" w:hAnsiTheme="majorHAnsi"/>
          <w:sz w:val="24"/>
          <w:szCs w:val="24"/>
        </w:rPr>
        <w:t xml:space="preserve"> some of my own </w:t>
      </w:r>
      <w:r w:rsidR="00426685">
        <w:rPr>
          <w:rFonts w:asciiTheme="majorHAnsi" w:hAnsiTheme="majorHAnsi"/>
          <w:sz w:val="24"/>
          <w:szCs w:val="24"/>
        </w:rPr>
        <w:t xml:space="preserve">features of my own culture to </w:t>
      </w:r>
      <w:r w:rsidR="00F77420">
        <w:rPr>
          <w:rFonts w:asciiTheme="majorHAnsi" w:hAnsiTheme="majorHAnsi"/>
          <w:sz w:val="24"/>
          <w:szCs w:val="24"/>
        </w:rPr>
        <w:t>encourage</w:t>
      </w:r>
      <w:r w:rsidR="00426685">
        <w:rPr>
          <w:rFonts w:asciiTheme="majorHAnsi" w:hAnsiTheme="majorHAnsi"/>
          <w:sz w:val="24"/>
          <w:szCs w:val="24"/>
        </w:rPr>
        <w:t xml:space="preserve"> the children and their </w:t>
      </w:r>
      <w:proofErr w:type="spellStart"/>
      <w:r w:rsidR="00426685">
        <w:rPr>
          <w:rFonts w:asciiTheme="majorHAnsi" w:hAnsiTheme="majorHAnsi"/>
          <w:sz w:val="24"/>
          <w:szCs w:val="24"/>
        </w:rPr>
        <w:t>famiies</w:t>
      </w:r>
      <w:proofErr w:type="spellEnd"/>
      <w:r w:rsidR="00F77420">
        <w:rPr>
          <w:rFonts w:asciiTheme="majorHAnsi" w:hAnsiTheme="majorHAnsi"/>
          <w:sz w:val="24"/>
          <w:szCs w:val="24"/>
        </w:rPr>
        <w:t xml:space="preserve"> to share their own. </w:t>
      </w:r>
    </w:p>
    <w:p w:rsidR="00864B57" w:rsidRDefault="00C10084" w:rsidP="006463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Encouraging families to submit copies of photographs to put up on display for the children.</w:t>
      </w:r>
    </w:p>
    <w:p w:rsidR="00C10084" w:rsidRDefault="00426685" w:rsidP="006463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commit and e</w:t>
      </w:r>
      <w:r w:rsidR="00C10084">
        <w:rPr>
          <w:rFonts w:asciiTheme="majorHAnsi" w:hAnsiTheme="majorHAnsi"/>
          <w:sz w:val="24"/>
          <w:szCs w:val="24"/>
        </w:rPr>
        <w:t>nquire about if when and how families celebrate special events.</w:t>
      </w:r>
    </w:p>
    <w:p w:rsidR="00B95B8D" w:rsidRDefault="00B95B8D" w:rsidP="006463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Making available the use of an interpreter or information in another</w:t>
      </w:r>
    </w:p>
    <w:p w:rsidR="00D76CCA" w:rsidRDefault="00B95B8D" w:rsidP="00B95B8D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Language if necessary.</w:t>
      </w:r>
    </w:p>
    <w:p w:rsidR="00C10084" w:rsidRDefault="00CD3C35" w:rsidP="006463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Col</w:t>
      </w:r>
      <w:r w:rsidR="00B95B8D">
        <w:rPr>
          <w:rFonts w:asciiTheme="majorHAnsi" w:hAnsiTheme="majorHAnsi"/>
          <w:sz w:val="24"/>
          <w:szCs w:val="24"/>
        </w:rPr>
        <w:t>aborating</w:t>
      </w:r>
      <w:proofErr w:type="spellEnd"/>
      <w:r w:rsidR="00B95B8D">
        <w:rPr>
          <w:rFonts w:asciiTheme="majorHAnsi" w:hAnsiTheme="majorHAnsi"/>
          <w:sz w:val="24"/>
          <w:szCs w:val="24"/>
        </w:rPr>
        <w:t xml:space="preserve">  with</w:t>
      </w:r>
      <w:proofErr w:type="gramEnd"/>
      <w:r w:rsidR="00B95B8D">
        <w:rPr>
          <w:rFonts w:asciiTheme="majorHAnsi" w:hAnsiTheme="majorHAnsi"/>
          <w:sz w:val="24"/>
          <w:szCs w:val="24"/>
        </w:rPr>
        <w:t xml:space="preserve"> staff about having any knowledge of the  child and family.</w:t>
      </w:r>
    </w:p>
    <w:p w:rsidR="0061786E" w:rsidRDefault="0061786E" w:rsidP="006463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Introduce and arrange someone willing to share the</w:t>
      </w:r>
      <w:r w:rsidR="00CD3C35">
        <w:rPr>
          <w:rFonts w:asciiTheme="majorHAnsi" w:hAnsiTheme="majorHAnsi"/>
          <w:sz w:val="24"/>
          <w:szCs w:val="24"/>
        </w:rPr>
        <w:t>ir</w:t>
      </w:r>
      <w:r>
        <w:rPr>
          <w:rFonts w:asciiTheme="majorHAnsi" w:hAnsiTheme="majorHAnsi"/>
          <w:sz w:val="24"/>
          <w:szCs w:val="24"/>
        </w:rPr>
        <w:t xml:space="preserve"> stories from the community to the children.</w:t>
      </w:r>
    </w:p>
    <w:p w:rsidR="0036580C" w:rsidRDefault="0036580C" w:rsidP="006463D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 in partnership with peers, </w:t>
      </w:r>
      <w:proofErr w:type="gramStart"/>
      <w:r>
        <w:rPr>
          <w:rFonts w:asciiTheme="majorHAnsi" w:hAnsiTheme="majorHAnsi"/>
          <w:sz w:val="24"/>
          <w:szCs w:val="24"/>
        </w:rPr>
        <w:t>mentor</w:t>
      </w:r>
      <w:r w:rsidR="00CD3C35">
        <w:rPr>
          <w:rFonts w:asciiTheme="majorHAnsi" w:hAnsiTheme="majorHAnsi"/>
          <w:sz w:val="24"/>
          <w:szCs w:val="24"/>
        </w:rPr>
        <w:t>’</w:t>
      </w:r>
      <w:r>
        <w:rPr>
          <w:rFonts w:asciiTheme="majorHAnsi" w:hAnsiTheme="majorHAnsi"/>
          <w:sz w:val="24"/>
          <w:szCs w:val="24"/>
        </w:rPr>
        <w:t>s ,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102BBC">
        <w:rPr>
          <w:rFonts w:asciiTheme="majorHAnsi" w:hAnsiTheme="majorHAnsi"/>
          <w:sz w:val="24"/>
          <w:szCs w:val="24"/>
        </w:rPr>
        <w:t xml:space="preserve">specific agencies </w:t>
      </w:r>
      <w:r>
        <w:rPr>
          <w:rFonts w:asciiTheme="majorHAnsi" w:hAnsiTheme="majorHAnsi"/>
          <w:sz w:val="24"/>
          <w:szCs w:val="24"/>
        </w:rPr>
        <w:t>or others to support a child</w:t>
      </w:r>
      <w:r w:rsidR="00CD3C35">
        <w:rPr>
          <w:rFonts w:asciiTheme="majorHAnsi" w:hAnsiTheme="majorHAnsi"/>
          <w:sz w:val="24"/>
          <w:szCs w:val="24"/>
        </w:rPr>
        <w:t>’</w:t>
      </w:r>
      <w:r>
        <w:rPr>
          <w:rFonts w:asciiTheme="majorHAnsi" w:hAnsiTheme="majorHAnsi"/>
          <w:sz w:val="24"/>
          <w:szCs w:val="24"/>
        </w:rPr>
        <w:t>s individual cultural needs.</w:t>
      </w:r>
    </w:p>
    <w:p w:rsidR="00521878" w:rsidRPr="00EB7389" w:rsidRDefault="00521878" w:rsidP="00521878">
      <w:pPr>
        <w:rPr>
          <w:rFonts w:ascii="Viner Hand ITC" w:hAnsi="Viner Hand ITC"/>
          <w:sz w:val="44"/>
          <w:szCs w:val="44"/>
        </w:rPr>
      </w:pPr>
    </w:p>
    <w:p w:rsidR="00521878" w:rsidRDefault="00521878" w:rsidP="00521878">
      <w:pPr>
        <w:rPr>
          <w:rFonts w:ascii="Viner Hand ITC" w:hAnsi="Viner Hand ITC"/>
          <w:sz w:val="44"/>
          <w:szCs w:val="44"/>
        </w:rPr>
      </w:pPr>
      <w:r w:rsidRPr="00EB7389">
        <w:rPr>
          <w:rFonts w:ascii="Viner Hand ITC" w:hAnsi="Viner Hand ITC"/>
          <w:sz w:val="44"/>
          <w:szCs w:val="44"/>
        </w:rPr>
        <w:t>Staff Awareness &amp; Support for Cultural Safety</w:t>
      </w:r>
    </w:p>
    <w:p w:rsidR="00CB7632" w:rsidRDefault="00CB7632" w:rsidP="00521878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731955" w:rsidRDefault="000F6D22" w:rsidP="00731955">
      <w:r>
        <w:rPr>
          <w:rFonts w:ascii="AR HERMANN" w:hAnsi="AR HERMANN"/>
          <w:sz w:val="32"/>
          <w:szCs w:val="32"/>
        </w:rPr>
        <w:t xml:space="preserve">Our centre </w:t>
      </w:r>
      <w:r>
        <w:t>is a</w:t>
      </w:r>
      <w:r w:rsidR="00731955">
        <w:t>n environment that is safe and free from abuse, barriers, ridicule of who and what we each are.</w:t>
      </w:r>
    </w:p>
    <w:p w:rsidR="00731955" w:rsidRDefault="00731955" w:rsidP="00731955">
      <w:r>
        <w:t>An environment that advocates mutual respect, mutual &amp; shared meaning of hope, welcoming of knowledge, experience,  lifestyles and education in aim to come together with richness of cultures.</w:t>
      </w:r>
    </w:p>
    <w:p w:rsidR="00D133A5" w:rsidRDefault="00D133A5" w:rsidP="00731955"/>
    <w:p w:rsidR="00D133A5" w:rsidRDefault="00D133A5" w:rsidP="00731955">
      <w:r>
        <w:t xml:space="preserve">Below </w:t>
      </w:r>
      <w:proofErr w:type="spellStart"/>
      <w:r>
        <w:t>outines</w:t>
      </w:r>
      <w:proofErr w:type="spellEnd"/>
      <w:r>
        <w:t xml:space="preserve"> the</w:t>
      </w:r>
      <w:r w:rsidRPr="00D133A5">
        <w:rPr>
          <w:b/>
          <w:u w:val="single"/>
        </w:rPr>
        <w:t xml:space="preserve"> 5</w:t>
      </w:r>
      <w:r>
        <w:t xml:space="preserve"> practices that staff will receive </w:t>
      </w:r>
      <w:proofErr w:type="gramStart"/>
      <w:r>
        <w:t>for  awareness</w:t>
      </w:r>
      <w:proofErr w:type="gramEnd"/>
      <w:r>
        <w:t xml:space="preserve"> and support for Cultural Competence.</w:t>
      </w:r>
    </w:p>
    <w:p w:rsidR="00CB7632" w:rsidRPr="00837DA7" w:rsidRDefault="00CB7632" w:rsidP="00521878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B7632" w:rsidRDefault="00837DA7" w:rsidP="00837DA7">
      <w:pPr>
        <w:pStyle w:val="ListParagraph"/>
        <w:numPr>
          <w:ilvl w:val="0"/>
          <w:numId w:val="7"/>
        </w:numPr>
        <w:rPr>
          <w:rFonts w:ascii="Viner Hand ITC" w:hAnsi="Viner Hand ITC"/>
          <w:b/>
          <w:sz w:val="28"/>
          <w:szCs w:val="28"/>
        </w:rPr>
      </w:pPr>
      <w:r w:rsidRPr="00837DA7">
        <w:rPr>
          <w:rFonts w:ascii="Viner Hand ITC" w:hAnsi="Viner Hand ITC"/>
          <w:b/>
          <w:sz w:val="28"/>
          <w:szCs w:val="28"/>
        </w:rPr>
        <w:lastRenderedPageBreak/>
        <w:t>Effective relationships are established</w:t>
      </w:r>
    </w:p>
    <w:p w:rsidR="00837DA7" w:rsidRDefault="008606EF" w:rsidP="00837DA7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Strong effort is given to i</w:t>
      </w:r>
      <w:r w:rsidR="00837DA7" w:rsidRPr="00837DA7">
        <w:rPr>
          <w:rFonts w:asciiTheme="majorHAnsi" w:hAnsiTheme="majorHAnsi"/>
          <w:sz w:val="24"/>
          <w:szCs w:val="24"/>
        </w:rPr>
        <w:t>de</w:t>
      </w:r>
      <w:r w:rsidR="00837DA7">
        <w:rPr>
          <w:rFonts w:asciiTheme="majorHAnsi" w:hAnsiTheme="majorHAnsi"/>
          <w:sz w:val="24"/>
          <w:szCs w:val="24"/>
        </w:rPr>
        <w:t xml:space="preserve">ntify, solve &amp; maintain possible communication </w:t>
      </w:r>
    </w:p>
    <w:p w:rsidR="00837DA7" w:rsidRDefault="00D65207" w:rsidP="00837DA7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="00837DA7">
        <w:rPr>
          <w:rFonts w:asciiTheme="majorHAnsi" w:hAnsiTheme="majorHAnsi"/>
          <w:sz w:val="24"/>
          <w:szCs w:val="24"/>
        </w:rPr>
        <w:t>roblem</w:t>
      </w:r>
      <w:r>
        <w:rPr>
          <w:rFonts w:asciiTheme="majorHAnsi" w:hAnsiTheme="majorHAnsi"/>
          <w:sz w:val="24"/>
          <w:szCs w:val="24"/>
        </w:rPr>
        <w:t>’</w:t>
      </w:r>
      <w:r w:rsidR="00837DA7">
        <w:rPr>
          <w:rFonts w:asciiTheme="majorHAnsi" w:hAnsiTheme="majorHAnsi"/>
          <w:sz w:val="24"/>
          <w:szCs w:val="24"/>
        </w:rPr>
        <w:t>s</w:t>
      </w:r>
      <w:r w:rsidR="00C15429">
        <w:rPr>
          <w:rFonts w:asciiTheme="majorHAnsi" w:hAnsiTheme="majorHAnsi"/>
          <w:sz w:val="24"/>
          <w:szCs w:val="24"/>
        </w:rPr>
        <w:t xml:space="preserve"> with </w:t>
      </w:r>
      <w:proofErr w:type="gramStart"/>
      <w:r w:rsidR="00C15429">
        <w:rPr>
          <w:rFonts w:asciiTheme="majorHAnsi" w:hAnsiTheme="majorHAnsi"/>
          <w:sz w:val="24"/>
          <w:szCs w:val="24"/>
        </w:rPr>
        <w:t>Aboriginal,  Torres</w:t>
      </w:r>
      <w:proofErr w:type="gramEnd"/>
      <w:r w:rsidR="00C15429">
        <w:rPr>
          <w:rFonts w:asciiTheme="majorHAnsi" w:hAnsiTheme="majorHAnsi"/>
          <w:sz w:val="24"/>
          <w:szCs w:val="24"/>
        </w:rPr>
        <w:t>-Strait Islander, clients and</w:t>
      </w:r>
    </w:p>
    <w:p w:rsidR="00C15429" w:rsidRDefault="00C15429" w:rsidP="00837DA7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 members via centres interpreters, effective &amp; respective</w:t>
      </w:r>
    </w:p>
    <w:p w:rsidR="00C15429" w:rsidRDefault="00C15429" w:rsidP="00837DA7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methods. This is vital when facilitating Health workers and cultural </w:t>
      </w:r>
    </w:p>
    <w:p w:rsidR="00C15429" w:rsidRDefault="00500240" w:rsidP="00837DA7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brokers and enrolment.</w:t>
      </w:r>
      <w:r w:rsidR="0055300E">
        <w:rPr>
          <w:rFonts w:asciiTheme="majorHAnsi" w:hAnsiTheme="majorHAnsi"/>
          <w:sz w:val="24"/>
          <w:szCs w:val="24"/>
        </w:rPr>
        <w:t xml:space="preserve"> Identify correct pronunciation &amp; terminology of names &amp; ceremonies.</w:t>
      </w:r>
    </w:p>
    <w:p w:rsidR="00C15429" w:rsidRDefault="00C15429" w:rsidP="00837DA7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C15429" w:rsidRDefault="00500240" w:rsidP="00500240">
      <w:pPr>
        <w:pStyle w:val="ListParagraph"/>
        <w:numPr>
          <w:ilvl w:val="0"/>
          <w:numId w:val="7"/>
        </w:numPr>
        <w:rPr>
          <w:rFonts w:ascii="Viner Hand ITC" w:hAnsi="Viner Hand ITC"/>
          <w:b/>
          <w:sz w:val="28"/>
          <w:szCs w:val="28"/>
        </w:rPr>
      </w:pPr>
      <w:r w:rsidRPr="00A500F5">
        <w:rPr>
          <w:rFonts w:ascii="Viner Hand ITC" w:hAnsi="Viner Hand ITC"/>
          <w:b/>
          <w:sz w:val="28"/>
          <w:szCs w:val="28"/>
        </w:rPr>
        <w:t xml:space="preserve">Ethical Work Environment  &amp; </w:t>
      </w:r>
      <w:r w:rsidR="00A500F5" w:rsidRPr="00A500F5">
        <w:rPr>
          <w:rFonts w:ascii="Viner Hand ITC" w:hAnsi="Viner Hand ITC"/>
          <w:b/>
          <w:sz w:val="28"/>
          <w:szCs w:val="28"/>
        </w:rPr>
        <w:t>P</w:t>
      </w:r>
      <w:r w:rsidRPr="00A500F5">
        <w:rPr>
          <w:rFonts w:ascii="Viner Hand ITC" w:hAnsi="Viner Hand ITC"/>
          <w:b/>
          <w:sz w:val="28"/>
          <w:szCs w:val="28"/>
        </w:rPr>
        <w:t xml:space="preserve">rofessional </w:t>
      </w:r>
      <w:r w:rsidR="00A500F5" w:rsidRPr="00A500F5">
        <w:rPr>
          <w:rFonts w:ascii="Viner Hand ITC" w:hAnsi="Viner Hand ITC"/>
          <w:b/>
          <w:sz w:val="28"/>
          <w:szCs w:val="28"/>
        </w:rPr>
        <w:t>R</w:t>
      </w:r>
      <w:r w:rsidRPr="00A500F5">
        <w:rPr>
          <w:rFonts w:ascii="Viner Hand ITC" w:hAnsi="Viner Hand ITC"/>
          <w:b/>
          <w:sz w:val="28"/>
          <w:szCs w:val="28"/>
        </w:rPr>
        <w:t>elationships</w:t>
      </w:r>
    </w:p>
    <w:p w:rsidR="00A500F5" w:rsidRPr="008606EF" w:rsidRDefault="008606EF" w:rsidP="008606EF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We strive to </w:t>
      </w:r>
      <w:r w:rsidR="00A500F5">
        <w:rPr>
          <w:rFonts w:asciiTheme="majorHAnsi" w:hAnsiTheme="majorHAnsi"/>
          <w:sz w:val="24"/>
          <w:szCs w:val="24"/>
        </w:rPr>
        <w:t>Establish &amp; m</w:t>
      </w:r>
      <w:r w:rsidR="00A500F5" w:rsidRPr="00A500F5">
        <w:rPr>
          <w:rFonts w:asciiTheme="majorHAnsi" w:hAnsiTheme="majorHAnsi"/>
          <w:sz w:val="24"/>
          <w:szCs w:val="24"/>
        </w:rPr>
        <w:t>aintain</w:t>
      </w:r>
      <w:r w:rsidR="00A500F5">
        <w:rPr>
          <w:rFonts w:asciiTheme="majorHAnsi" w:hAnsiTheme="majorHAnsi"/>
          <w:sz w:val="24"/>
          <w:szCs w:val="24"/>
        </w:rPr>
        <w:t xml:space="preserve"> </w:t>
      </w:r>
      <w:r w:rsidR="00AB1C28">
        <w:rPr>
          <w:rFonts w:asciiTheme="majorHAnsi" w:hAnsiTheme="majorHAnsi"/>
          <w:sz w:val="24"/>
          <w:szCs w:val="24"/>
        </w:rPr>
        <w:t>relationships with co-workers,</w:t>
      </w:r>
      <w:r w:rsidR="00A500F5">
        <w:rPr>
          <w:rFonts w:asciiTheme="majorHAnsi" w:hAnsiTheme="majorHAnsi"/>
          <w:sz w:val="24"/>
          <w:szCs w:val="24"/>
        </w:rPr>
        <w:t xml:space="preserve"> clients</w:t>
      </w:r>
      <w:r w:rsidR="00AB1C28">
        <w:rPr>
          <w:rFonts w:asciiTheme="majorHAnsi" w:hAnsiTheme="majorHAnsi"/>
          <w:sz w:val="24"/>
          <w:szCs w:val="24"/>
        </w:rPr>
        <w:t xml:space="preserve"> and the work</w:t>
      </w:r>
      <w:r w:rsidR="00A500F5">
        <w:rPr>
          <w:rFonts w:asciiTheme="majorHAnsi" w:hAnsiTheme="majorHAnsi"/>
          <w:sz w:val="24"/>
          <w:szCs w:val="24"/>
        </w:rPr>
        <w:t xml:space="preserve"> </w:t>
      </w:r>
      <w:r w:rsidR="00AB1C28" w:rsidRPr="008606EF">
        <w:rPr>
          <w:rFonts w:asciiTheme="majorHAnsi" w:hAnsiTheme="majorHAnsi"/>
          <w:sz w:val="24"/>
          <w:szCs w:val="24"/>
        </w:rPr>
        <w:t>e</w:t>
      </w:r>
      <w:r w:rsidR="00A500F5" w:rsidRPr="008606EF">
        <w:rPr>
          <w:rFonts w:asciiTheme="majorHAnsi" w:hAnsiTheme="majorHAnsi"/>
          <w:sz w:val="24"/>
          <w:szCs w:val="24"/>
        </w:rPr>
        <w:t>nvironment that is built on shared and mutual respect, tolerance, flexibili</w:t>
      </w:r>
      <w:r w:rsidR="00AB1C28" w:rsidRPr="008606EF">
        <w:rPr>
          <w:rFonts w:asciiTheme="majorHAnsi" w:hAnsiTheme="majorHAnsi"/>
          <w:sz w:val="24"/>
          <w:szCs w:val="24"/>
        </w:rPr>
        <w:t>ty, understanding and empathy</w:t>
      </w:r>
      <w:r w:rsidR="00A500F5" w:rsidRPr="008606EF">
        <w:rPr>
          <w:rFonts w:asciiTheme="majorHAnsi" w:hAnsiTheme="majorHAnsi"/>
          <w:sz w:val="24"/>
          <w:szCs w:val="24"/>
        </w:rPr>
        <w:t>.</w:t>
      </w:r>
    </w:p>
    <w:p w:rsidR="0055300E" w:rsidRDefault="0055300E" w:rsidP="00A500F5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55300E" w:rsidRDefault="00FC0983" w:rsidP="0055300E">
      <w:pPr>
        <w:pStyle w:val="ListParagraph"/>
        <w:numPr>
          <w:ilvl w:val="0"/>
          <w:numId w:val="7"/>
        </w:numPr>
        <w:rPr>
          <w:rFonts w:ascii="Viner Hand ITC" w:hAnsi="Viner Hand ITC"/>
          <w:b/>
          <w:sz w:val="32"/>
          <w:szCs w:val="32"/>
        </w:rPr>
      </w:pPr>
      <w:proofErr w:type="gramStart"/>
      <w:r w:rsidRPr="00FC0983">
        <w:rPr>
          <w:rFonts w:ascii="Viner Hand ITC" w:hAnsi="Viner Hand ITC"/>
          <w:b/>
          <w:sz w:val="32"/>
          <w:szCs w:val="32"/>
        </w:rPr>
        <w:t>Identify  Cultural</w:t>
      </w:r>
      <w:proofErr w:type="gramEnd"/>
      <w:r w:rsidRPr="00FC0983">
        <w:rPr>
          <w:rFonts w:ascii="Viner Hand ITC" w:hAnsi="Viner Hand ITC"/>
          <w:b/>
          <w:sz w:val="32"/>
          <w:szCs w:val="32"/>
        </w:rPr>
        <w:t xml:space="preserve"> issues &amp; Implement steps for resolution</w:t>
      </w:r>
      <w:r>
        <w:rPr>
          <w:rFonts w:ascii="Viner Hand ITC" w:hAnsi="Viner Hand ITC"/>
          <w:b/>
          <w:sz w:val="32"/>
          <w:szCs w:val="32"/>
        </w:rPr>
        <w:t>.</w:t>
      </w:r>
    </w:p>
    <w:p w:rsidR="00FC0983" w:rsidRDefault="008606EF" w:rsidP="00FC0983">
      <w:pPr>
        <w:pStyle w:val="ListParagraph"/>
        <w:ind w:left="177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</w:t>
      </w:r>
      <w:r w:rsidR="00DF72AC">
        <w:rPr>
          <w:rFonts w:asciiTheme="majorHAnsi" w:hAnsiTheme="majorHAnsi"/>
          <w:sz w:val="24"/>
          <w:szCs w:val="24"/>
        </w:rPr>
        <w:t>t</w:t>
      </w:r>
      <w:r w:rsidR="00FC0983" w:rsidRPr="00FC0983">
        <w:rPr>
          <w:rFonts w:asciiTheme="majorHAnsi" w:hAnsiTheme="majorHAnsi"/>
          <w:sz w:val="24"/>
          <w:szCs w:val="24"/>
        </w:rPr>
        <w:t>h</w:t>
      </w:r>
      <w:r w:rsidR="00FC0983">
        <w:rPr>
          <w:rFonts w:asciiTheme="majorHAnsi" w:hAnsiTheme="majorHAnsi"/>
          <w:sz w:val="24"/>
          <w:szCs w:val="24"/>
        </w:rPr>
        <w:t xml:space="preserve">oroughly </w:t>
      </w:r>
      <w:r w:rsidR="00B32E79">
        <w:rPr>
          <w:rFonts w:asciiTheme="majorHAnsi" w:hAnsiTheme="majorHAnsi"/>
          <w:sz w:val="24"/>
          <w:szCs w:val="24"/>
        </w:rPr>
        <w:t xml:space="preserve">provide all necessary Health service delivery, programs designed specifically for cultural matters. Seek and utilise all resources available for Aboriginals and Torres-Strait Islander people, children of other cultures, </w:t>
      </w:r>
      <w:r w:rsidR="00187A76">
        <w:rPr>
          <w:rFonts w:asciiTheme="majorHAnsi" w:hAnsiTheme="majorHAnsi"/>
          <w:sz w:val="24"/>
          <w:szCs w:val="24"/>
        </w:rPr>
        <w:t xml:space="preserve">external </w:t>
      </w:r>
      <w:r w:rsidR="00B32E79">
        <w:rPr>
          <w:rFonts w:asciiTheme="majorHAnsi" w:hAnsiTheme="majorHAnsi"/>
          <w:sz w:val="24"/>
          <w:szCs w:val="24"/>
        </w:rPr>
        <w:t>organisations and communities.</w:t>
      </w:r>
    </w:p>
    <w:p w:rsidR="0056662E" w:rsidRDefault="0056662E" w:rsidP="00FC0983">
      <w:pPr>
        <w:pStyle w:val="ListParagraph"/>
        <w:ind w:left="1778"/>
        <w:rPr>
          <w:rFonts w:asciiTheme="majorHAnsi" w:hAnsiTheme="majorHAnsi"/>
          <w:sz w:val="24"/>
          <w:szCs w:val="24"/>
        </w:rPr>
      </w:pPr>
    </w:p>
    <w:p w:rsidR="0056662E" w:rsidRDefault="0056662E" w:rsidP="0056662E">
      <w:pPr>
        <w:pStyle w:val="ListParagraph"/>
        <w:numPr>
          <w:ilvl w:val="0"/>
          <w:numId w:val="7"/>
        </w:numPr>
        <w:rPr>
          <w:rFonts w:ascii="Viner Hand ITC" w:hAnsi="Viner Hand ITC"/>
          <w:b/>
          <w:sz w:val="32"/>
          <w:szCs w:val="32"/>
        </w:rPr>
      </w:pPr>
      <w:r>
        <w:rPr>
          <w:rFonts w:ascii="Viner Hand ITC" w:hAnsi="Viner Hand ITC"/>
          <w:b/>
          <w:sz w:val="32"/>
          <w:szCs w:val="32"/>
        </w:rPr>
        <w:t>Support &amp; Develop E</w:t>
      </w:r>
      <w:r w:rsidRPr="0056662E">
        <w:rPr>
          <w:rFonts w:ascii="Viner Hand ITC" w:hAnsi="Viner Hand ITC"/>
          <w:b/>
          <w:sz w:val="32"/>
          <w:szCs w:val="32"/>
        </w:rPr>
        <w:t xml:space="preserve">ffective Relationships with Aboriginal and Torres-Strait Islander </w:t>
      </w:r>
    </w:p>
    <w:p w:rsidR="0056662E" w:rsidRDefault="0056662E" w:rsidP="0056662E">
      <w:pPr>
        <w:pStyle w:val="ListParagraph"/>
        <w:ind w:left="1778"/>
        <w:rPr>
          <w:rFonts w:ascii="Viner Hand ITC" w:hAnsi="Viner Hand ITC"/>
          <w:b/>
          <w:sz w:val="32"/>
          <w:szCs w:val="32"/>
        </w:rPr>
      </w:pPr>
      <w:r w:rsidRPr="0056662E">
        <w:rPr>
          <w:rFonts w:ascii="Viner Hand ITC" w:hAnsi="Viner Hand ITC"/>
          <w:b/>
          <w:sz w:val="32"/>
          <w:szCs w:val="32"/>
        </w:rPr>
        <w:t>People</w:t>
      </w:r>
      <w:r>
        <w:rPr>
          <w:rFonts w:ascii="Viner Hand ITC" w:hAnsi="Viner Hand ITC"/>
          <w:b/>
          <w:sz w:val="32"/>
          <w:szCs w:val="32"/>
        </w:rPr>
        <w:t>.</w:t>
      </w:r>
    </w:p>
    <w:p w:rsidR="009C3B92" w:rsidRDefault="0056662E" w:rsidP="0056662E">
      <w:pPr>
        <w:pStyle w:val="ListParagraph"/>
        <w:ind w:left="1778"/>
        <w:rPr>
          <w:rFonts w:asciiTheme="majorHAnsi" w:hAnsiTheme="majorHAnsi"/>
          <w:sz w:val="24"/>
          <w:szCs w:val="24"/>
        </w:rPr>
      </w:pPr>
      <w:r w:rsidRPr="0056662E">
        <w:rPr>
          <w:rFonts w:asciiTheme="majorHAnsi" w:hAnsiTheme="majorHAnsi"/>
          <w:sz w:val="24"/>
          <w:szCs w:val="24"/>
        </w:rPr>
        <w:t>In</w:t>
      </w:r>
      <w:r>
        <w:rPr>
          <w:rFonts w:asciiTheme="majorHAnsi" w:hAnsiTheme="majorHAnsi"/>
          <w:sz w:val="24"/>
          <w:szCs w:val="24"/>
        </w:rPr>
        <w:t xml:space="preserve"> an effort to form effective partnerships within the care centre of staff and Aboriginal and Torres-Strait Islander People </w:t>
      </w:r>
      <w:r w:rsidR="009C3B92">
        <w:rPr>
          <w:rFonts w:asciiTheme="majorHAnsi" w:hAnsiTheme="majorHAnsi"/>
          <w:sz w:val="24"/>
          <w:szCs w:val="24"/>
        </w:rPr>
        <w:t>&amp; their communities the staff and environment commit to providing</w:t>
      </w:r>
    </w:p>
    <w:p w:rsidR="0056662E" w:rsidRDefault="009C3B92" w:rsidP="0056662E">
      <w:pPr>
        <w:pStyle w:val="ListParagraph"/>
        <w:ind w:left="177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9C3B92" w:rsidRDefault="009C3B92" w:rsidP="009C3B9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Accessibility</w:t>
      </w:r>
    </w:p>
    <w:p w:rsidR="009C3B92" w:rsidRDefault="009C3B92" w:rsidP="009C3B9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Accountability</w:t>
      </w:r>
    </w:p>
    <w:p w:rsidR="009C3B92" w:rsidRDefault="009C3B92" w:rsidP="009C3B9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Affordability</w:t>
      </w:r>
    </w:p>
    <w:p w:rsidR="00164A86" w:rsidRDefault="00164A86" w:rsidP="009C3B9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Acceptability</w:t>
      </w:r>
    </w:p>
    <w:p w:rsidR="009C3B92" w:rsidRDefault="009C3B92" w:rsidP="009C3B92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9C3B92" w:rsidRDefault="009C3B92" w:rsidP="009C3B92">
      <w:pPr>
        <w:pStyle w:val="ListParagraph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Of appropriate healthcare and workplace services</w:t>
      </w:r>
    </w:p>
    <w:p w:rsidR="00AF5F19" w:rsidRDefault="00AF5F19" w:rsidP="00DF72AC">
      <w:pPr>
        <w:pStyle w:val="ListParagraph"/>
        <w:ind w:left="141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And take responsibility to re </w:t>
      </w:r>
      <w:proofErr w:type="spellStart"/>
      <w:r>
        <w:rPr>
          <w:rFonts w:asciiTheme="majorHAnsi" w:hAnsiTheme="majorHAnsi"/>
          <w:sz w:val="24"/>
          <w:szCs w:val="24"/>
        </w:rPr>
        <w:t>asses</w:t>
      </w:r>
      <w:proofErr w:type="spellEnd"/>
      <w:r>
        <w:rPr>
          <w:rFonts w:asciiTheme="majorHAnsi" w:hAnsiTheme="majorHAnsi"/>
          <w:sz w:val="24"/>
          <w:szCs w:val="24"/>
        </w:rPr>
        <w:t xml:space="preserve"> the situation I</w:t>
      </w:r>
      <w:r w:rsidR="00577AC1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 the near future to </w:t>
      </w:r>
      <w:r w:rsidR="00DF72AC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notice, address and rectify any misunderstandings or </w:t>
      </w:r>
      <w:r w:rsidR="00577AC1">
        <w:rPr>
          <w:rFonts w:asciiTheme="majorHAnsi" w:hAnsiTheme="majorHAnsi"/>
          <w:sz w:val="24"/>
          <w:szCs w:val="24"/>
        </w:rPr>
        <w:t>challengers that may arise.</w:t>
      </w:r>
    </w:p>
    <w:p w:rsidR="00164A86" w:rsidRDefault="00164A86" w:rsidP="009C3B92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64A86" w:rsidRDefault="00164A86" w:rsidP="009C3B92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64A86" w:rsidRDefault="00187A76" w:rsidP="00164A86">
      <w:pPr>
        <w:pStyle w:val="ListParagraph"/>
        <w:numPr>
          <w:ilvl w:val="0"/>
          <w:numId w:val="7"/>
        </w:numPr>
        <w:rPr>
          <w:rFonts w:ascii="Viner Hand ITC" w:hAnsi="Viner Hand ITC"/>
          <w:b/>
          <w:sz w:val="32"/>
          <w:szCs w:val="32"/>
        </w:rPr>
      </w:pPr>
      <w:r>
        <w:rPr>
          <w:rFonts w:ascii="Viner Hand ITC" w:hAnsi="Viner Hand ITC"/>
          <w:b/>
          <w:sz w:val="32"/>
          <w:szCs w:val="32"/>
        </w:rPr>
        <w:t xml:space="preserve">  </w:t>
      </w:r>
      <w:r w:rsidRPr="00187A76">
        <w:rPr>
          <w:rFonts w:ascii="Viner Hand ITC" w:hAnsi="Viner Hand ITC"/>
          <w:b/>
          <w:sz w:val="32"/>
          <w:szCs w:val="32"/>
        </w:rPr>
        <w:t>Self Determination &amp; Community Control</w:t>
      </w:r>
    </w:p>
    <w:p w:rsidR="00AF5F19" w:rsidRPr="00DF72AC" w:rsidRDefault="00DF72AC" w:rsidP="00DF72AC">
      <w:pPr>
        <w:pStyle w:val="ListParagraph"/>
        <w:ind w:left="177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</w:t>
      </w:r>
      <w:proofErr w:type="spellStart"/>
      <w:r>
        <w:rPr>
          <w:rFonts w:asciiTheme="majorHAnsi" w:hAnsiTheme="majorHAnsi"/>
          <w:sz w:val="24"/>
          <w:szCs w:val="24"/>
        </w:rPr>
        <w:t>e</w:t>
      </w:r>
      <w:r w:rsidR="00187A76" w:rsidRPr="00187A76">
        <w:rPr>
          <w:rFonts w:asciiTheme="majorHAnsi" w:hAnsiTheme="majorHAnsi"/>
          <w:sz w:val="24"/>
          <w:szCs w:val="24"/>
        </w:rPr>
        <w:t>xersize</w:t>
      </w:r>
      <w:proofErr w:type="spellEnd"/>
      <w:r>
        <w:rPr>
          <w:rFonts w:asciiTheme="majorHAnsi" w:hAnsiTheme="majorHAnsi"/>
          <w:sz w:val="24"/>
          <w:szCs w:val="24"/>
        </w:rPr>
        <w:t xml:space="preserve"> every</w:t>
      </w:r>
      <w:r w:rsidR="00187A76">
        <w:rPr>
          <w:rFonts w:asciiTheme="majorHAnsi" w:hAnsiTheme="majorHAnsi"/>
          <w:sz w:val="24"/>
          <w:szCs w:val="24"/>
        </w:rPr>
        <w:t xml:space="preserve"> ability to </w:t>
      </w:r>
      <w:r>
        <w:rPr>
          <w:rFonts w:asciiTheme="majorHAnsi" w:hAnsiTheme="majorHAnsi"/>
          <w:sz w:val="24"/>
          <w:szCs w:val="24"/>
        </w:rPr>
        <w:t>support</w:t>
      </w:r>
      <w:r w:rsidR="00AF5F19">
        <w:rPr>
          <w:rFonts w:asciiTheme="majorHAnsi" w:hAnsiTheme="majorHAnsi"/>
          <w:sz w:val="24"/>
          <w:szCs w:val="24"/>
        </w:rPr>
        <w:t xml:space="preserve"> the right of all people to freely determine their </w:t>
      </w:r>
      <w:r w:rsidRPr="00DF72AC">
        <w:rPr>
          <w:rFonts w:asciiTheme="majorHAnsi" w:hAnsiTheme="majorHAnsi"/>
          <w:sz w:val="24"/>
          <w:szCs w:val="24"/>
        </w:rPr>
        <w:t xml:space="preserve">Political Status &amp; </w:t>
      </w:r>
      <w:proofErr w:type="gramStart"/>
      <w:r w:rsidRPr="00DF72AC">
        <w:rPr>
          <w:rFonts w:asciiTheme="majorHAnsi" w:hAnsiTheme="majorHAnsi"/>
          <w:sz w:val="24"/>
          <w:szCs w:val="24"/>
        </w:rPr>
        <w:t>E</w:t>
      </w:r>
      <w:r w:rsidR="00AF5F19" w:rsidRPr="00DF72AC">
        <w:rPr>
          <w:rFonts w:asciiTheme="majorHAnsi" w:hAnsiTheme="majorHAnsi"/>
          <w:sz w:val="24"/>
          <w:szCs w:val="24"/>
        </w:rPr>
        <w:t>conomical ,</w:t>
      </w:r>
      <w:proofErr w:type="gramEnd"/>
      <w:r w:rsidRPr="00DF72AC">
        <w:rPr>
          <w:rFonts w:asciiTheme="majorHAnsi" w:hAnsiTheme="majorHAnsi"/>
          <w:sz w:val="24"/>
          <w:szCs w:val="24"/>
        </w:rPr>
        <w:t xml:space="preserve"> Social  &amp; Cultural Status and D</w:t>
      </w:r>
      <w:r w:rsidR="00AF5F19" w:rsidRPr="00DF72AC">
        <w:rPr>
          <w:rFonts w:asciiTheme="majorHAnsi" w:hAnsiTheme="majorHAnsi"/>
          <w:sz w:val="24"/>
          <w:szCs w:val="24"/>
        </w:rPr>
        <w:t>evelopment.</w:t>
      </w:r>
    </w:p>
    <w:p w:rsidR="00B13DD8" w:rsidRDefault="00B13DD8" w:rsidP="00187A76">
      <w:pPr>
        <w:pStyle w:val="ListParagraph"/>
        <w:ind w:left="177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formal documentation known as a Memorandum of understanding MOU or a letter of intent is available if necessary for a binding agreement between </w:t>
      </w:r>
      <w:r w:rsidR="007C6A3D">
        <w:rPr>
          <w:rFonts w:asciiTheme="majorHAnsi" w:hAnsiTheme="majorHAnsi"/>
          <w:sz w:val="24"/>
          <w:szCs w:val="24"/>
        </w:rPr>
        <w:t>contracting parties to cover the policies or guideline of these reference groups.</w:t>
      </w:r>
    </w:p>
    <w:p w:rsidR="006B7361" w:rsidRDefault="006B7361" w:rsidP="00187A76">
      <w:pPr>
        <w:pStyle w:val="ListParagraph"/>
        <w:ind w:left="1778"/>
        <w:rPr>
          <w:rFonts w:asciiTheme="majorHAnsi" w:hAnsiTheme="majorHAnsi"/>
          <w:sz w:val="24"/>
          <w:szCs w:val="24"/>
        </w:rPr>
      </w:pPr>
    </w:p>
    <w:p w:rsidR="006B7361" w:rsidRDefault="006B7361" w:rsidP="006B7361">
      <w:pPr>
        <w:rPr>
          <w:rFonts w:ascii="Viner Hand ITC" w:hAnsi="Viner Hand ITC"/>
          <w:b/>
          <w:sz w:val="36"/>
          <w:szCs w:val="36"/>
        </w:rPr>
      </w:pPr>
      <w:r>
        <w:rPr>
          <w:rFonts w:ascii="Viner Hand ITC" w:hAnsi="Viner Hand ITC"/>
          <w:b/>
          <w:sz w:val="36"/>
          <w:szCs w:val="36"/>
        </w:rPr>
        <w:t>*</w:t>
      </w:r>
      <w:r w:rsidRPr="006B7361">
        <w:rPr>
          <w:rFonts w:ascii="Viner Hand ITC" w:hAnsi="Viner Hand ITC"/>
          <w:b/>
          <w:sz w:val="36"/>
          <w:szCs w:val="36"/>
        </w:rPr>
        <w:t>Strategies to combat any discrimination, stereotyping and biased words or/and actions.</w:t>
      </w:r>
    </w:p>
    <w:p w:rsidR="00AA4D31" w:rsidRPr="009C32A5" w:rsidRDefault="00AA4D31" w:rsidP="006B7361">
      <w:pPr>
        <w:rPr>
          <w:rFonts w:asciiTheme="majorHAnsi" w:hAnsiTheme="majorHAnsi"/>
          <w:sz w:val="24"/>
          <w:szCs w:val="24"/>
        </w:rPr>
      </w:pPr>
      <w:r w:rsidRPr="009C32A5">
        <w:rPr>
          <w:rFonts w:asciiTheme="majorHAnsi" w:hAnsiTheme="majorHAnsi"/>
          <w:sz w:val="24"/>
          <w:szCs w:val="24"/>
        </w:rPr>
        <w:t>Along with the education,</w:t>
      </w:r>
      <w:r w:rsidR="00BF2B81">
        <w:rPr>
          <w:rFonts w:asciiTheme="majorHAnsi" w:hAnsiTheme="majorHAnsi"/>
          <w:sz w:val="24"/>
          <w:szCs w:val="24"/>
        </w:rPr>
        <w:t xml:space="preserve"> </w:t>
      </w:r>
      <w:r w:rsidRPr="009C32A5">
        <w:rPr>
          <w:rFonts w:asciiTheme="majorHAnsi" w:hAnsiTheme="majorHAnsi"/>
          <w:sz w:val="24"/>
          <w:szCs w:val="24"/>
        </w:rPr>
        <w:t xml:space="preserve">awareness, best role modelling and resources available to </w:t>
      </w:r>
      <w:r w:rsidR="00861A6B" w:rsidRPr="009C32A5">
        <w:rPr>
          <w:rFonts w:asciiTheme="majorHAnsi" w:hAnsiTheme="majorHAnsi"/>
          <w:sz w:val="24"/>
          <w:szCs w:val="24"/>
        </w:rPr>
        <w:t>“</w:t>
      </w:r>
      <w:proofErr w:type="spellStart"/>
      <w:r w:rsidR="00861A6B" w:rsidRPr="009C32A5">
        <w:rPr>
          <w:rFonts w:asciiTheme="majorHAnsi" w:hAnsiTheme="majorHAnsi"/>
          <w:sz w:val="24"/>
          <w:szCs w:val="24"/>
        </w:rPr>
        <w:t>Joyfull</w:t>
      </w:r>
      <w:proofErr w:type="spellEnd"/>
      <w:r w:rsidR="00861A6B" w:rsidRPr="009C32A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861A6B" w:rsidRPr="009C32A5">
        <w:rPr>
          <w:rFonts w:asciiTheme="majorHAnsi" w:hAnsiTheme="majorHAnsi"/>
          <w:sz w:val="24"/>
          <w:szCs w:val="24"/>
        </w:rPr>
        <w:t>Childhood”  family</w:t>
      </w:r>
      <w:proofErr w:type="gramEnd"/>
      <w:r w:rsidR="00861A6B" w:rsidRPr="009C32A5">
        <w:rPr>
          <w:rFonts w:asciiTheme="majorHAnsi" w:hAnsiTheme="majorHAnsi"/>
          <w:sz w:val="24"/>
          <w:szCs w:val="24"/>
        </w:rPr>
        <w:t xml:space="preserve"> Day Care centre to form processes</w:t>
      </w:r>
      <w:r w:rsidR="004A75AD">
        <w:rPr>
          <w:rFonts w:asciiTheme="majorHAnsi" w:hAnsiTheme="majorHAnsi"/>
          <w:sz w:val="24"/>
          <w:szCs w:val="24"/>
        </w:rPr>
        <w:t xml:space="preserve"> for the children </w:t>
      </w:r>
    </w:p>
    <w:p w:rsidR="004A75AD" w:rsidRDefault="004A75AD" w:rsidP="006B73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861A6B" w:rsidRPr="009C32A5">
        <w:rPr>
          <w:rFonts w:asciiTheme="majorHAnsi" w:hAnsiTheme="majorHAnsi"/>
          <w:sz w:val="24"/>
          <w:szCs w:val="24"/>
        </w:rPr>
        <w:t>o collaborate and solve problems</w:t>
      </w:r>
      <w:r>
        <w:rPr>
          <w:rFonts w:asciiTheme="majorHAnsi" w:hAnsiTheme="majorHAnsi"/>
          <w:sz w:val="24"/>
          <w:szCs w:val="24"/>
        </w:rPr>
        <w:t xml:space="preserve">, if a </w:t>
      </w:r>
      <w:r w:rsidR="001431E1">
        <w:rPr>
          <w:rFonts w:asciiTheme="majorHAnsi" w:hAnsiTheme="majorHAnsi"/>
          <w:sz w:val="24"/>
          <w:szCs w:val="24"/>
        </w:rPr>
        <w:t xml:space="preserve">child speaks </w:t>
      </w:r>
      <w:proofErr w:type="gramStart"/>
      <w:r w:rsidR="001431E1">
        <w:rPr>
          <w:rFonts w:asciiTheme="majorHAnsi" w:hAnsiTheme="majorHAnsi"/>
          <w:sz w:val="24"/>
          <w:szCs w:val="24"/>
        </w:rPr>
        <w:t>in</w:t>
      </w:r>
      <w:r>
        <w:rPr>
          <w:rFonts w:asciiTheme="majorHAnsi" w:hAnsiTheme="majorHAnsi"/>
          <w:sz w:val="24"/>
          <w:szCs w:val="24"/>
        </w:rPr>
        <w:t>appropriately</w:t>
      </w:r>
      <w:r w:rsidR="001431E1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  </w:t>
      </w:r>
      <w:proofErr w:type="gramEnd"/>
      <w:r>
        <w:rPr>
          <w:rFonts w:asciiTheme="majorHAnsi" w:hAnsiTheme="majorHAnsi"/>
          <w:sz w:val="24"/>
          <w:szCs w:val="24"/>
        </w:rPr>
        <w:t>we remain calm</w:t>
      </w:r>
    </w:p>
    <w:p w:rsidR="00861A6B" w:rsidRDefault="004A75AD" w:rsidP="006B73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 not expressing extreme disapproval but take that opportunity to explain honestly and openly about the comment being unfair and if they can find something in </w:t>
      </w:r>
      <w:proofErr w:type="gramStart"/>
      <w:r>
        <w:rPr>
          <w:rFonts w:asciiTheme="majorHAnsi" w:hAnsiTheme="majorHAnsi"/>
          <w:sz w:val="24"/>
          <w:szCs w:val="24"/>
        </w:rPr>
        <w:t xml:space="preserve">common  </w:t>
      </w:r>
      <w:r w:rsidR="001431E1">
        <w:rPr>
          <w:rFonts w:asciiTheme="majorHAnsi" w:hAnsiTheme="majorHAnsi"/>
          <w:sz w:val="24"/>
          <w:szCs w:val="24"/>
        </w:rPr>
        <w:t>and</w:t>
      </w:r>
      <w:proofErr w:type="gramEnd"/>
      <w:r w:rsidR="001431E1">
        <w:rPr>
          <w:rFonts w:asciiTheme="majorHAnsi" w:hAnsiTheme="majorHAnsi"/>
          <w:sz w:val="24"/>
          <w:szCs w:val="24"/>
        </w:rPr>
        <w:t xml:space="preserve"> celebrate any differences.</w:t>
      </w:r>
      <w:r w:rsidR="00BF2B81">
        <w:rPr>
          <w:rFonts w:asciiTheme="majorHAnsi" w:hAnsiTheme="majorHAnsi"/>
          <w:sz w:val="24"/>
          <w:szCs w:val="24"/>
        </w:rPr>
        <w:t xml:space="preserve"> I as a </w:t>
      </w:r>
      <w:proofErr w:type="spellStart"/>
      <w:r w:rsidR="00BF2B81">
        <w:rPr>
          <w:rFonts w:asciiTheme="majorHAnsi" w:hAnsiTheme="majorHAnsi"/>
          <w:sz w:val="24"/>
          <w:szCs w:val="24"/>
        </w:rPr>
        <w:t>stafffor</w:t>
      </w:r>
      <w:proofErr w:type="spellEnd"/>
      <w:r w:rsidR="00BF2B81">
        <w:rPr>
          <w:rFonts w:asciiTheme="majorHAnsi" w:hAnsiTheme="majorHAnsi"/>
          <w:sz w:val="24"/>
          <w:szCs w:val="24"/>
        </w:rPr>
        <w:t xml:space="preserve"> example </w:t>
      </w:r>
      <w:proofErr w:type="gramStart"/>
      <w:r w:rsidR="00BF2B81">
        <w:rPr>
          <w:rFonts w:asciiTheme="majorHAnsi" w:hAnsiTheme="majorHAnsi"/>
          <w:sz w:val="24"/>
          <w:szCs w:val="24"/>
        </w:rPr>
        <w:t>can  e</w:t>
      </w:r>
      <w:r w:rsidR="001431E1">
        <w:rPr>
          <w:rFonts w:asciiTheme="majorHAnsi" w:hAnsiTheme="majorHAnsi"/>
          <w:sz w:val="24"/>
          <w:szCs w:val="24"/>
        </w:rPr>
        <w:t>xplain</w:t>
      </w:r>
      <w:proofErr w:type="gramEnd"/>
      <w:r w:rsidR="001431E1">
        <w:rPr>
          <w:rFonts w:asciiTheme="majorHAnsi" w:hAnsiTheme="majorHAnsi"/>
          <w:sz w:val="24"/>
          <w:szCs w:val="24"/>
        </w:rPr>
        <w:t xml:space="preserve"> </w:t>
      </w:r>
      <w:r w:rsidR="00BF2B81">
        <w:rPr>
          <w:rFonts w:asciiTheme="majorHAnsi" w:hAnsiTheme="majorHAnsi"/>
          <w:sz w:val="24"/>
          <w:szCs w:val="24"/>
        </w:rPr>
        <w:t xml:space="preserve">that </w:t>
      </w:r>
      <w:r w:rsidR="001431E1">
        <w:rPr>
          <w:rFonts w:asciiTheme="majorHAnsi" w:hAnsiTheme="majorHAnsi"/>
          <w:sz w:val="24"/>
          <w:szCs w:val="24"/>
        </w:rPr>
        <w:t>our world is made up of so many different families, celebrations and lifestyles that it make</w:t>
      </w:r>
      <w:r w:rsidR="00BF2B81">
        <w:rPr>
          <w:rFonts w:asciiTheme="majorHAnsi" w:hAnsiTheme="majorHAnsi"/>
          <w:sz w:val="24"/>
          <w:szCs w:val="24"/>
        </w:rPr>
        <w:t>s</w:t>
      </w:r>
      <w:r w:rsidR="001431E1">
        <w:rPr>
          <w:rFonts w:asciiTheme="majorHAnsi" w:hAnsiTheme="majorHAnsi"/>
          <w:sz w:val="24"/>
          <w:szCs w:val="24"/>
        </w:rPr>
        <w:t xml:space="preserve"> our life and our world very exciting, fun and </w:t>
      </w:r>
      <w:r w:rsidR="00BF2B81">
        <w:rPr>
          <w:rFonts w:asciiTheme="majorHAnsi" w:hAnsiTheme="majorHAnsi"/>
          <w:sz w:val="24"/>
          <w:szCs w:val="24"/>
        </w:rPr>
        <w:t>fascinating</w:t>
      </w:r>
      <w:r w:rsidR="001431E1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941DE5" w:rsidRDefault="00941DE5" w:rsidP="006B7361">
      <w:pPr>
        <w:rPr>
          <w:rFonts w:asciiTheme="majorHAnsi" w:hAnsiTheme="majorHAnsi"/>
          <w:sz w:val="24"/>
          <w:szCs w:val="24"/>
        </w:rPr>
      </w:pPr>
    </w:p>
    <w:p w:rsidR="00941DE5" w:rsidRDefault="00941DE5" w:rsidP="00941DE5">
      <w:pPr>
        <w:ind w:left="568"/>
        <w:rPr>
          <w:rFonts w:ascii="Viner Hand ITC" w:hAnsi="Viner Hand ITC"/>
          <w:b/>
          <w:sz w:val="36"/>
          <w:szCs w:val="36"/>
        </w:rPr>
      </w:pPr>
      <w:r w:rsidRPr="00941DE5">
        <w:rPr>
          <w:rFonts w:ascii="Viner Hand ITC" w:hAnsi="Viner Hand ITC"/>
          <w:b/>
          <w:sz w:val="36"/>
          <w:szCs w:val="36"/>
        </w:rPr>
        <w:t>6</w:t>
      </w:r>
      <w:r>
        <w:rPr>
          <w:rFonts w:ascii="Viner Hand ITC" w:hAnsi="Viner Hand ITC"/>
          <w:b/>
          <w:sz w:val="36"/>
          <w:szCs w:val="36"/>
        </w:rPr>
        <w:t xml:space="preserve"> -</w:t>
      </w:r>
      <w:r w:rsidRPr="00941DE5">
        <w:rPr>
          <w:rFonts w:ascii="Viner Hand ITC" w:hAnsi="Viner Hand ITC"/>
          <w:b/>
          <w:sz w:val="36"/>
          <w:szCs w:val="36"/>
        </w:rPr>
        <w:t xml:space="preserve"> Agencies Contact information for Equity &amp; Inclusion to support cultural needs, aboriginal &amp; staff.</w:t>
      </w:r>
    </w:p>
    <w:p w:rsidR="002C117B" w:rsidRDefault="002C117B" w:rsidP="002C117B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2C117B">
        <w:rPr>
          <w:rFonts w:asciiTheme="majorHAnsi" w:hAnsiTheme="majorHAnsi"/>
          <w:sz w:val="24"/>
          <w:szCs w:val="24"/>
        </w:rPr>
        <w:t>De</w:t>
      </w:r>
      <w:r>
        <w:rPr>
          <w:rFonts w:asciiTheme="majorHAnsi" w:hAnsiTheme="majorHAnsi"/>
          <w:sz w:val="24"/>
          <w:szCs w:val="24"/>
        </w:rPr>
        <w:t xml:space="preserve">partment of Immigration and Citizenship, Harmony Day </w:t>
      </w:r>
      <w:hyperlink r:id="rId5" w:history="1">
        <w:r w:rsidRPr="00506B21">
          <w:rPr>
            <w:rStyle w:val="Hyperlink"/>
            <w:rFonts w:asciiTheme="majorHAnsi" w:hAnsiTheme="majorHAnsi"/>
            <w:sz w:val="24"/>
            <w:szCs w:val="24"/>
          </w:rPr>
          <w:t>www.harmony.gov.au/</w:t>
        </w:r>
      </w:hyperlink>
    </w:p>
    <w:p w:rsidR="002C117B" w:rsidRDefault="002C117B" w:rsidP="002C117B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Kidsmatter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gramStart"/>
      <w:r>
        <w:rPr>
          <w:rFonts w:asciiTheme="majorHAnsi" w:hAnsiTheme="majorHAnsi"/>
          <w:sz w:val="24"/>
          <w:szCs w:val="24"/>
        </w:rPr>
        <w:t>Cultural  diversity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F4448E">
        <w:rPr>
          <w:rFonts w:asciiTheme="majorHAnsi" w:hAnsiTheme="majorHAnsi"/>
          <w:sz w:val="24"/>
          <w:szCs w:val="24"/>
        </w:rPr>
        <w:t xml:space="preserve"> and children’s wellbeing. </w:t>
      </w:r>
    </w:p>
    <w:p w:rsidR="00F4448E" w:rsidRDefault="004E5B89" w:rsidP="00F4448E">
      <w:pPr>
        <w:pStyle w:val="ListParagraph"/>
        <w:ind w:left="1288"/>
        <w:rPr>
          <w:rFonts w:asciiTheme="majorHAnsi" w:hAnsiTheme="majorHAnsi"/>
          <w:sz w:val="24"/>
          <w:szCs w:val="24"/>
        </w:rPr>
      </w:pPr>
      <w:hyperlink r:id="rId6" w:history="1">
        <w:r w:rsidR="00F4448E" w:rsidRPr="00506B21">
          <w:rPr>
            <w:rStyle w:val="Hyperlink"/>
            <w:rFonts w:asciiTheme="majorHAnsi" w:hAnsiTheme="majorHAnsi"/>
            <w:sz w:val="24"/>
            <w:szCs w:val="24"/>
          </w:rPr>
          <w:t>www.kidsmatter.edu.au/sites/default/files/public/KMP</w:t>
        </w:r>
      </w:hyperlink>
    </w:p>
    <w:p w:rsidR="00F4448E" w:rsidRDefault="00F4448E" w:rsidP="00F4448E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United Convention on the Rights of a Child</w:t>
      </w:r>
    </w:p>
    <w:p w:rsidR="00F4448E" w:rsidRDefault="004E5B89" w:rsidP="00F4448E">
      <w:pPr>
        <w:pStyle w:val="ListParagraph"/>
        <w:ind w:left="1288"/>
        <w:rPr>
          <w:rFonts w:asciiTheme="majorHAnsi" w:hAnsiTheme="majorHAnsi"/>
          <w:sz w:val="24"/>
          <w:szCs w:val="24"/>
        </w:rPr>
      </w:pPr>
      <w:hyperlink r:id="rId7" w:history="1">
        <w:r w:rsidR="00F4448E" w:rsidRPr="00506B21">
          <w:rPr>
            <w:rStyle w:val="Hyperlink"/>
            <w:rFonts w:asciiTheme="majorHAnsi" w:hAnsiTheme="majorHAnsi"/>
            <w:sz w:val="24"/>
            <w:szCs w:val="24"/>
          </w:rPr>
          <w:t>www.unicef.org.au/Discover/What</w:t>
        </w:r>
      </w:hyperlink>
    </w:p>
    <w:p w:rsidR="00F4448E" w:rsidRDefault="00F4448E" w:rsidP="00F4448E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Australian Bureau of Statistics (ABS) Deaths in Custody,2008</w:t>
      </w:r>
    </w:p>
    <w:p w:rsidR="00F4448E" w:rsidRDefault="004E5B89" w:rsidP="00F4448E">
      <w:pPr>
        <w:pStyle w:val="ListParagraph"/>
        <w:ind w:left="1288"/>
        <w:rPr>
          <w:rFonts w:asciiTheme="majorHAnsi" w:hAnsiTheme="majorHAnsi"/>
          <w:sz w:val="24"/>
          <w:szCs w:val="24"/>
        </w:rPr>
      </w:pPr>
      <w:hyperlink r:id="rId8" w:history="1">
        <w:r w:rsidR="00862564" w:rsidRPr="00506B21">
          <w:rPr>
            <w:rStyle w:val="Hyperlink"/>
            <w:rFonts w:asciiTheme="majorHAnsi" w:hAnsiTheme="majorHAnsi"/>
            <w:sz w:val="24"/>
            <w:szCs w:val="24"/>
          </w:rPr>
          <w:t>www.abs.gov.au/austats/abs@.nsf/Lookup/by%20Subject/1301</w:t>
        </w:r>
      </w:hyperlink>
      <w:r w:rsidR="00862564">
        <w:rPr>
          <w:rFonts w:asciiTheme="majorHAnsi" w:hAnsiTheme="majorHAnsi"/>
          <w:sz w:val="24"/>
          <w:szCs w:val="24"/>
        </w:rPr>
        <w:t>.</w:t>
      </w:r>
    </w:p>
    <w:p w:rsidR="00862564" w:rsidRDefault="00B472D5" w:rsidP="00862564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Australian Government: European Discovery and the colonisation of Australia</w:t>
      </w:r>
    </w:p>
    <w:p w:rsidR="00127631" w:rsidRPr="00127631" w:rsidRDefault="00E91429" w:rsidP="00127631">
      <w:pPr>
        <w:pStyle w:val="ListParagraph"/>
        <w:ind w:left="1288"/>
        <w:rPr>
          <w:rFonts w:asciiTheme="majorHAnsi" w:hAnsiTheme="majorHAnsi"/>
          <w:color w:val="0563C1" w:themeColor="hyperlink"/>
          <w:sz w:val="24"/>
          <w:szCs w:val="24"/>
          <w:u w:val="single"/>
        </w:rPr>
      </w:pPr>
      <w:r w:rsidRPr="00127631">
        <w:rPr>
          <w:rFonts w:asciiTheme="majorHAnsi" w:hAnsiTheme="majorHAnsi"/>
          <w:sz w:val="24"/>
          <w:szCs w:val="24"/>
        </w:rPr>
        <w:t>http://australia.gov.au/about</w:t>
      </w:r>
    </w:p>
    <w:p w:rsidR="00E91429" w:rsidRDefault="00E91429" w:rsidP="00E91429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Closing the gap clearinghouse: Early Learning programs that promote children’s developmental and educational outcomes.</w:t>
      </w:r>
    </w:p>
    <w:p w:rsidR="00E91429" w:rsidRDefault="004E5B89" w:rsidP="00E91429">
      <w:pPr>
        <w:pStyle w:val="ListParagraph"/>
        <w:ind w:left="1288"/>
        <w:rPr>
          <w:rFonts w:asciiTheme="majorHAnsi" w:hAnsiTheme="majorHAnsi"/>
          <w:sz w:val="24"/>
          <w:szCs w:val="24"/>
        </w:rPr>
      </w:pPr>
      <w:hyperlink r:id="rId9" w:history="1">
        <w:r w:rsidR="00127631" w:rsidRPr="003D11A5">
          <w:rPr>
            <w:rStyle w:val="Hyperlink"/>
            <w:rFonts w:asciiTheme="majorHAnsi" w:hAnsiTheme="majorHAnsi"/>
            <w:sz w:val="24"/>
            <w:szCs w:val="24"/>
          </w:rPr>
          <w:t>www.aihw.gov.au/uploadedFiles/ClosingTheGap/Content/Publications/2012/ctgc</w:t>
        </w:r>
      </w:hyperlink>
    </w:p>
    <w:p w:rsidR="00127631" w:rsidRPr="002C117B" w:rsidRDefault="00127631" w:rsidP="001276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</w:p>
    <w:p w:rsidR="003400C4" w:rsidRDefault="003400C4" w:rsidP="00C75E2E">
      <w:pPr>
        <w:rPr>
          <w:rFonts w:ascii="Viner Hand ITC" w:hAnsi="Viner Hand ITC"/>
          <w:b/>
          <w:sz w:val="36"/>
          <w:szCs w:val="36"/>
        </w:rPr>
      </w:pPr>
    </w:p>
    <w:p w:rsidR="00C75E2E" w:rsidRPr="002C117B" w:rsidRDefault="00C75E2E" w:rsidP="00C75E2E">
      <w:pPr>
        <w:rPr>
          <w:rFonts w:ascii="Viner Hand ITC" w:hAnsi="Viner Hand ITC"/>
          <w:b/>
          <w:sz w:val="32"/>
          <w:szCs w:val="32"/>
        </w:rPr>
      </w:pPr>
      <w:r w:rsidRPr="002C117B">
        <w:rPr>
          <w:rFonts w:ascii="Viner Hand ITC" w:hAnsi="Viner Hand ITC"/>
          <w:b/>
          <w:sz w:val="32"/>
          <w:szCs w:val="32"/>
        </w:rPr>
        <w:t>Summary</w:t>
      </w:r>
    </w:p>
    <w:p w:rsidR="00C75E2E" w:rsidRPr="002C117B" w:rsidRDefault="00B25D48" w:rsidP="00C75E2E">
      <w:pPr>
        <w:rPr>
          <w:rFonts w:ascii="Viner Hand ITC" w:hAnsi="Viner Hand ITC"/>
          <w:b/>
          <w:sz w:val="32"/>
          <w:szCs w:val="32"/>
        </w:rPr>
      </w:pPr>
      <w:r w:rsidRPr="002C117B">
        <w:rPr>
          <w:rFonts w:ascii="Viner Hand ITC" w:hAnsi="Viner Hand ITC"/>
          <w:b/>
          <w:sz w:val="32"/>
          <w:szCs w:val="32"/>
        </w:rPr>
        <w:t xml:space="preserve"> Australia and our entire</w:t>
      </w:r>
      <w:r w:rsidR="00C75E2E" w:rsidRPr="002C117B">
        <w:rPr>
          <w:rFonts w:ascii="Viner Hand ITC" w:hAnsi="Viner Hand ITC"/>
          <w:b/>
          <w:sz w:val="32"/>
          <w:szCs w:val="32"/>
        </w:rPr>
        <w:t xml:space="preserve"> </w:t>
      </w:r>
      <w:proofErr w:type="gramStart"/>
      <w:r w:rsidR="00C75E2E" w:rsidRPr="002C117B">
        <w:rPr>
          <w:rFonts w:ascii="Viner Hand ITC" w:hAnsi="Viner Hand ITC"/>
          <w:b/>
          <w:sz w:val="32"/>
          <w:szCs w:val="32"/>
        </w:rPr>
        <w:t>World  is</w:t>
      </w:r>
      <w:proofErr w:type="gramEnd"/>
      <w:r w:rsidR="00C75E2E" w:rsidRPr="002C117B">
        <w:rPr>
          <w:rFonts w:ascii="Viner Hand ITC" w:hAnsi="Viner Hand ITC"/>
          <w:b/>
          <w:sz w:val="32"/>
          <w:szCs w:val="32"/>
        </w:rPr>
        <w:t xml:space="preserve"> made up</w:t>
      </w:r>
      <w:r w:rsidRPr="002C117B">
        <w:rPr>
          <w:rFonts w:ascii="Viner Hand ITC" w:hAnsi="Viner Hand ITC"/>
          <w:b/>
          <w:sz w:val="32"/>
          <w:szCs w:val="32"/>
        </w:rPr>
        <w:t xml:space="preserve"> of</w:t>
      </w:r>
      <w:r w:rsidR="00577D79" w:rsidRPr="002C117B">
        <w:rPr>
          <w:rFonts w:ascii="Viner Hand ITC" w:hAnsi="Viner Hand ITC"/>
          <w:b/>
          <w:sz w:val="32"/>
          <w:szCs w:val="32"/>
        </w:rPr>
        <w:t xml:space="preserve">  </w:t>
      </w:r>
      <w:r w:rsidRPr="002C117B">
        <w:rPr>
          <w:rFonts w:ascii="Viner Hand ITC" w:hAnsi="Viner Hand ITC"/>
          <w:b/>
          <w:sz w:val="32"/>
          <w:szCs w:val="32"/>
        </w:rPr>
        <w:t>Diversity of</w:t>
      </w:r>
      <w:r w:rsidR="00C75E2E" w:rsidRPr="002C117B">
        <w:rPr>
          <w:rFonts w:ascii="Viner Hand ITC" w:hAnsi="Viner Hand ITC"/>
          <w:b/>
          <w:sz w:val="32"/>
          <w:szCs w:val="32"/>
        </w:rPr>
        <w:t xml:space="preserve"> </w:t>
      </w:r>
      <w:r w:rsidR="00577D79" w:rsidRPr="002C117B">
        <w:rPr>
          <w:rFonts w:ascii="Viner Hand ITC" w:hAnsi="Viner Hand ITC"/>
          <w:b/>
          <w:sz w:val="32"/>
          <w:szCs w:val="32"/>
        </w:rPr>
        <w:t xml:space="preserve"> Rich </w:t>
      </w:r>
      <w:r w:rsidRPr="002C117B">
        <w:rPr>
          <w:rFonts w:ascii="Viner Hand ITC" w:hAnsi="Viner Hand ITC"/>
          <w:b/>
          <w:sz w:val="32"/>
          <w:szCs w:val="32"/>
        </w:rPr>
        <w:t>C</w:t>
      </w:r>
      <w:r w:rsidR="00C75E2E" w:rsidRPr="002C117B">
        <w:rPr>
          <w:rFonts w:ascii="Viner Hand ITC" w:hAnsi="Viner Hand ITC"/>
          <w:b/>
          <w:sz w:val="32"/>
          <w:szCs w:val="32"/>
        </w:rPr>
        <w:t xml:space="preserve">ultures </w:t>
      </w:r>
      <w:r w:rsidRPr="002C117B">
        <w:rPr>
          <w:rFonts w:ascii="Viner Hand ITC" w:hAnsi="Viner Hand ITC"/>
          <w:b/>
          <w:sz w:val="32"/>
          <w:szCs w:val="32"/>
        </w:rPr>
        <w:t xml:space="preserve">so therefore </w:t>
      </w:r>
      <w:r w:rsidR="00C75E2E" w:rsidRPr="002C117B">
        <w:rPr>
          <w:rFonts w:ascii="Viner Hand ITC" w:hAnsi="Viner Hand ITC"/>
          <w:b/>
          <w:sz w:val="32"/>
          <w:szCs w:val="32"/>
        </w:rPr>
        <w:t xml:space="preserve">at </w:t>
      </w:r>
      <w:r w:rsidR="00C75E2E" w:rsidRPr="002C117B">
        <w:rPr>
          <w:rFonts w:ascii="AR HERMANN" w:hAnsi="AR HERMANN"/>
          <w:b/>
          <w:sz w:val="32"/>
          <w:szCs w:val="32"/>
        </w:rPr>
        <w:t>“</w:t>
      </w:r>
      <w:proofErr w:type="spellStart"/>
      <w:r w:rsidR="00C75E2E" w:rsidRPr="002C117B">
        <w:rPr>
          <w:rFonts w:ascii="AR HERMANN" w:hAnsi="AR HERMANN"/>
          <w:b/>
          <w:sz w:val="32"/>
          <w:szCs w:val="32"/>
        </w:rPr>
        <w:t>Joyfull</w:t>
      </w:r>
      <w:proofErr w:type="spellEnd"/>
      <w:r w:rsidR="00C75E2E" w:rsidRPr="002C117B">
        <w:rPr>
          <w:rFonts w:ascii="AR HERMANN" w:hAnsi="AR HERMANN"/>
          <w:b/>
          <w:sz w:val="32"/>
          <w:szCs w:val="32"/>
        </w:rPr>
        <w:t xml:space="preserve"> Childhood” </w:t>
      </w:r>
      <w:r w:rsidR="00C75E2E" w:rsidRPr="002C117B">
        <w:rPr>
          <w:rFonts w:ascii="Viner Hand ITC" w:hAnsi="Viner Hand ITC"/>
          <w:b/>
          <w:sz w:val="32"/>
          <w:szCs w:val="32"/>
        </w:rPr>
        <w:t>we make it our goal</w:t>
      </w:r>
      <w:r w:rsidRPr="002C117B">
        <w:rPr>
          <w:rFonts w:ascii="Viner Hand ITC" w:hAnsi="Viner Hand ITC"/>
          <w:b/>
          <w:sz w:val="32"/>
          <w:szCs w:val="32"/>
        </w:rPr>
        <w:t xml:space="preserve"> through our curriculum</w:t>
      </w:r>
      <w:r w:rsidR="00577D79" w:rsidRPr="002C117B">
        <w:rPr>
          <w:rFonts w:ascii="Viner Hand ITC" w:hAnsi="Viner Hand ITC"/>
          <w:b/>
          <w:sz w:val="32"/>
          <w:szCs w:val="32"/>
        </w:rPr>
        <w:t xml:space="preserve"> to teach</w:t>
      </w:r>
      <w:r w:rsidRPr="002C117B">
        <w:rPr>
          <w:rFonts w:ascii="Viner Hand ITC" w:hAnsi="Viner Hand ITC"/>
          <w:b/>
          <w:sz w:val="32"/>
          <w:szCs w:val="32"/>
        </w:rPr>
        <w:t xml:space="preserve"> “Cultural Competence”</w:t>
      </w:r>
      <w:r w:rsidR="00577D79" w:rsidRPr="002C117B">
        <w:rPr>
          <w:rFonts w:ascii="Viner Hand ITC" w:hAnsi="Viner Hand ITC"/>
          <w:b/>
          <w:sz w:val="32"/>
          <w:szCs w:val="32"/>
        </w:rPr>
        <w:t xml:space="preserve"> for each child to develop</w:t>
      </w:r>
      <w:r w:rsidR="004023F5">
        <w:rPr>
          <w:rFonts w:ascii="Viner Hand ITC" w:hAnsi="Viner Hand ITC"/>
          <w:b/>
          <w:sz w:val="32"/>
          <w:szCs w:val="32"/>
        </w:rPr>
        <w:t xml:space="preserve"> their individual</w:t>
      </w:r>
      <w:r w:rsidR="00577D79" w:rsidRPr="002C117B">
        <w:rPr>
          <w:rFonts w:ascii="Viner Hand ITC" w:hAnsi="Viner Hand ITC"/>
          <w:b/>
          <w:sz w:val="32"/>
          <w:szCs w:val="32"/>
        </w:rPr>
        <w:t xml:space="preserve"> ..</w:t>
      </w:r>
    </w:p>
    <w:p w:rsidR="00B25D48" w:rsidRPr="00500518" w:rsidRDefault="00B25D48" w:rsidP="00B25D48">
      <w:pPr>
        <w:pStyle w:val="ListParagraph"/>
        <w:numPr>
          <w:ilvl w:val="0"/>
          <w:numId w:val="2"/>
        </w:numPr>
        <w:rPr>
          <w:rFonts w:ascii="Viner Hand ITC" w:hAnsi="Viner Hand ITC"/>
          <w:sz w:val="24"/>
          <w:szCs w:val="24"/>
        </w:rPr>
      </w:pPr>
      <w:r w:rsidRPr="00500518">
        <w:rPr>
          <w:rFonts w:ascii="Viner Hand ITC" w:hAnsi="Viner Hand ITC"/>
          <w:sz w:val="24"/>
          <w:szCs w:val="24"/>
        </w:rPr>
        <w:t>Awareness of one</w:t>
      </w:r>
      <w:r w:rsidR="005263EA">
        <w:rPr>
          <w:rFonts w:ascii="Viner Hand ITC" w:hAnsi="Viner Hand ITC"/>
          <w:sz w:val="24"/>
          <w:szCs w:val="24"/>
        </w:rPr>
        <w:t>’</w:t>
      </w:r>
      <w:r w:rsidRPr="00500518">
        <w:rPr>
          <w:rFonts w:ascii="Viner Hand ITC" w:hAnsi="Viner Hand ITC"/>
          <w:sz w:val="24"/>
          <w:szCs w:val="24"/>
        </w:rPr>
        <w:t>s own world</w:t>
      </w:r>
    </w:p>
    <w:p w:rsidR="00B25D48" w:rsidRPr="00500518" w:rsidRDefault="00B25D48" w:rsidP="00B25D48">
      <w:pPr>
        <w:pStyle w:val="ListParagraph"/>
        <w:numPr>
          <w:ilvl w:val="0"/>
          <w:numId w:val="2"/>
        </w:numPr>
        <w:rPr>
          <w:rFonts w:ascii="Viner Hand ITC" w:hAnsi="Viner Hand ITC"/>
          <w:sz w:val="24"/>
          <w:szCs w:val="24"/>
        </w:rPr>
      </w:pPr>
      <w:r w:rsidRPr="00500518">
        <w:rPr>
          <w:rFonts w:ascii="Viner Hand ITC" w:hAnsi="Viner Hand ITC"/>
          <w:sz w:val="24"/>
          <w:szCs w:val="24"/>
        </w:rPr>
        <w:t xml:space="preserve">Positive </w:t>
      </w:r>
      <w:r w:rsidR="00577D79" w:rsidRPr="00500518">
        <w:rPr>
          <w:rFonts w:ascii="Viner Hand ITC" w:hAnsi="Viner Hand ITC"/>
          <w:sz w:val="24"/>
          <w:szCs w:val="24"/>
        </w:rPr>
        <w:t>dispositions</w:t>
      </w:r>
      <w:r w:rsidRPr="00500518">
        <w:rPr>
          <w:rFonts w:ascii="Viner Hand ITC" w:hAnsi="Viner Hand ITC"/>
          <w:sz w:val="24"/>
          <w:szCs w:val="24"/>
        </w:rPr>
        <w:t xml:space="preserve"> </w:t>
      </w:r>
      <w:r w:rsidR="00577D79" w:rsidRPr="00500518">
        <w:rPr>
          <w:rFonts w:ascii="Viner Hand ITC" w:hAnsi="Viner Hand ITC"/>
          <w:sz w:val="24"/>
          <w:szCs w:val="24"/>
        </w:rPr>
        <w:t xml:space="preserve">of </w:t>
      </w:r>
      <w:r w:rsidRPr="00500518">
        <w:rPr>
          <w:rFonts w:ascii="Viner Hand ITC" w:hAnsi="Viner Hand ITC"/>
          <w:sz w:val="24"/>
          <w:szCs w:val="24"/>
        </w:rPr>
        <w:t>cultural differences</w:t>
      </w:r>
    </w:p>
    <w:p w:rsidR="00B25D48" w:rsidRPr="00500518" w:rsidRDefault="00577D79" w:rsidP="00B25D48">
      <w:pPr>
        <w:pStyle w:val="ListParagraph"/>
        <w:numPr>
          <w:ilvl w:val="0"/>
          <w:numId w:val="2"/>
        </w:numPr>
        <w:rPr>
          <w:rFonts w:ascii="Viner Hand ITC" w:hAnsi="Viner Hand ITC"/>
          <w:sz w:val="24"/>
          <w:szCs w:val="24"/>
        </w:rPr>
      </w:pPr>
      <w:r w:rsidRPr="00500518">
        <w:rPr>
          <w:rFonts w:ascii="Viner Hand ITC" w:hAnsi="Viner Hand ITC"/>
          <w:sz w:val="24"/>
          <w:szCs w:val="24"/>
        </w:rPr>
        <w:t>Knowledge of varied cultural practices lifestyles and world views</w:t>
      </w:r>
      <w:r w:rsidR="005263EA">
        <w:rPr>
          <w:rFonts w:ascii="Viner Hand ITC" w:hAnsi="Viner Hand ITC"/>
          <w:sz w:val="24"/>
          <w:szCs w:val="24"/>
        </w:rPr>
        <w:t xml:space="preserve"> and</w:t>
      </w:r>
    </w:p>
    <w:p w:rsidR="00577D79" w:rsidRPr="00500518" w:rsidRDefault="00577D79" w:rsidP="00B25D48">
      <w:pPr>
        <w:pStyle w:val="ListParagraph"/>
        <w:numPr>
          <w:ilvl w:val="0"/>
          <w:numId w:val="2"/>
        </w:numPr>
        <w:rPr>
          <w:rFonts w:ascii="Viner Hand ITC" w:hAnsi="Viner Hand ITC"/>
          <w:sz w:val="24"/>
          <w:szCs w:val="24"/>
        </w:rPr>
      </w:pPr>
      <w:r w:rsidRPr="00500518">
        <w:rPr>
          <w:rFonts w:ascii="Viner Hand ITC" w:hAnsi="Viner Hand ITC"/>
          <w:sz w:val="24"/>
          <w:szCs w:val="24"/>
        </w:rPr>
        <w:t>Skills for associating, interacting and communicating across cultures.</w:t>
      </w:r>
    </w:p>
    <w:p w:rsidR="00B25D48" w:rsidRDefault="00B25D48" w:rsidP="00C75E2E">
      <w:pPr>
        <w:rPr>
          <w:rFonts w:ascii="Viner Hand ITC" w:hAnsi="Viner Hand ITC"/>
          <w:b/>
          <w:sz w:val="36"/>
          <w:szCs w:val="36"/>
        </w:rPr>
      </w:pPr>
    </w:p>
    <w:p w:rsidR="00837DA7" w:rsidRPr="00837DA7" w:rsidRDefault="00837DA7" w:rsidP="00837DA7">
      <w:pPr>
        <w:pStyle w:val="ListParagraph"/>
        <w:ind w:left="1440"/>
        <w:rPr>
          <w:rFonts w:ascii="Viner Hand ITC" w:hAnsi="Viner Hand ITC"/>
          <w:b/>
          <w:sz w:val="24"/>
          <w:szCs w:val="24"/>
        </w:rPr>
      </w:pPr>
      <w:bookmarkStart w:id="0" w:name="_GoBack"/>
      <w:bookmarkEnd w:id="0"/>
    </w:p>
    <w:sectPr w:rsidR="00837DA7" w:rsidRPr="0083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 CARTER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1FEB"/>
    <w:multiLevelType w:val="hybridMultilevel"/>
    <w:tmpl w:val="D7AC584C"/>
    <w:lvl w:ilvl="0" w:tplc="A8E856F8">
      <w:start w:val="5"/>
      <w:numFmt w:val="bullet"/>
      <w:lvlText w:val=""/>
      <w:lvlJc w:val="left"/>
      <w:pPr>
        <w:ind w:left="1648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3CF1FC3"/>
    <w:multiLevelType w:val="hybridMultilevel"/>
    <w:tmpl w:val="BFD839EA"/>
    <w:lvl w:ilvl="0" w:tplc="BB30CDAC">
      <w:start w:val="1"/>
      <w:numFmt w:val="decimal"/>
      <w:lvlText w:val="%1)"/>
      <w:lvlJc w:val="left"/>
      <w:pPr>
        <w:ind w:left="128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AFD128D"/>
    <w:multiLevelType w:val="hybridMultilevel"/>
    <w:tmpl w:val="EEA24F0E"/>
    <w:lvl w:ilvl="0" w:tplc="412242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5D594D"/>
    <w:multiLevelType w:val="hybridMultilevel"/>
    <w:tmpl w:val="E4AAD15E"/>
    <w:lvl w:ilvl="0" w:tplc="0C0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6196D"/>
    <w:multiLevelType w:val="hybridMultilevel"/>
    <w:tmpl w:val="3770253C"/>
    <w:lvl w:ilvl="0" w:tplc="C47EC0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90D05"/>
    <w:multiLevelType w:val="hybridMultilevel"/>
    <w:tmpl w:val="E0DCE052"/>
    <w:lvl w:ilvl="0" w:tplc="BC6630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65B0"/>
    <w:multiLevelType w:val="hybridMultilevel"/>
    <w:tmpl w:val="5E6A98EC"/>
    <w:lvl w:ilvl="0" w:tplc="89A88E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81271"/>
    <w:multiLevelType w:val="hybridMultilevel"/>
    <w:tmpl w:val="FB4E9B1E"/>
    <w:lvl w:ilvl="0" w:tplc="0AA0F3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C30A2E"/>
    <w:multiLevelType w:val="hybridMultilevel"/>
    <w:tmpl w:val="095454F2"/>
    <w:lvl w:ilvl="0" w:tplc="AB3CC422">
      <w:start w:val="5"/>
      <w:numFmt w:val="bullet"/>
      <w:lvlText w:val=""/>
      <w:lvlJc w:val="left"/>
      <w:pPr>
        <w:ind w:left="1288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693C5E11"/>
    <w:multiLevelType w:val="hybridMultilevel"/>
    <w:tmpl w:val="6A9C3E6E"/>
    <w:lvl w:ilvl="0" w:tplc="7EE811D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087B6C"/>
    <w:multiLevelType w:val="hybridMultilevel"/>
    <w:tmpl w:val="92240670"/>
    <w:lvl w:ilvl="0" w:tplc="86DC2BC6">
      <w:start w:val="1"/>
      <w:numFmt w:val="decimal"/>
      <w:lvlText w:val="%1)"/>
      <w:lvlJc w:val="left"/>
      <w:pPr>
        <w:ind w:left="128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79CB45D9"/>
    <w:multiLevelType w:val="hybridMultilevel"/>
    <w:tmpl w:val="E4AAD15E"/>
    <w:lvl w:ilvl="0" w:tplc="0C0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A6AB8"/>
    <w:multiLevelType w:val="hybridMultilevel"/>
    <w:tmpl w:val="08088F98"/>
    <w:lvl w:ilvl="0" w:tplc="7E2AA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E9"/>
    <w:rsid w:val="00025AFA"/>
    <w:rsid w:val="00074ABD"/>
    <w:rsid w:val="00087EFF"/>
    <w:rsid w:val="000965A0"/>
    <w:rsid w:val="000A332F"/>
    <w:rsid w:val="000B69E7"/>
    <w:rsid w:val="000F4391"/>
    <w:rsid w:val="000F6D22"/>
    <w:rsid w:val="00101B51"/>
    <w:rsid w:val="00102BBC"/>
    <w:rsid w:val="001058AC"/>
    <w:rsid w:val="00124A63"/>
    <w:rsid w:val="00127631"/>
    <w:rsid w:val="00140F6F"/>
    <w:rsid w:val="001414B1"/>
    <w:rsid w:val="001431E1"/>
    <w:rsid w:val="00163299"/>
    <w:rsid w:val="00164A86"/>
    <w:rsid w:val="00170B60"/>
    <w:rsid w:val="0017335A"/>
    <w:rsid w:val="00187A76"/>
    <w:rsid w:val="001C08A4"/>
    <w:rsid w:val="001D4B38"/>
    <w:rsid w:val="002067F6"/>
    <w:rsid w:val="00214E6F"/>
    <w:rsid w:val="00224A33"/>
    <w:rsid w:val="00230C50"/>
    <w:rsid w:val="0024151C"/>
    <w:rsid w:val="0025284E"/>
    <w:rsid w:val="002648F7"/>
    <w:rsid w:val="00296CE2"/>
    <w:rsid w:val="002C117B"/>
    <w:rsid w:val="002D4929"/>
    <w:rsid w:val="002E515F"/>
    <w:rsid w:val="002F2726"/>
    <w:rsid w:val="002F4BED"/>
    <w:rsid w:val="00312AF5"/>
    <w:rsid w:val="003342A1"/>
    <w:rsid w:val="003352DA"/>
    <w:rsid w:val="003400C4"/>
    <w:rsid w:val="0036580C"/>
    <w:rsid w:val="003A5BB7"/>
    <w:rsid w:val="003B1D62"/>
    <w:rsid w:val="003B57CF"/>
    <w:rsid w:val="003C1377"/>
    <w:rsid w:val="003D5D65"/>
    <w:rsid w:val="003F3D4C"/>
    <w:rsid w:val="003F794D"/>
    <w:rsid w:val="004023F5"/>
    <w:rsid w:val="00426685"/>
    <w:rsid w:val="004365B1"/>
    <w:rsid w:val="0044795F"/>
    <w:rsid w:val="004554BA"/>
    <w:rsid w:val="0048346B"/>
    <w:rsid w:val="004A68C6"/>
    <w:rsid w:val="004A75AD"/>
    <w:rsid w:val="004E5B89"/>
    <w:rsid w:val="00500240"/>
    <w:rsid w:val="00500518"/>
    <w:rsid w:val="005104FC"/>
    <w:rsid w:val="005147AB"/>
    <w:rsid w:val="00521878"/>
    <w:rsid w:val="00526170"/>
    <w:rsid w:val="005263EA"/>
    <w:rsid w:val="005449C9"/>
    <w:rsid w:val="0055300E"/>
    <w:rsid w:val="0056662E"/>
    <w:rsid w:val="00577AC1"/>
    <w:rsid w:val="00577D79"/>
    <w:rsid w:val="00584CCB"/>
    <w:rsid w:val="0058665C"/>
    <w:rsid w:val="005C1DE9"/>
    <w:rsid w:val="005D49D9"/>
    <w:rsid w:val="005D56A5"/>
    <w:rsid w:val="0061786E"/>
    <w:rsid w:val="00630143"/>
    <w:rsid w:val="00642024"/>
    <w:rsid w:val="006463D1"/>
    <w:rsid w:val="006A3981"/>
    <w:rsid w:val="006B7361"/>
    <w:rsid w:val="006C7F1D"/>
    <w:rsid w:val="0072102E"/>
    <w:rsid w:val="00726139"/>
    <w:rsid w:val="00727DC0"/>
    <w:rsid w:val="00731955"/>
    <w:rsid w:val="00737C37"/>
    <w:rsid w:val="00761B34"/>
    <w:rsid w:val="00785E83"/>
    <w:rsid w:val="007C213A"/>
    <w:rsid w:val="007C6A3D"/>
    <w:rsid w:val="007D036E"/>
    <w:rsid w:val="007D626E"/>
    <w:rsid w:val="007F731F"/>
    <w:rsid w:val="00837DA7"/>
    <w:rsid w:val="00845AC8"/>
    <w:rsid w:val="008606EF"/>
    <w:rsid w:val="00861A6B"/>
    <w:rsid w:val="00862564"/>
    <w:rsid w:val="00864B57"/>
    <w:rsid w:val="00871F3E"/>
    <w:rsid w:val="008A77F6"/>
    <w:rsid w:val="008B0DC9"/>
    <w:rsid w:val="008C57B9"/>
    <w:rsid w:val="008D2133"/>
    <w:rsid w:val="008F3141"/>
    <w:rsid w:val="008F7649"/>
    <w:rsid w:val="00903E2B"/>
    <w:rsid w:val="00941DE5"/>
    <w:rsid w:val="00943C91"/>
    <w:rsid w:val="00954A45"/>
    <w:rsid w:val="009918A7"/>
    <w:rsid w:val="009C077F"/>
    <w:rsid w:val="009C32A5"/>
    <w:rsid w:val="009C3B92"/>
    <w:rsid w:val="00A06587"/>
    <w:rsid w:val="00A11802"/>
    <w:rsid w:val="00A41209"/>
    <w:rsid w:val="00A500F5"/>
    <w:rsid w:val="00A556D3"/>
    <w:rsid w:val="00AA4D31"/>
    <w:rsid w:val="00AB1C28"/>
    <w:rsid w:val="00AB2795"/>
    <w:rsid w:val="00AD6799"/>
    <w:rsid w:val="00AE4BB1"/>
    <w:rsid w:val="00AE6CA2"/>
    <w:rsid w:val="00AF5F19"/>
    <w:rsid w:val="00B107ED"/>
    <w:rsid w:val="00B13DD8"/>
    <w:rsid w:val="00B2468D"/>
    <w:rsid w:val="00B25D48"/>
    <w:rsid w:val="00B32E79"/>
    <w:rsid w:val="00B40E67"/>
    <w:rsid w:val="00B472D5"/>
    <w:rsid w:val="00B53925"/>
    <w:rsid w:val="00B95B8D"/>
    <w:rsid w:val="00BA49C4"/>
    <w:rsid w:val="00BD1695"/>
    <w:rsid w:val="00BD5785"/>
    <w:rsid w:val="00BF2B81"/>
    <w:rsid w:val="00C10084"/>
    <w:rsid w:val="00C15429"/>
    <w:rsid w:val="00C201E9"/>
    <w:rsid w:val="00C301D9"/>
    <w:rsid w:val="00C44171"/>
    <w:rsid w:val="00C53098"/>
    <w:rsid w:val="00C6026E"/>
    <w:rsid w:val="00C75E2E"/>
    <w:rsid w:val="00C80A74"/>
    <w:rsid w:val="00CA7348"/>
    <w:rsid w:val="00CB7632"/>
    <w:rsid w:val="00CD1DFB"/>
    <w:rsid w:val="00CD3C35"/>
    <w:rsid w:val="00CD4D24"/>
    <w:rsid w:val="00CE2927"/>
    <w:rsid w:val="00D133A5"/>
    <w:rsid w:val="00D2442B"/>
    <w:rsid w:val="00D5744D"/>
    <w:rsid w:val="00D65207"/>
    <w:rsid w:val="00D722D8"/>
    <w:rsid w:val="00D76CCA"/>
    <w:rsid w:val="00D87C7E"/>
    <w:rsid w:val="00DB0213"/>
    <w:rsid w:val="00DB0F56"/>
    <w:rsid w:val="00DF72AC"/>
    <w:rsid w:val="00E54509"/>
    <w:rsid w:val="00E91429"/>
    <w:rsid w:val="00E94A87"/>
    <w:rsid w:val="00EA640D"/>
    <w:rsid w:val="00EB37D0"/>
    <w:rsid w:val="00EB7389"/>
    <w:rsid w:val="00EC23F0"/>
    <w:rsid w:val="00EF7040"/>
    <w:rsid w:val="00F07EFC"/>
    <w:rsid w:val="00F24DAE"/>
    <w:rsid w:val="00F25907"/>
    <w:rsid w:val="00F31C47"/>
    <w:rsid w:val="00F40A9F"/>
    <w:rsid w:val="00F436AE"/>
    <w:rsid w:val="00F43749"/>
    <w:rsid w:val="00F4448E"/>
    <w:rsid w:val="00F55D73"/>
    <w:rsid w:val="00F77420"/>
    <w:rsid w:val="00F82090"/>
    <w:rsid w:val="00FC0983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AE8E8-80A0-4C86-B3B6-7078F9B4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.gov.au/austats/abs@.nsf/Lookup/by%20Subject/13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cef.org.au/Discover/W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dsmatter.edu.au/sites/default/files/public/KM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armony.gov.a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ihw.gov.au/uploadedFiles/ClosingTheGap/Content/Publications/2012/ct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8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Letheby</dc:creator>
  <cp:keywords/>
  <dc:description/>
  <cp:lastModifiedBy>Jason Letheby</cp:lastModifiedBy>
  <cp:revision>98</cp:revision>
  <dcterms:created xsi:type="dcterms:W3CDTF">2016-04-05T02:26:00Z</dcterms:created>
  <dcterms:modified xsi:type="dcterms:W3CDTF">2016-05-01T02:21:00Z</dcterms:modified>
</cp:coreProperties>
</file>