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left"/>
      </w:pPr>
      <w:r>
        <w:rPr>
          <w:b/>
          <w:color w:val="2563EB"/>
          <w:sz w:val="22"/>
        </w:rPr>
        <w:t>RECIPE BOOK</w:t>
      </w:r>
    </w:p>
    <w:p>
      <w:pPr>
        <w:pStyle w:val="Title"/>
      </w:pPr>
      <w:r>
        <w:t>Technical Specification</w:t>
      </w:r>
    </w:p>
    <w:p>
      <w:pPr>
        <w:spacing w:after="560"/>
      </w:pPr>
      <w:r>
        <w:rPr>
          <w:i/>
        </w:rPr>
        <w:t>Architecture of the iPad app and website, data model, write path, sideloading and release, and implementation requirements</w:t>
      </w: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Document status</w:t>
              <w:br/>
            </w:r>
            <w:r>
              <w:rPr>
                <w:color w:val="263238"/>
                <w:sz w:val="18"/>
              </w:rPr>
              <w:t xml:space="preserve">Living specification based on the application implementation and design decisions established through October 27, 2026. It is the source of truth (with the Functional Specification) and the engineering reference for continued development, testing, deployment, and maintenance.</w:t>
            </w:r>
          </w:p>
        </w:tc>
      </w:tr>
    </w:tbl>
    <w:p>
      <w:pPr>
        <w:spacing w:after="20"/>
      </w:pPr>
    </w:p>
    <w:tbl>
      <w:tblPr>
        <w:tblStyle w:val="TableGrid"/>
        <w:tblW w:type="auto" w:w="0"/>
        <w:jc w:val="center"/>
        <w:tblLook w:firstColumn="1" w:firstRow="1" w:lastColumn="0" w:lastRow="0" w:noHBand="0" w:noVBand="1" w:val="04A0"/>
      </w:tblPr>
      <w:tblGrid>
        <w:gridCol w:w="2880"/>
        <w:gridCol w:w="6480"/>
      </w:tblGrid>
      <w:tr>
        <w:tc>
          <w:tcPr>
            <w:tcW w:type="dxa" w:w="2880"/>
            <w:shd w:fill="14213D"/>
            <w:vAlign w:val="center"/>
            <w:tcMar>
              <w:top w:w="100" w:type="dxa"/>
              <w:start w:w="120" w:type="dxa"/>
              <w:bottom w:w="100" w:type="dxa"/>
              <w:end w:w="120" w:type="dxa"/>
            </w:tcMar>
          </w:tcPr>
          <w:p>
            <w:r>
              <w:rPr>
                <w:b/>
                <w:color w:val="FFFFFF"/>
                <w:sz w:val="18"/>
              </w:rPr>
              <w:t xml:space="preserve">Attribute</w:t>
            </w:r>
          </w:p>
        </w:tc>
        <w:tc>
          <w:tcPr>
            <w:tcW w:type="dxa" w:w="6480"/>
            <w:shd w:fill="14213D"/>
            <w:vAlign w:val="center"/>
            <w:tcMar>
              <w:top w:w="100" w:type="dxa"/>
              <w:start w:w="120" w:type="dxa"/>
              <w:bottom w:w="100" w:type="dxa"/>
              <w:end w:w="120" w:type="dxa"/>
            </w:tcMar>
          </w:tcPr>
          <w:p>
            <w:r>
              <w:rPr>
                <w:b/>
                <w:color w:val="FFFFFF"/>
                <w:sz w:val="18"/>
              </w:rPr>
              <w:t xml:space="preserve">Specification</w:t>
            </w:r>
          </w:p>
        </w:tc>
      </w:tr>
      <w:tr>
        <w:tc>
          <w:tcPr>
            <w:tcW w:type="dxa" w:w="2880"/>
            <w:vAlign w:val="center"/>
            <w:tcMar>
              <w:top w:w="100" w:type="dxa"/>
              <w:start w:w="120" w:type="dxa"/>
              <w:bottom w:w="100" w:type="dxa"/>
              <w:end w:w="120" w:type="dxa"/>
            </w:tcMar>
          </w:tcPr>
          <w:p>
            <w:pPr>
              <w:spacing w:after="0"/>
            </w:pPr>
            <w:r>
              <w:rPr>
                <w:color w:val="263238"/>
                <w:sz w:val="17"/>
              </w:rPr>
              <w:t xml:space="preserve">Application</w:t>
            </w:r>
          </w:p>
        </w:tc>
        <w:tc>
          <w:tcPr>
            <w:tcW w:type="dxa" w:w="6480"/>
            <w:vAlign w:val="center"/>
            <w:tcMar>
              <w:top w:w="100" w:type="dxa"/>
              <w:start w:w="120" w:type="dxa"/>
              <w:bottom w:w="100" w:type="dxa"/>
              <w:end w:w="120" w:type="dxa"/>
            </w:tcMar>
          </w:tcPr>
          <w:p>
            <w:pPr>
              <w:spacing w:after="0"/>
            </w:pPr>
            <w:r>
              <w:rPr>
                <w:color w:val="263238"/>
                <w:sz w:val="17"/>
              </w:rPr>
              <w:t xml:space="preserve">Recipe Book: native iPad app (planned) and website, sharing one database</w:t>
            </w:r>
          </w:p>
        </w:tc>
      </w:tr>
      <w:tr>
        <w:tc>
          <w:tcPr>
            <w:tcW w:type="dxa" w:w="2880"/>
            <w:vAlign w:val="center"/>
            <w:tcMar>
              <w:top w:w="100" w:type="dxa"/>
              <w:start w:w="120" w:type="dxa"/>
              <w:bottom w:w="100" w:type="dxa"/>
              <w:end w:w="120" w:type="dxa"/>
            </w:tcMar>
          </w:tcPr>
          <w:p>
            <w:pPr>
              <w:spacing w:after="0"/>
            </w:pPr>
            <w:r>
              <w:rPr>
                <w:color w:val="263238"/>
                <w:sz w:val="17"/>
              </w:rPr>
              <w:t xml:space="preserve">Frontend</w:t>
            </w:r>
          </w:p>
        </w:tc>
        <w:tc>
          <w:tcPr>
            <w:tcW w:type="dxa" w:w="6480"/>
            <w:vAlign w:val="center"/>
            <w:tcMar>
              <w:top w:w="100" w:type="dxa"/>
              <w:start w:w="120" w:type="dxa"/>
              <w:bottom w:w="100" w:type="dxa"/>
              <w:end w:w="120" w:type="dxa"/>
            </w:tcMar>
          </w:tcPr>
          <w:p>
            <w:pPr>
              <w:spacing w:after="0"/>
            </w:pPr>
            <w:r>
              <w:rPr>
                <w:color w:val="263238"/>
                <w:sz w:val="17"/>
              </w:rPr>
              <w:t xml:space="preserve">Website: Next.js 15.5.28 (App Router, TypeScript), React 19.1.10, Tailwind CSS 4. iPad app (planned): SwiftUI, SwiftData, PencilKit, VisionKit, PDFKit; iPadOS 17+. Design: docs/DESIGN.md</w:t>
            </w:r>
          </w:p>
        </w:tc>
      </w:tr>
      <w:tr>
        <w:tc>
          <w:tcPr>
            <w:tcW w:type="dxa" w:w="2880"/>
            <w:vAlign w:val="center"/>
            <w:tcMar>
              <w:top w:w="100" w:type="dxa"/>
              <w:start w:w="120" w:type="dxa"/>
              <w:bottom w:w="100" w:type="dxa"/>
              <w:end w:w="120" w:type="dxa"/>
            </w:tcMar>
          </w:tcPr>
          <w:p>
            <w:pPr>
              <w:spacing w:after="0"/>
            </w:pPr>
            <w:r>
              <w:rPr>
                <w:color w:val="263238"/>
                <w:sz w:val="17"/>
              </w:rPr>
              <w:t xml:space="preserve">Backend / Database</w:t>
            </w:r>
          </w:p>
        </w:tc>
        <w:tc>
          <w:tcPr>
            <w:tcW w:type="dxa" w:w="6480"/>
            <w:vAlign w:val="center"/>
            <w:tcMar>
              <w:top w:w="100" w:type="dxa"/>
              <w:start w:w="120" w:type="dxa"/>
              <w:bottom w:w="100" w:type="dxa"/>
              <w:end w:w="120" w:type="dxa"/>
            </w:tcMar>
          </w:tcPr>
          <w:p>
            <w:pPr>
              <w:spacing w:after="0"/>
            </w:pPr>
            <w:r>
              <w:rPr>
                <w:color w:val="263238"/>
                <w:sz w:val="17"/>
              </w:rPr>
              <w:t xml:space="preserve">Supabase (PostgreSQL, Storage, Edge Functions), project trdlqlulpfwsfhqnfqfu</w:t>
            </w:r>
          </w:p>
        </w:tc>
      </w:tr>
      <w:tr>
        <w:tc>
          <w:tcPr>
            <w:tcW w:type="dxa" w:w="2880"/>
            <w:vAlign w:val="center"/>
            <w:tcMar>
              <w:top w:w="100" w:type="dxa"/>
              <w:start w:w="120" w:type="dxa"/>
              <w:bottom w:w="100" w:type="dxa"/>
              <w:end w:w="120" w:type="dxa"/>
            </w:tcMar>
          </w:tcPr>
          <w:p>
            <w:pPr>
              <w:spacing w:after="0"/>
            </w:pPr>
            <w:r>
              <w:rPr>
                <w:color w:val="263238"/>
                <w:sz w:val="17"/>
              </w:rPr>
              <w:t xml:space="preserve">Hosting</w:t>
            </w:r>
          </w:p>
        </w:tc>
        <w:tc>
          <w:tcPr>
            <w:tcW w:type="dxa" w:w="6480"/>
            <w:vAlign w:val="center"/>
            <w:tcMar>
              <w:top w:w="100" w:type="dxa"/>
              <w:start w:w="120" w:type="dxa"/>
              <w:bottom w:w="100" w:type="dxa"/>
              <w:end w:w="120" w:type="dxa"/>
            </w:tcMar>
          </w:tcPr>
          <w:p>
            <w:pPr>
              <w:spacing w:after="0"/>
            </w:pPr>
            <w:r>
              <w:rPr>
                <w:color w:val="263238"/>
                <w:sz w:val="17"/>
              </w:rPr>
              <w:t xml:space="preserve">Website: Vercel, https://ramiyas-recipes.vercel.app. App: sideloaded with SideStore on a free Apple ID</w:t>
            </w:r>
          </w:p>
        </w:tc>
      </w:tr>
      <w:tr>
        <w:tc>
          <w:tcPr>
            <w:tcW w:type="dxa" w:w="2880"/>
            <w:vAlign w:val="center"/>
            <w:tcMar>
              <w:top w:w="100" w:type="dxa"/>
              <w:start w:w="120" w:type="dxa"/>
              <w:bottom w:w="100" w:type="dxa"/>
              <w:end w:w="120" w:type="dxa"/>
            </w:tcMar>
          </w:tcPr>
          <w:p>
            <w:pPr>
              <w:spacing w:after="0"/>
            </w:pPr>
            <w:r>
              <w:rPr>
                <w:color w:val="263238"/>
                <w:sz w:val="17"/>
              </w:rPr>
              <w:t xml:space="preserve">Source control</w:t>
            </w:r>
          </w:p>
        </w:tc>
        <w:tc>
          <w:tcPr>
            <w:tcW w:type="dxa" w:w="6480"/>
            <w:vAlign w:val="center"/>
            <w:tcMar>
              <w:top w:w="100" w:type="dxa"/>
              <w:start w:w="120" w:type="dxa"/>
              <w:bottom w:w="100" w:type="dxa"/>
              <w:end w:w="120" w:type="dxa"/>
            </w:tcMar>
          </w:tcPr>
          <w:p>
            <w:pPr>
              <w:spacing w:after="0"/>
            </w:pPr>
            <w:r>
              <w:rPr>
                <w:color w:val="263238"/>
                <w:sz w:val="17"/>
              </w:rPr>
              <w:t xml:space="preserve">GitHub, jaylouissaint/recipe-book (public); local development in VS Code on macOS</w:t>
            </w:r>
          </w:p>
        </w:tc>
      </w:tr>
      <w:tr>
        <w:tc>
          <w:tcPr>
            <w:tcW w:type="dxa" w:w="2880"/>
            <w:vAlign w:val="center"/>
            <w:tcMar>
              <w:top w:w="100" w:type="dxa"/>
              <w:start w:w="120" w:type="dxa"/>
              <w:bottom w:w="100" w:type="dxa"/>
              <w:end w:w="120" w:type="dxa"/>
            </w:tcMar>
          </w:tcPr>
          <w:p>
            <w:pPr>
              <w:spacing w:after="0"/>
            </w:pPr>
            <w:r>
              <w:rPr>
                <w:color w:val="263238"/>
                <w:sz w:val="17"/>
              </w:rPr>
              <w:t xml:space="preserve">Primary authentication</w:t>
            </w:r>
          </w:p>
        </w:tc>
        <w:tc>
          <w:tcPr>
            <w:tcW w:type="dxa" w:w="6480"/>
            <w:vAlign w:val="center"/>
            <w:tcMar>
              <w:top w:w="100" w:type="dxa"/>
              <w:start w:w="120" w:type="dxa"/>
              <w:bottom w:w="100" w:type="dxa"/>
              <w:end w:w="120" w:type="dxa"/>
            </w:tcMar>
          </w:tcPr>
          <w:p>
            <w:pPr>
              <w:spacing w:after="0"/>
            </w:pPr>
            <w:r>
              <w:rPr>
                <w:color w:val="263238"/>
                <w:sz w:val="17"/>
              </w:rPr>
              <w:t xml:space="preserve">None (login queued). Writes require the write key, checked by the save-recipe Edge Function</w:t>
            </w:r>
          </w:p>
        </w:tc>
      </w:tr>
      <w:tr>
        <w:tc>
          <w:tcPr>
            <w:tcW w:type="dxa" w:w="2880"/>
            <w:vAlign w:val="center"/>
            <w:tcMar>
              <w:top w:w="100" w:type="dxa"/>
              <w:start w:w="120" w:type="dxa"/>
              <w:bottom w:w="100" w:type="dxa"/>
              <w:end w:w="120" w:type="dxa"/>
            </w:tcMar>
          </w:tcPr>
          <w:p>
            <w:pPr>
              <w:spacing w:after="0"/>
            </w:pPr>
            <w:r>
              <w:rPr>
                <w:color w:val="263238"/>
                <w:sz w:val="17"/>
              </w:rPr>
              <w:t xml:space="preserve">Document date</w:t>
            </w:r>
          </w:p>
        </w:tc>
        <w:tc>
          <w:tcPr>
            <w:tcW w:type="dxa" w:w="6480"/>
            <w:vAlign w:val="center"/>
            <w:tcMar>
              <w:top w:w="100" w:type="dxa"/>
              <w:start w:w="120" w:type="dxa"/>
              <w:bottom w:w="100" w:type="dxa"/>
              <w:end w:w="120" w:type="dxa"/>
            </w:tcMar>
          </w:tcPr>
          <w:p>
            <w:pPr>
              <w:spacing w:after="0"/>
            </w:pPr>
            <w:r>
              <w:rPr>
                <w:color w:val="263238"/>
                <w:sz w:val="17"/>
              </w:rPr>
              <w:t xml:space="preserve">October 27, 2026</w:t>
            </w:r>
          </w:p>
        </w:tc>
      </w:tr>
    </w:tbl>
    <w:p>
      <w:pPr>
        <w:spacing w:after="20"/>
      </w:pPr>
    </w:p>
    <w:p>
      <w:r>
        <w:br w:type="page"/>
      </w:r>
    </w:p>
    <w:p>
      <w:pPr>
        <w:pStyle w:val="Heading1"/>
      </w:pPr>
      <w:r>
        <w:t xml:space="preserve">1. Purpose and Scope</w:t>
      </w:r>
    </w:p>
    <w:p>
      <w:r>
        <w:t xml:space="preserve">The Recipe Book is a personal recipe book styled after the owner's handwritten spiral recipe book. A native iPad app is the main way to write, scan, import and cook from recipes; a website shows the same recipes to family and on other devices. Both read from one Supabase database, and only the owner's iPad can change it.</w:t>
      </w: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Core design principle</w:t>
              <w:br/>
            </w:r>
            <w:r>
              <w:rPr>
                <w:color w:val="263238"/>
                <w:sz w:val="18"/>
              </w:rPr>
              <w:t xml:space="preserve">The recipe page is the book page. Recipe content looks handwritten, printed parts look printed, and handwriting becomes text on the iPad itself. No page, drawing, photo or PDF is ever sent to an outside transcription or AI service.</w:t>
            </w:r>
          </w:p>
        </w:tc>
      </w:tr>
    </w:tbl>
    <w:p>
      <w:pPr>
        <w:spacing w:after="20"/>
      </w:pPr>
    </w:p>
    <w:p>
      <w:pPr>
        <w:pStyle w:val="Heading2"/>
      </w:pPr>
      <w:r>
        <w:t xml:space="preserve">1.1 Primary objectives</w:t>
      </w:r>
    </w:p>
    <w:p>
      <w:pPr>
        <w:pStyle w:val="ListBullet"/>
        <w:spacing w:after="40"/>
      </w:pPr>
      <w:r>
        <w:t xml:space="preserve">Reproduce the look of the book page (palette, fonts, ruled lines, stat box, tag row, side tabs, stickers, spiral) on the website and in the app.</w:t>
      </w:r>
    </w:p>
    <w:p>
      <w:pPr>
        <w:pStyle w:val="ListBullet"/>
        <w:spacing w:after="40"/>
      </w:pPr>
      <w:r>
        <w:t xml:space="preserve">Store recipes as structured data (ingredient groups, amounts, steps and sub-steps) while always displaying them exactly as written.</w:t>
      </w:r>
    </w:p>
    <w:p>
      <w:pPr>
        <w:pStyle w:val="ListBullet"/>
        <w:spacing w:after="40"/>
      </w:pPr>
      <w:r>
        <w:t xml:space="preserve">Make writing a recipe on the iPad feel like writing in the book: Scribble on ruled lines, or free writing with the Apple Pencil, recognized on the device.</w:t>
      </w:r>
    </w:p>
    <w:p>
      <w:pPr>
        <w:pStyle w:val="ListBullet"/>
        <w:spacing w:after="40"/>
      </w:pPr>
      <w:r>
        <w:t xml:space="preserve">Bring in existing pages by scan, photo, PDF or Live Text with rule-based parsing, keeping the original.</w:t>
      </w:r>
    </w:p>
    <w:p>
      <w:pPr>
        <w:pStyle w:val="ListBullet"/>
        <w:spacing w:after="40"/>
      </w:pPr>
      <w:r>
        <w:t xml:space="preserve">Give both the website and the app the same clean, light design (docs/DESIGN.md), with the book page as the writing page.</w:t>
      </w:r>
    </w:p>
    <w:p>
      <w:pPr>
        <w:pStyle w:val="ListBullet"/>
        <w:spacing w:after="40"/>
      </w:pPr>
      <w:r>
        <w:t xml:space="preserve">Bring in recipes from the web using published recipe data rather than AI.</w:t>
      </w:r>
    </w:p>
    <w:p>
      <w:pPr>
        <w:pStyle w:val="ListBullet"/>
        <w:spacing w:after="40"/>
      </w:pPr>
      <w:r>
        <w:t xml:space="preserve">Keep the app usable offline and refreshed automatically without a paid developer account.</w:t>
      </w:r>
    </w:p>
    <w:p>
      <w:pPr>
        <w:pStyle w:val="ListBullet"/>
        <w:spacing w:after="40"/>
      </w:pPr>
      <w:r>
        <w:t xml:space="preserve">Keep everyone else read-only without a login, and stay within free tiers (Supabase, Vercel, GitHub).</w:t>
      </w:r>
    </w:p>
    <w:p>
      <w:pPr>
        <w:pStyle w:val="Heading2"/>
      </w:pPr>
      <w:r>
        <w:t xml:space="preserve">1.2 Out of scope / not yet fully specified</w:t>
      </w:r>
    </w:p>
    <w:p>
      <w:r>
        <w:t xml:space="preserve">Out of scope by decision: the App Store and the $99/yr Apple developer account, and any AI transcription service. Queued and not implemented: sign-in and per-person privacy (deferred by the owner on 2026-10-20), family sharing, a custom handwriting font and an app Share extension. See section 13. Treat these as planned extensions, not current behavior. Dark mode was removed by decision on 2026-10-27 (light only).</w:t>
      </w:r>
    </w:p>
    <w:p>
      <w:pPr>
        <w:pStyle w:val="Heading1"/>
      </w:pPr>
      <w:r>
        <w:t xml:space="preserve">2. System Architecture</w:t>
      </w:r>
    </w:p>
    <w:tbl>
      <w:tblPr>
        <w:tblStyle w:val="TableGrid"/>
        <w:tblW w:type="auto" w:w="0"/>
        <w:jc w:val="center"/>
        <w:tblLook w:firstColumn="1" w:firstRow="1" w:lastColumn="0" w:lastRow="0" w:noHBand="0" w:noVBand="1" w:val="04A0"/>
      </w:tblPr>
      <w:tblGrid>
        <w:gridCol w:w="1872"/>
        <w:gridCol w:w="7488"/>
      </w:tblGrid>
      <w:tr>
        <w:tc>
          <w:tcPr>
            <w:tcW w:type="dxa" w:w="1872"/>
            <w:shd w:fill="14213D"/>
            <w:vAlign w:val="center"/>
            <w:tcMar>
              <w:top w:w="100" w:type="dxa"/>
              <w:start w:w="120" w:type="dxa"/>
              <w:bottom w:w="100" w:type="dxa"/>
              <w:end w:w="120" w:type="dxa"/>
            </w:tcMar>
          </w:tcPr>
          <w:p>
            <w:r>
              <w:rPr>
                <w:b/>
                <w:color w:val="FFFFFF"/>
                <w:sz w:val="18"/>
              </w:rPr>
              <w:t xml:space="preserve">Layer</w:t>
            </w:r>
          </w:p>
        </w:tc>
        <w:tc>
          <w:tcPr>
            <w:tcW w:type="dxa" w:w="7488"/>
            <w:shd w:fill="14213D"/>
            <w:vAlign w:val="center"/>
            <w:tcMar>
              <w:top w:w="100" w:type="dxa"/>
              <w:start w:w="120" w:type="dxa"/>
              <w:bottom w:w="100" w:type="dxa"/>
              <w:end w:w="120" w:type="dxa"/>
            </w:tcMar>
          </w:tcPr>
          <w:p>
            <w:r>
              <w:rPr>
                <w:b/>
                <w:color w:val="FFFFFF"/>
                <w:sz w:val="18"/>
              </w:rPr>
              <w:t xml:space="preserve">Technology / Responsibility</w:t>
            </w:r>
          </w:p>
        </w:tc>
      </w:tr>
      <w:tr>
        <w:tc>
          <w:tcPr>
            <w:tcW w:type="dxa" w:w="1872"/>
            <w:vAlign w:val="center"/>
            <w:tcMar>
              <w:top w:w="100" w:type="dxa"/>
              <w:start w:w="120" w:type="dxa"/>
              <w:bottom w:w="100" w:type="dxa"/>
              <w:end w:w="120" w:type="dxa"/>
            </w:tcMar>
          </w:tcPr>
          <w:p>
            <w:pPr>
              <w:spacing w:after="0"/>
            </w:pPr>
            <w:r>
              <w:rPr>
                <w:color w:val="263238"/>
                <w:sz w:val="17"/>
              </w:rPr>
              <w:t xml:space="preserve">Website</w:t>
            </w:r>
          </w:p>
        </w:tc>
        <w:tc>
          <w:tcPr>
            <w:tcW w:type="dxa" w:w="7488"/>
            <w:vAlign w:val="center"/>
            <w:tcMar>
              <w:top w:w="100" w:type="dxa"/>
              <w:start w:w="120" w:type="dxa"/>
              <w:bottom w:w="100" w:type="dxa"/>
              <w:end w:w="120" w:type="dxa"/>
            </w:tcMar>
          </w:tcPr>
          <w:p>
            <w:pPr>
              <w:spacing w:after="0"/>
            </w:pPr>
            <w:r>
              <w:rPr>
                <w:color w:val="263238"/>
                <w:sz w:val="17"/>
              </w:rPr>
              <w:t xml:space="preserve">Next.js App Router with React Server Components. Cover, category and recipe pages are statically generated and regenerated at most every 60 seconds (revalidate = 60). Tailwind CSS 4 with palette tokens in globals.css; next/font (Patrick Hand, Montserrat, Zilla Slab).</w:t>
            </w:r>
          </w:p>
        </w:tc>
      </w:tr>
      <w:tr>
        <w:tc>
          <w:tcPr>
            <w:tcW w:type="dxa" w:w="1872"/>
            <w:vAlign w:val="center"/>
            <w:tcMar>
              <w:top w:w="100" w:type="dxa"/>
              <w:start w:w="120" w:type="dxa"/>
              <w:bottom w:w="100" w:type="dxa"/>
              <w:end w:w="120" w:type="dxa"/>
            </w:tcMar>
          </w:tcPr>
          <w:p>
            <w:pPr>
              <w:spacing w:after="0"/>
            </w:pPr>
            <w:r>
              <w:rPr>
                <w:color w:val="263238"/>
                <w:sz w:val="17"/>
              </w:rPr>
              <w:t xml:space="preserve">Website data</w:t>
            </w:r>
          </w:p>
        </w:tc>
        <w:tc>
          <w:tcPr>
            <w:tcW w:type="dxa" w:w="7488"/>
            <w:vAlign w:val="center"/>
            <w:tcMar>
              <w:top w:w="100" w:type="dxa"/>
              <w:start w:w="120" w:type="dxa"/>
              <w:bottom w:w="100" w:type="dxa"/>
              <w:end w:w="120" w:type="dxa"/>
            </w:tcMar>
          </w:tcPr>
          <w:p>
            <w:pPr>
              <w:spacing w:after="0"/>
            </w:pPr>
            <w:r>
              <w:rPr>
                <w:color w:val="263238"/>
                <w:sz w:val="17"/>
              </w:rPr>
              <w:t xml:space="preserve">src/lib/supabase.ts creates a read-only supabase-js client from NEXT_PUBLIC_SUPABASE_URL and NEXT_PUBLIC_SUPABASE_ANON_KEY. src/lib/recipes.ts: listRecipes(category?) and getRecipe(slug), one embedded query per call, mapped to the Recipe type.</w:t>
            </w:r>
          </w:p>
        </w:tc>
      </w:tr>
      <w:tr>
        <w:tc>
          <w:tcPr>
            <w:tcW w:type="dxa" w:w="1872"/>
            <w:vAlign w:val="center"/>
            <w:tcMar>
              <w:top w:w="100" w:type="dxa"/>
              <w:start w:w="120" w:type="dxa"/>
              <w:bottom w:w="100" w:type="dxa"/>
              <w:end w:w="120" w:type="dxa"/>
            </w:tcMar>
          </w:tcPr>
          <w:p>
            <w:pPr>
              <w:spacing w:after="0"/>
            </w:pPr>
            <w:r>
              <w:rPr>
                <w:color w:val="263238"/>
                <w:sz w:val="17"/>
              </w:rPr>
              <w:t xml:space="preserve">iPad app (planned)</w:t>
            </w:r>
          </w:p>
        </w:tc>
        <w:tc>
          <w:tcPr>
            <w:tcW w:type="dxa" w:w="7488"/>
            <w:vAlign w:val="center"/>
            <w:tcMar>
              <w:top w:w="100" w:type="dxa"/>
              <w:start w:w="120" w:type="dxa"/>
              <w:bottom w:w="100" w:type="dxa"/>
              <w:end w:w="120" w:type="dxa"/>
            </w:tcMar>
          </w:tcPr>
          <w:p>
            <w:pPr>
              <w:spacing w:after="0"/>
            </w:pPr>
            <w:r>
              <w:rPr>
                <w:color w:val="263238"/>
                <w:sz w:val="17"/>
              </w:rPr>
              <w:t xml:space="preserve">SwiftUI; SwiftData as the offline store; reads with the public key, writes through save-recipe with the write key from the Keychain.</w:t>
            </w:r>
          </w:p>
        </w:tc>
      </w:tr>
      <w:tr>
        <w:tc>
          <w:tcPr>
            <w:tcW w:type="dxa" w:w="1872"/>
            <w:vAlign w:val="center"/>
            <w:tcMar>
              <w:top w:w="100" w:type="dxa"/>
              <w:start w:w="120" w:type="dxa"/>
              <w:bottom w:w="100" w:type="dxa"/>
              <w:end w:w="120" w:type="dxa"/>
            </w:tcMar>
          </w:tcPr>
          <w:p>
            <w:pPr>
              <w:spacing w:after="0"/>
            </w:pPr>
            <w:r>
              <w:rPr>
                <w:color w:val="263238"/>
                <w:sz w:val="17"/>
              </w:rPr>
              <w:t xml:space="preserve">Database</w:t>
            </w:r>
          </w:p>
        </w:tc>
        <w:tc>
          <w:tcPr>
            <w:tcW w:type="dxa" w:w="7488"/>
            <w:vAlign w:val="center"/>
            <w:tcMar>
              <w:top w:w="100" w:type="dxa"/>
              <w:start w:w="120" w:type="dxa"/>
              <w:bottom w:w="100" w:type="dxa"/>
              <w:end w:w="120" w:type="dxa"/>
            </w:tcMar>
          </w:tcPr>
          <w:p>
            <w:pPr>
              <w:spacing w:after="0"/>
            </w:pPr>
            <w:r>
              <w:rPr>
                <w:color w:val="263238"/>
                <w:sz w:val="17"/>
              </w:rPr>
              <w:t xml:space="preserve">Supabase PostgreSQL: five recipe tables, RLS public read-only, write functions callable only by the service role (migration 000).</w:t>
            </w:r>
          </w:p>
        </w:tc>
      </w:tr>
      <w:tr>
        <w:tc>
          <w:tcPr>
            <w:tcW w:type="dxa" w:w="1872"/>
            <w:vAlign w:val="center"/>
            <w:tcMar>
              <w:top w:w="100" w:type="dxa"/>
              <w:start w:w="120" w:type="dxa"/>
              <w:bottom w:w="100" w:type="dxa"/>
              <w:end w:w="120" w:type="dxa"/>
            </w:tcMar>
          </w:tcPr>
          <w:p>
            <w:pPr>
              <w:spacing w:after="0"/>
            </w:pPr>
            <w:r>
              <w:rPr>
                <w:color w:val="263238"/>
                <w:sz w:val="17"/>
              </w:rPr>
              <w:t xml:space="preserve">Write path</w:t>
            </w:r>
          </w:p>
        </w:tc>
        <w:tc>
          <w:tcPr>
            <w:tcW w:type="dxa" w:w="7488"/>
            <w:vAlign w:val="center"/>
            <w:tcMar>
              <w:top w:w="100" w:type="dxa"/>
              <w:start w:w="120" w:type="dxa"/>
              <w:bottom w:w="100" w:type="dxa"/>
              <w:end w:w="120" w:type="dxa"/>
            </w:tcMar>
          </w:tcPr>
          <w:p>
            <w:pPr>
              <w:spacing w:after="0"/>
            </w:pPr>
            <w:r>
              <w:rPr>
                <w:color w:val="263238"/>
                <w:sz w:val="17"/>
              </w:rPr>
              <w:t xml:space="preserve">Edge Function save-recipe (Deno): checks x-write-key, then calls save_recipe() / delete_recipe() or creates signed upload URLs, as the service role.</w:t>
            </w:r>
          </w:p>
        </w:tc>
      </w:tr>
      <w:tr>
        <w:tc>
          <w:tcPr>
            <w:tcW w:type="dxa" w:w="1872"/>
            <w:vAlign w:val="center"/>
            <w:tcMar>
              <w:top w:w="100" w:type="dxa"/>
              <w:start w:w="120" w:type="dxa"/>
              <w:bottom w:w="100" w:type="dxa"/>
              <w:end w:w="120" w:type="dxa"/>
            </w:tcMar>
          </w:tcPr>
          <w:p>
            <w:pPr>
              <w:spacing w:after="0"/>
            </w:pPr>
            <w:r>
              <w:rPr>
                <w:color w:val="263238"/>
                <w:sz w:val="17"/>
              </w:rPr>
              <w:t xml:space="preserve">Website writes (planned R2)</w:t>
            </w:r>
          </w:p>
        </w:tc>
        <w:tc>
          <w:tcPr>
            <w:tcW w:type="dxa" w:w="7488"/>
            <w:vAlign w:val="center"/>
            <w:tcMar>
              <w:top w:w="100" w:type="dxa"/>
              <w:start w:w="120" w:type="dxa"/>
              <w:bottom w:w="100" w:type="dxa"/>
              <w:end w:w="120" w:type="dxa"/>
            </w:tcMar>
          </w:tcPr>
          <w:p>
            <w:pPr>
              <w:spacing w:after="0"/>
            </w:pPr>
            <w:r>
              <w:rPr>
                <w:color w:val="263238"/>
                <w:sz w:val="17"/>
              </w:rPr>
              <w:t xml:space="preserve">/settings Unlock editing posts the write key to a Next.js route that checks it with save-recipe and stores it in an httpOnly, Secure, SameSite=Strict cookie (1 year). Server actions read the cookie and call save-recipe; the key never reaches page scripts.</w:t>
            </w:r>
          </w:p>
        </w:tc>
      </w:tr>
      <w:tr>
        <w:tc>
          <w:tcPr>
            <w:tcW w:type="dxa" w:w="1872"/>
            <w:vAlign w:val="center"/>
            <w:tcMar>
              <w:top w:w="100" w:type="dxa"/>
              <w:start w:w="120" w:type="dxa"/>
              <w:bottom w:w="100" w:type="dxa"/>
              <w:end w:w="120" w:type="dxa"/>
            </w:tcMar>
          </w:tcPr>
          <w:p>
            <w:pPr>
              <w:spacing w:after="0"/>
            </w:pPr>
            <w:r>
              <w:rPr>
                <w:color w:val="263238"/>
                <w:sz w:val="17"/>
              </w:rPr>
              <w:t xml:space="preserve">Web import (planned R3)</w:t>
            </w:r>
          </w:p>
        </w:tc>
        <w:tc>
          <w:tcPr>
            <w:tcW w:type="dxa" w:w="7488"/>
            <w:vAlign w:val="center"/>
            <w:tcMar>
              <w:top w:w="100" w:type="dxa"/>
              <w:start w:w="120" w:type="dxa"/>
              <w:bottom w:w="100" w:type="dxa"/>
              <w:end w:w="120" w:type="dxa"/>
            </w:tcMar>
          </w:tcPr>
          <w:p>
            <w:pPr>
              <w:spacing w:after="0"/>
            </w:pPr>
            <w:r>
              <w:rPr>
                <w:color w:val="263238"/>
                <w:sz w:val="17"/>
              </w:rPr>
              <w:t xml:space="preserve">/api/import fetches the page on the server (http/https only; private and local addresses refused; size and time limits), reads schema.org Recipe JSON-LD (including @graph and HowToSection), and maps it to the Recipe shape for review. Used by the website and the app.</w:t>
            </w:r>
          </w:p>
        </w:tc>
      </w:tr>
      <w:tr>
        <w:tc>
          <w:tcPr>
            <w:tcW w:type="dxa" w:w="1872"/>
            <w:vAlign w:val="center"/>
            <w:tcMar>
              <w:top w:w="100" w:type="dxa"/>
              <w:start w:w="120" w:type="dxa"/>
              <w:bottom w:w="100" w:type="dxa"/>
              <w:end w:w="120" w:type="dxa"/>
            </w:tcMar>
          </w:tcPr>
          <w:p>
            <w:pPr>
              <w:spacing w:after="0"/>
            </w:pPr>
            <w:r>
              <w:rPr>
                <w:color w:val="263238"/>
                <w:sz w:val="17"/>
              </w:rPr>
              <w:t xml:space="preserve">File storage</w:t>
            </w:r>
          </w:p>
        </w:tc>
        <w:tc>
          <w:tcPr>
            <w:tcW w:type="dxa" w:w="7488"/>
            <w:vAlign w:val="center"/>
            <w:tcMar>
              <w:top w:w="100" w:type="dxa"/>
              <w:start w:w="120" w:type="dxa"/>
              <w:bottom w:w="100" w:type="dxa"/>
              <w:end w:w="120" w:type="dxa"/>
            </w:tcMar>
          </w:tcPr>
          <w:p>
            <w:pPr>
              <w:spacing w:after="0"/>
            </w:pPr>
            <w:r>
              <w:rPr>
                <w:color w:val="263238"/>
                <w:sz w:val="17"/>
              </w:rPr>
              <w:t xml:space="preserve">Supabase Storage buckets originals (scans, photos, PDFs) and handwriting (PencilKit drawings and rendered pages): public read, uploads only by signed URL.</w:t>
            </w:r>
          </w:p>
        </w:tc>
      </w:tr>
      <w:tr>
        <w:tc>
          <w:tcPr>
            <w:tcW w:type="dxa" w:w="1872"/>
            <w:vAlign w:val="center"/>
            <w:tcMar>
              <w:top w:w="100" w:type="dxa"/>
              <w:start w:w="120" w:type="dxa"/>
              <w:bottom w:w="100" w:type="dxa"/>
              <w:end w:w="120" w:type="dxa"/>
            </w:tcMar>
          </w:tcPr>
          <w:p>
            <w:pPr>
              <w:spacing w:after="0"/>
            </w:pPr>
            <w:r>
              <w:rPr>
                <w:color w:val="263238"/>
                <w:sz w:val="17"/>
              </w:rPr>
              <w:t xml:space="preserve">Hosting</w:t>
            </w:r>
          </w:p>
        </w:tc>
        <w:tc>
          <w:tcPr>
            <w:tcW w:type="dxa" w:w="7488"/>
            <w:vAlign w:val="center"/>
            <w:tcMar>
              <w:top w:w="100" w:type="dxa"/>
              <w:start w:w="120" w:type="dxa"/>
              <w:bottom w:w="100" w:type="dxa"/>
              <w:end w:w="120" w:type="dxa"/>
            </w:tcMar>
          </w:tcPr>
          <w:p>
            <w:pPr>
              <w:spacing w:after="0"/>
            </w:pPr>
            <w:r>
              <w:rPr>
                <w:color w:val="263238"/>
                <w:sz w:val="17"/>
              </w:rPr>
              <w:t xml:space="preserve">Vercel Hobby, deploys from GitHub main: https://ramiyas-recipes.vercel.app.</w:t>
            </w:r>
          </w:p>
        </w:tc>
      </w:tr>
      <w:tr>
        <w:tc>
          <w:tcPr>
            <w:tcW w:type="dxa" w:w="1872"/>
            <w:vAlign w:val="center"/>
            <w:tcMar>
              <w:top w:w="100" w:type="dxa"/>
              <w:start w:w="120" w:type="dxa"/>
              <w:bottom w:w="100" w:type="dxa"/>
              <w:end w:w="120" w:type="dxa"/>
            </w:tcMar>
          </w:tcPr>
          <w:p>
            <w:pPr>
              <w:spacing w:after="0"/>
            </w:pPr>
            <w:r>
              <w:rPr>
                <w:color w:val="263238"/>
                <w:sz w:val="17"/>
              </w:rPr>
              <w:t xml:space="preserve">App distribution (planned)</w:t>
            </w:r>
          </w:p>
        </w:tc>
        <w:tc>
          <w:tcPr>
            <w:tcW w:type="dxa" w:w="7488"/>
            <w:vAlign w:val="center"/>
            <w:tcMar>
              <w:top w:w="100" w:type="dxa"/>
              <w:start w:w="120" w:type="dxa"/>
              <w:bottom w:w="100" w:type="dxa"/>
              <w:end w:w="120" w:type="dxa"/>
            </w:tcMar>
          </w:tcPr>
          <w:p>
            <w:pPr>
              <w:spacing w:after="0"/>
            </w:pPr>
            <w:r>
              <w:rPr>
                <w:color w:val="263238"/>
                <w:sz w:val="17"/>
              </w:rPr>
              <w:t xml:space="preserve">Unsigned .ipa built by GitHub Actions on a version tag, published as a GitHub Release with a SideStore source file; SideStore signs and installs it.</w:t>
            </w:r>
          </w:p>
        </w:tc>
      </w:tr>
      <w:tr>
        <w:tc>
          <w:tcPr>
            <w:tcW w:type="dxa" w:w="1872"/>
            <w:vAlign w:val="center"/>
            <w:tcMar>
              <w:top w:w="100" w:type="dxa"/>
              <w:start w:w="120" w:type="dxa"/>
              <w:bottom w:w="100" w:type="dxa"/>
              <w:end w:w="120" w:type="dxa"/>
            </w:tcMar>
          </w:tcPr>
          <w:p>
            <w:pPr>
              <w:spacing w:after="0"/>
            </w:pPr>
            <w:r>
              <w:rPr>
                <w:color w:val="263238"/>
                <w:sz w:val="17"/>
              </w:rPr>
              <w:t xml:space="preserve">Upkeep</w:t>
            </w:r>
          </w:p>
        </w:tc>
        <w:tc>
          <w:tcPr>
            <w:tcW w:type="dxa" w:w="7488"/>
            <w:vAlign w:val="center"/>
            <w:tcMar>
              <w:top w:w="100" w:type="dxa"/>
              <w:start w:w="120" w:type="dxa"/>
              <w:bottom w:w="100" w:type="dxa"/>
              <w:end w:w="120" w:type="dxa"/>
            </w:tcMar>
          </w:tcPr>
          <w:p>
            <w:pPr>
              <w:spacing w:after="0"/>
            </w:pPr>
            <w:r>
              <w:rPr>
                <w:color w:val="263238"/>
                <w:sz w:val="17"/>
              </w:rPr>
              <w:t xml:space="preserve">.github/workflows/keep-supabase-awake.yml calls keep_alive() on Mondays and Thursdays so the free project does not pause.</w:t>
            </w:r>
          </w:p>
        </w:tc>
      </w:tr>
    </w:tbl>
    <w:p>
      <w:pPr>
        <w:spacing w:after="20"/>
      </w:pPr>
    </w:p>
    <w:p>
      <w:pPr>
        <w:pStyle w:val="Heading2"/>
      </w:pPr>
      <w:r>
        <w:t xml:space="preserve">2.1 Logical data flow</w:t>
      </w:r>
    </w:p>
    <w:p>
      <w:pPr>
        <w:pStyle w:val="ListBullet"/>
        <w:spacing w:after="40"/>
      </w:pPr>
      <w:r>
        <w:t xml:space="preserve">A visitor opens the website's cover (/), a category (/category/[slug]) or a recipe (/recipe/[slug]). The server renders it from listRecipes/getRecipe (deleted_at is null) and caches it for up to 60 seconds.</w:t>
      </w:r>
    </w:p>
    <w:p>
      <w:pPr>
        <w:pStyle w:val="ListBullet"/>
        <w:spacing w:after="40"/>
      </w:pPr>
      <w:r>
        <w:t xml:space="preserve">The app downloads recipes whose updated_at is newer than its last sync, including soft-deleted ones, and keeps them in SwiftData.</w:t>
      </w:r>
    </w:p>
    <w:p>
      <w:pPr>
        <w:pStyle w:val="ListBullet"/>
        <w:spacing w:after="40"/>
      </w:pPr>
      <w:r>
        <w:t xml:space="preserve">On save, the app POSTs the whole recipe to save-recipe with x-write-key. save_recipe() upserts the recipe and replaces its groups, ingredients and steps in one transaction, bumping updated_at.</w:t>
      </w:r>
    </w:p>
    <w:p>
      <w:pPr>
        <w:pStyle w:val="ListBullet"/>
        <w:spacing w:after="40"/>
      </w:pPr>
      <w:r>
        <w:t xml:space="preserve">Files are uploaded straight to Storage with a signed URL from save-recipe (action upload-url); the returned path is saved on the recipe.</w:t>
      </w:r>
    </w:p>
    <w:p>
      <w:pPr>
        <w:pStyle w:val="ListBullet"/>
        <w:spacing w:after="40"/>
      </w:pPr>
      <w:r>
        <w:t xml:space="preserve">Within about a minute the website regenerates the affected pages; other devices see the change on their next sync.</w:t>
      </w:r>
    </w:p>
    <w:p>
      <w:pPr>
        <w:pStyle w:val="Heading1"/>
      </w:pPr>
      <w:r>
        <w:t xml:space="preserve">3. Authentication, Authorization, and User Isolation</w:t>
      </w:r>
    </w:p>
    <w:p>
      <w:r>
        <w:t xml:space="preserve">There is no sign-in: the owner chose on 2026-10-20 to leave the login page out and queue it. Reading is public. Writing requires the write key, which only the owner's iPad holds.</w:t>
      </w:r>
    </w:p>
    <w:tbl>
      <w:tblPr>
        <w:tblStyle w:val="TableGrid"/>
        <w:tblW w:type="auto" w:w="0"/>
        <w:jc w:val="center"/>
        <w:tblLook w:firstColumn="1" w:firstRow="1" w:lastColumn="0" w:lastRow="0" w:noHBand="0" w:noVBand="1" w:val="04A0"/>
      </w:tblPr>
      <w:tblGrid>
        <w:gridCol w:w="2160"/>
        <w:gridCol w:w="7200"/>
      </w:tblGrid>
      <w:tr>
        <w:tc>
          <w:tcPr>
            <w:tcW w:type="dxa" w:w="2160"/>
            <w:shd w:fill="14213D"/>
            <w:vAlign w:val="center"/>
            <w:tcMar>
              <w:top w:w="100" w:type="dxa"/>
              <w:start w:w="120" w:type="dxa"/>
              <w:bottom w:w="100" w:type="dxa"/>
              <w:end w:w="120" w:type="dxa"/>
            </w:tcMar>
          </w:tcPr>
          <w:p>
            <w:r>
              <w:rPr>
                <w:b/>
                <w:color w:val="FFFFFF"/>
                <w:sz w:val="18"/>
              </w:rPr>
              <w:t xml:space="preserve">Control</w:t>
            </w:r>
          </w:p>
        </w:tc>
        <w:tc>
          <w:tcPr>
            <w:tcW w:type="dxa" w:w="7200"/>
            <w:shd w:fill="14213D"/>
            <w:vAlign w:val="center"/>
            <w:tcMar>
              <w:top w:w="100" w:type="dxa"/>
              <w:start w:w="120" w:type="dxa"/>
              <w:bottom w:w="100" w:type="dxa"/>
              <w:end w:w="120" w:type="dxa"/>
            </w:tcMar>
          </w:tcPr>
          <w:p>
            <w:r>
              <w:rPr>
                <w:b/>
                <w:color w:val="FFFFFF"/>
                <w:sz w:val="18"/>
              </w:rPr>
              <w:t xml:space="preserve">Requirement</w:t>
            </w:r>
          </w:p>
        </w:tc>
      </w:tr>
      <w:tr>
        <w:tc>
          <w:tcPr>
            <w:tcW w:type="dxa" w:w="2160"/>
            <w:vAlign w:val="center"/>
            <w:tcMar>
              <w:top w:w="100" w:type="dxa"/>
              <w:start w:w="120" w:type="dxa"/>
              <w:bottom w:w="100" w:type="dxa"/>
              <w:end w:w="120" w:type="dxa"/>
            </w:tcMar>
          </w:tcPr>
          <w:p>
            <w:pPr>
              <w:spacing w:after="0"/>
            </w:pPr>
            <w:r>
              <w:rPr>
                <w:color w:val="263238"/>
                <w:sz w:val="17"/>
              </w:rPr>
              <w:t xml:space="preserve">Public reads</w:t>
            </w:r>
          </w:p>
        </w:tc>
        <w:tc>
          <w:tcPr>
            <w:tcW w:type="dxa" w:w="7200"/>
            <w:vAlign w:val="center"/>
            <w:tcMar>
              <w:top w:w="100" w:type="dxa"/>
              <w:start w:w="120" w:type="dxa"/>
              <w:bottom w:w="100" w:type="dxa"/>
              <w:end w:w="120" w:type="dxa"/>
            </w:tcMar>
          </w:tcPr>
          <w:p>
            <w:pPr>
              <w:spacing w:after="0"/>
            </w:pPr>
            <w:r>
              <w:rPr>
                <w:color w:val="263238"/>
                <w:sz w:val="17"/>
              </w:rPr>
              <w:t xml:space="preserve">RLS policy “public read” (select, anon and authenticated) on all five tables. Do not store anything private in recipes until sign-in exists.</w:t>
            </w:r>
          </w:p>
        </w:tc>
      </w:tr>
      <w:tr>
        <w:tc>
          <w:tcPr>
            <w:tcW w:type="dxa" w:w="2160"/>
            <w:vAlign w:val="center"/>
            <w:tcMar>
              <w:top w:w="100" w:type="dxa"/>
              <w:start w:w="120" w:type="dxa"/>
              <w:bottom w:w="100" w:type="dxa"/>
              <w:end w:w="120" w:type="dxa"/>
            </w:tcMar>
          </w:tcPr>
          <w:p>
            <w:pPr>
              <w:spacing w:after="0"/>
            </w:pPr>
            <w:r>
              <w:rPr>
                <w:color w:val="263238"/>
                <w:sz w:val="17"/>
              </w:rPr>
              <w:t xml:space="preserve">No direct writes</w:t>
            </w:r>
          </w:p>
        </w:tc>
        <w:tc>
          <w:tcPr>
            <w:tcW w:type="dxa" w:w="7200"/>
            <w:vAlign w:val="center"/>
            <w:tcMar>
              <w:top w:w="100" w:type="dxa"/>
              <w:start w:w="120" w:type="dxa"/>
              <w:bottom w:w="100" w:type="dxa"/>
              <w:end w:w="120" w:type="dxa"/>
            </w:tcMar>
          </w:tcPr>
          <w:p>
            <w:pPr>
              <w:spacing w:after="0"/>
            </w:pPr>
            <w:r>
              <w:rPr>
                <w:color w:val="263238"/>
                <w:sz w:val="17"/>
              </w:rPr>
              <w:t xml:space="preserve">No insert/update/delete policies, and INSERT, UPDATE, DELETE and TRUNCATE are revoked from anon and authenticated, so a mistaken policy still cannot open writes.</w:t>
            </w:r>
          </w:p>
        </w:tc>
      </w:tr>
      <w:tr>
        <w:tc>
          <w:tcPr>
            <w:tcW w:type="dxa" w:w="2160"/>
            <w:vAlign w:val="center"/>
            <w:tcMar>
              <w:top w:w="100" w:type="dxa"/>
              <w:start w:w="120" w:type="dxa"/>
              <w:bottom w:w="100" w:type="dxa"/>
              <w:end w:w="120" w:type="dxa"/>
            </w:tcMar>
          </w:tcPr>
          <w:p>
            <w:pPr>
              <w:spacing w:after="0"/>
            </w:pPr>
            <w:r>
              <w:rPr>
                <w:color w:val="263238"/>
                <w:sz w:val="17"/>
              </w:rPr>
              <w:t xml:space="preserve">Write functions</w:t>
            </w:r>
          </w:p>
        </w:tc>
        <w:tc>
          <w:tcPr>
            <w:tcW w:type="dxa" w:w="7200"/>
            <w:vAlign w:val="center"/>
            <w:tcMar>
              <w:top w:w="100" w:type="dxa"/>
              <w:start w:w="120" w:type="dxa"/>
              <w:bottom w:w="100" w:type="dxa"/>
              <w:end w:w="120" w:type="dxa"/>
            </w:tcMar>
          </w:tcPr>
          <w:p>
            <w:pPr>
              <w:spacing w:after="0"/>
            </w:pPr>
            <w:r>
              <w:rPr>
                <w:color w:val="263238"/>
                <w:sz w:val="17"/>
              </w:rPr>
              <w:t xml:space="preserve">save_recipe(jsonb) and delete_recipe(uuid): EXECUTE revoked from public, anon and authenticated; granted only to service_role.</w:t>
            </w:r>
          </w:p>
        </w:tc>
      </w:tr>
      <w:tr>
        <w:tc>
          <w:tcPr>
            <w:tcW w:type="dxa" w:w="2160"/>
            <w:vAlign w:val="center"/>
            <w:tcMar>
              <w:top w:w="100" w:type="dxa"/>
              <w:start w:w="120" w:type="dxa"/>
              <w:bottom w:w="100" w:type="dxa"/>
              <w:end w:w="120" w:type="dxa"/>
            </w:tcMar>
          </w:tcPr>
          <w:p>
            <w:pPr>
              <w:spacing w:after="0"/>
            </w:pPr>
            <w:r>
              <w:rPr>
                <w:color w:val="263238"/>
                <w:sz w:val="17"/>
              </w:rPr>
              <w:t xml:space="preserve">Edge Function</w:t>
            </w:r>
          </w:p>
        </w:tc>
        <w:tc>
          <w:tcPr>
            <w:tcW w:type="dxa" w:w="7200"/>
            <w:vAlign w:val="center"/>
            <w:tcMar>
              <w:top w:w="100" w:type="dxa"/>
              <w:start w:w="120" w:type="dxa"/>
              <w:bottom w:w="100" w:type="dxa"/>
              <w:end w:w="120" w:type="dxa"/>
            </w:tcMar>
          </w:tcPr>
          <w:p>
            <w:pPr>
              <w:spacing w:after="0"/>
            </w:pPr>
            <w:r>
              <w:rPr>
                <w:color w:val="263238"/>
                <w:sz w:val="17"/>
              </w:rPr>
              <w:t xml:space="preserve">save-recipe is deployed with verify_jwt = false (supabase/config.toml) and compares x-write-key with the WRITE_KEY secret in constant time; anything else gets 401.</w:t>
            </w:r>
          </w:p>
        </w:tc>
      </w:tr>
      <w:tr>
        <w:tc>
          <w:tcPr>
            <w:tcW w:type="dxa" w:w="2160"/>
            <w:vAlign w:val="center"/>
            <w:tcMar>
              <w:top w:w="100" w:type="dxa"/>
              <w:start w:w="120" w:type="dxa"/>
              <w:bottom w:w="100" w:type="dxa"/>
              <w:end w:w="120" w:type="dxa"/>
            </w:tcMar>
          </w:tcPr>
          <w:p>
            <w:pPr>
              <w:spacing w:after="0"/>
            </w:pPr>
            <w:r>
              <w:rPr>
                <w:color w:val="263238"/>
                <w:sz w:val="17"/>
              </w:rPr>
              <w:t xml:space="preserve">Write key</w:t>
            </w:r>
          </w:p>
        </w:tc>
        <w:tc>
          <w:tcPr>
            <w:tcW w:type="dxa" w:w="7200"/>
            <w:vAlign w:val="center"/>
            <w:tcMar>
              <w:top w:w="100" w:type="dxa"/>
              <w:start w:w="120" w:type="dxa"/>
              <w:bottom w:w="100" w:type="dxa"/>
              <w:end w:w="120" w:type="dxa"/>
            </w:tcMar>
          </w:tcPr>
          <w:p>
            <w:pPr>
              <w:spacing w:after="0"/>
            </w:pPr>
            <w:r>
              <w:rPr>
                <w:color w:val="263238"/>
                <w:sz w:val="17"/>
              </w:rPr>
              <w:t xml:space="preserve">64 hex characters (openssl rand -hex 32). Stored as a Supabase secret and in the iPad Keychain; never in the repo, the app binary, Vercel, or chat. Rotate with npm run setup:supabase (takes effect immediately, no redeploy).</w:t>
            </w:r>
          </w:p>
        </w:tc>
      </w:tr>
      <w:tr>
        <w:tc>
          <w:tcPr>
            <w:tcW w:type="dxa" w:w="2160"/>
            <w:vAlign w:val="center"/>
            <w:tcMar>
              <w:top w:w="100" w:type="dxa"/>
              <w:start w:w="120" w:type="dxa"/>
              <w:bottom w:w="100" w:type="dxa"/>
              <w:end w:w="120" w:type="dxa"/>
            </w:tcMar>
          </w:tcPr>
          <w:p>
            <w:pPr>
              <w:spacing w:after="0"/>
            </w:pPr>
            <w:r>
              <w:rPr>
                <w:color w:val="263238"/>
                <w:sz w:val="17"/>
              </w:rPr>
              <w:t xml:space="preserve">Service role key</w:t>
            </w:r>
          </w:p>
        </w:tc>
        <w:tc>
          <w:tcPr>
            <w:tcW w:type="dxa" w:w="7200"/>
            <w:vAlign w:val="center"/>
            <w:tcMar>
              <w:top w:w="100" w:type="dxa"/>
              <w:start w:w="120" w:type="dxa"/>
              <w:bottom w:w="100" w:type="dxa"/>
              <w:end w:w="120" w:type="dxa"/>
            </w:tcMar>
          </w:tcPr>
          <w:p>
            <w:pPr>
              <w:spacing w:after="0"/>
            </w:pPr>
            <w:r>
              <w:rPr>
                <w:color w:val="263238"/>
                <w:sz w:val="17"/>
              </w:rPr>
              <w:t xml:space="preserve">Exists only inside the Edge Function environment (provided by Supabase). The website and app never have it.</w:t>
            </w:r>
          </w:p>
        </w:tc>
      </w:tr>
      <w:tr>
        <w:tc>
          <w:tcPr>
            <w:tcW w:type="dxa" w:w="2160"/>
            <w:vAlign w:val="center"/>
            <w:tcMar>
              <w:top w:w="100" w:type="dxa"/>
              <w:start w:w="120" w:type="dxa"/>
              <w:bottom w:w="100" w:type="dxa"/>
              <w:end w:w="120" w:type="dxa"/>
            </w:tcMar>
          </w:tcPr>
          <w:p>
            <w:pPr>
              <w:spacing w:after="0"/>
            </w:pPr>
            <w:r>
              <w:rPr>
                <w:color w:val="263238"/>
                <w:sz w:val="17"/>
              </w:rPr>
              <w:t xml:space="preserve">Website unlock</w:t>
            </w:r>
          </w:p>
        </w:tc>
        <w:tc>
          <w:tcPr>
            <w:tcW w:type="dxa" w:w="7200"/>
            <w:vAlign w:val="center"/>
            <w:tcMar>
              <w:top w:w="100" w:type="dxa"/>
              <w:start w:w="120" w:type="dxa"/>
              <w:bottom w:w="100" w:type="dxa"/>
              <w:end w:w="120" w:type="dxa"/>
            </w:tcMar>
          </w:tcPr>
          <w:p>
            <w:pPr>
              <w:spacing w:after="0"/>
            </w:pPr>
            <w:r>
              <w:rPr>
                <w:color w:val="263238"/>
                <w:sz w:val="17"/>
              </w:rPr>
              <w:t xml:space="preserve">Planned (R2): the write key in an httpOnly cookie per browser; editing UI shown only when unlocked; Lock editing deletes the cookie. Unlock attempts are rate limited.</w:t>
            </w:r>
          </w:p>
        </w:tc>
      </w:tr>
      <w:tr>
        <w:tc>
          <w:tcPr>
            <w:tcW w:type="dxa" w:w="2160"/>
            <w:vAlign w:val="center"/>
            <w:tcMar>
              <w:top w:w="100" w:type="dxa"/>
              <w:start w:w="120" w:type="dxa"/>
              <w:bottom w:w="100" w:type="dxa"/>
              <w:end w:w="120" w:type="dxa"/>
            </w:tcMar>
          </w:tcPr>
          <w:p>
            <w:pPr>
              <w:spacing w:after="0"/>
            </w:pPr>
            <w:r>
              <w:rPr>
                <w:color w:val="263238"/>
                <w:sz w:val="17"/>
              </w:rPr>
              <w:t xml:space="preserve">Storage</w:t>
            </w:r>
          </w:p>
        </w:tc>
        <w:tc>
          <w:tcPr>
            <w:tcW w:type="dxa" w:w="7200"/>
            <w:vAlign w:val="center"/>
            <w:tcMar>
              <w:top w:w="100" w:type="dxa"/>
              <w:start w:w="120" w:type="dxa"/>
              <w:bottom w:w="100" w:type="dxa"/>
              <w:end w:w="120" w:type="dxa"/>
            </w:tcMar>
          </w:tcPr>
          <w:p>
            <w:pPr>
              <w:spacing w:after="0"/>
            </w:pPr>
            <w:r>
              <w:rPr>
                <w:color w:val="263238"/>
                <w:sz w:val="17"/>
              </w:rPr>
              <w:t xml:space="preserve">Buckets are public for reading; there are no upload policies, so uploads need a signed URL from save-recipe. Size and type limits: originals 20 MB (JPEG, PNG, HEIC/HEIF, PDF); handwriting 10 MB (PNG, drawing data).</w:t>
            </w:r>
          </w:p>
        </w:tc>
      </w:tr>
      <w:tr>
        <w:tc>
          <w:tcPr>
            <w:tcW w:type="dxa" w:w="2160"/>
            <w:vAlign w:val="center"/>
            <w:tcMar>
              <w:top w:w="100" w:type="dxa"/>
              <w:start w:w="120" w:type="dxa"/>
              <w:bottom w:w="100" w:type="dxa"/>
              <w:end w:w="120" w:type="dxa"/>
            </w:tcMar>
          </w:tcPr>
          <w:p>
            <w:pPr>
              <w:spacing w:after="0"/>
            </w:pPr>
            <w:r>
              <w:rPr>
                <w:color w:val="263238"/>
                <w:sz w:val="17"/>
              </w:rPr>
              <w:t xml:space="preserve">Future sign-in</w:t>
            </w:r>
          </w:p>
        </w:tc>
        <w:tc>
          <w:tcPr>
            <w:tcW w:type="dxa" w:w="7200"/>
            <w:vAlign w:val="center"/>
            <w:tcMar>
              <w:top w:w="100" w:type="dxa"/>
              <w:start w:w="120" w:type="dxa"/>
              <w:bottom w:w="100" w:type="dxa"/>
              <w:end w:w="120" w:type="dxa"/>
            </w:tcMar>
          </w:tcPr>
          <w:p>
            <w:pPr>
              <w:spacing w:after="0"/>
            </w:pPr>
            <w:r>
              <w:rPr>
                <w:color w:val="263238"/>
                <w:sz w:val="17"/>
              </w:rPr>
              <w:t xml:space="preserve">Queued: Supabase Auth, owner_id defaulting to auth.uid(), owner-only RLS, child tables checked through their recipe, an optional shared flag; replaces the write key.</w:t>
            </w:r>
          </w:p>
        </w:tc>
      </w:tr>
    </w:tbl>
    <w:p>
      <w:pPr>
        <w:spacing w:after="20"/>
      </w:pP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Security invariant</w:t>
              <w:br/>
            </w:r>
            <w:r>
              <w:rPr>
                <w:color w:val="263238"/>
                <w:sz w:val="18"/>
              </w:rPr>
              <w:t xml:space="preserve">The write key is the only thing between the public and changes to the recipe book. Keep it out of every file that is committed or shipped, and rotate it if it is ever pasted somewhere it shouldn't be.</w:t>
            </w:r>
          </w:p>
        </w:tc>
      </w:tr>
    </w:tbl>
    <w:p>
      <w:pPr>
        <w:spacing w:after="20"/>
      </w:pPr>
    </w:p>
    <w:p>
      <w:pPr>
        <w:pStyle w:val="Heading1"/>
      </w:pPr>
      <w:r>
        <w:t xml:space="preserve">4. Application Modules</w:t>
      </w:r>
    </w:p>
    <w:tbl>
      <w:tblPr>
        <w:tblStyle w:val="TableGrid"/>
        <w:tblW w:type="auto" w:w="0"/>
        <w:jc w:val="center"/>
        <w:tblLook w:firstColumn="1" w:firstRow="1" w:lastColumn="0" w:lastRow="0" w:noHBand="0" w:noVBand="1" w:val="04A0"/>
      </w:tblPr>
      <w:tblGrid>
        <w:gridCol w:w="2088"/>
        <w:gridCol w:w="7272"/>
      </w:tblGrid>
      <w:tr>
        <w:tc>
          <w:tcPr>
            <w:tcW w:type="dxa" w:w="2088"/>
            <w:shd w:fill="14213D"/>
            <w:vAlign w:val="center"/>
            <w:tcMar>
              <w:top w:w="100" w:type="dxa"/>
              <w:start w:w="120" w:type="dxa"/>
              <w:bottom w:w="100" w:type="dxa"/>
              <w:end w:w="120" w:type="dxa"/>
            </w:tcMar>
          </w:tcPr>
          <w:p>
            <w:r>
              <w:rPr>
                <w:b/>
                <w:color w:val="FFFFFF"/>
                <w:sz w:val="18"/>
              </w:rPr>
              <w:t xml:space="preserve">Module</w:t>
            </w:r>
          </w:p>
        </w:tc>
        <w:tc>
          <w:tcPr>
            <w:tcW w:type="dxa" w:w="7272"/>
            <w:shd w:fill="14213D"/>
            <w:vAlign w:val="center"/>
            <w:tcMar>
              <w:top w:w="100" w:type="dxa"/>
              <w:start w:w="120" w:type="dxa"/>
              <w:bottom w:w="100" w:type="dxa"/>
              <w:end w:w="120" w:type="dxa"/>
            </w:tcMar>
          </w:tcPr>
          <w:p>
            <w:r>
              <w:rPr>
                <w:b/>
                <w:color w:val="FFFFFF"/>
                <w:sz w:val="18"/>
              </w:rPr>
              <w:t xml:space="preserve">Primary responsibilities</w:t>
            </w:r>
          </w:p>
        </w:tc>
      </w:tr>
      <w:tr>
        <w:tc>
          <w:tcPr>
            <w:tcW w:type="dxa" w:w="2088"/>
            <w:vAlign w:val="center"/>
            <w:tcMar>
              <w:top w:w="100" w:type="dxa"/>
              <w:start w:w="120" w:type="dxa"/>
              <w:bottom w:w="100" w:type="dxa"/>
              <w:end w:w="120" w:type="dxa"/>
            </w:tcMar>
          </w:tcPr>
          <w:p>
            <w:pPr>
              <w:spacing w:after="0"/>
            </w:pPr>
            <w:r>
              <w:rPr>
                <w:color w:val="263238"/>
                <w:sz w:val="17"/>
              </w:rPr>
              <w:t xml:space="preserve">Today (deployed)</w:t>
            </w:r>
          </w:p>
        </w:tc>
        <w:tc>
          <w:tcPr>
            <w:tcW w:type="dxa" w:w="7272"/>
            <w:vAlign w:val="center"/>
            <w:tcMar>
              <w:top w:w="100" w:type="dxa"/>
              <w:start w:w="120" w:type="dxa"/>
              <w:bottom w:w="100" w:type="dxa"/>
              <w:end w:w="120" w:type="dxa"/>
            </w:tcMar>
          </w:tcPr>
          <w:p>
            <w:pPr>
              <w:spacing w:after="0"/>
            </w:pPr>
            <w:r>
              <w:rPr>
                <w:color w:val="263238"/>
                <w:sz w:val="17"/>
              </w:rPr>
              <w:t xml:space="preserve">Cover (/), categories (/category/[slug]) and the book-page recipe view (/recipe/[slug]). Replaced in R1; the book page becomes the writing page.</w:t>
            </w:r>
          </w:p>
        </w:tc>
      </w:tr>
      <w:tr>
        <w:tc>
          <w:tcPr>
            <w:tcW w:type="dxa" w:w="2088"/>
            <w:vAlign w:val="center"/>
            <w:tcMar>
              <w:top w:w="100" w:type="dxa"/>
              <w:start w:w="120" w:type="dxa"/>
              <w:bottom w:w="100" w:type="dxa"/>
              <w:end w:w="120" w:type="dxa"/>
            </w:tcMar>
          </w:tcPr>
          <w:p>
            <w:pPr>
              <w:spacing w:after="0"/>
            </w:pPr>
            <w:r>
              <w:rPr>
                <w:color w:val="263238"/>
                <w:sz w:val="17"/>
              </w:rPr>
              <w:t xml:space="preserve">Shell (R1)</w:t>
            </w:r>
          </w:p>
        </w:tc>
        <w:tc>
          <w:tcPr>
            <w:tcW w:type="dxa" w:w="7272"/>
            <w:vAlign w:val="center"/>
            <w:tcMar>
              <w:top w:w="100" w:type="dxa"/>
              <w:start w:w="120" w:type="dxa"/>
              <w:bottom w:w="100" w:type="dxa"/>
              <w:end w:w="120" w:type="dxa"/>
            </w:tcMar>
          </w:tcPr>
          <w:p>
            <w:pPr>
              <w:spacing w:after="0"/>
            </w:pPr>
            <w:r>
              <w:rPr>
                <w:color w:val="263238"/>
                <w:sz w:val="17"/>
              </w:rPr>
              <w:t xml:space="preserve">Left sidebar on wide screens, bottom tab bar on phones; + button and Add sheet.</w:t>
            </w:r>
          </w:p>
        </w:tc>
      </w:tr>
      <w:tr>
        <w:tc>
          <w:tcPr>
            <w:tcW w:type="dxa" w:w="2088"/>
            <w:vAlign w:val="center"/>
            <w:tcMar>
              <w:top w:w="100" w:type="dxa"/>
              <w:start w:w="120" w:type="dxa"/>
              <w:bottom w:w="100" w:type="dxa"/>
              <w:end w:w="120" w:type="dxa"/>
            </w:tcMar>
          </w:tcPr>
          <w:p>
            <w:pPr>
              <w:spacing w:after="0"/>
            </w:pPr>
            <w:r>
              <w:rPr>
                <w:color w:val="263238"/>
                <w:sz w:val="17"/>
              </w:rPr>
              <w:t xml:space="preserve">Home (R1)</w:t>
            </w:r>
          </w:p>
        </w:tc>
        <w:tc>
          <w:tcPr>
            <w:tcW w:type="dxa" w:w="7272"/>
            <w:vAlign w:val="center"/>
            <w:tcMar>
              <w:top w:w="100" w:type="dxa"/>
              <w:start w:w="120" w:type="dxa"/>
              <w:bottom w:w="100" w:type="dxa"/>
              <w:end w:w="120" w:type="dxa"/>
            </w:tcMar>
          </w:tcPr>
          <w:p>
            <w:pPr>
              <w:spacing w:after="0"/>
            </w:pPr>
            <w:r>
              <w:rPr>
                <w:color w:val="263238"/>
                <w:sz w:val="17"/>
              </w:rPr>
              <w:t xml:space="preserve">Book shelf: category tabs, Family Favorites, Recently added.</w:t>
            </w:r>
          </w:p>
        </w:tc>
      </w:tr>
      <w:tr>
        <w:tc>
          <w:tcPr>
            <w:tcW w:type="dxa" w:w="2088"/>
            <w:vAlign w:val="center"/>
            <w:tcMar>
              <w:top w:w="100" w:type="dxa"/>
              <w:start w:w="120" w:type="dxa"/>
              <w:bottom w:w="100" w:type="dxa"/>
              <w:end w:w="120" w:type="dxa"/>
            </w:tcMar>
          </w:tcPr>
          <w:p>
            <w:pPr>
              <w:spacing w:after="0"/>
            </w:pPr>
            <w:r>
              <w:rPr>
                <w:color w:val="263238"/>
                <w:sz w:val="17"/>
              </w:rPr>
              <w:t xml:space="preserve">Library (R1)</w:t>
            </w:r>
          </w:p>
        </w:tc>
        <w:tc>
          <w:tcPr>
            <w:tcW w:type="dxa" w:w="7272"/>
            <w:vAlign w:val="center"/>
            <w:tcMar>
              <w:top w:w="100" w:type="dxa"/>
              <w:start w:w="120" w:type="dxa"/>
              <w:bottom w:w="100" w:type="dxa"/>
              <w:end w:w="120" w:type="dxa"/>
            </w:tcMar>
          </w:tcPr>
          <w:p>
            <w:pPr>
              <w:spacing w:after="0"/>
            </w:pPr>
            <w:r>
              <w:rPr>
                <w:color w:val="263238"/>
                <w:sz w:val="17"/>
              </w:rPr>
              <w:t xml:space="preserve">/library: recipe cards, search pill (R4), filter.</w:t>
            </w:r>
          </w:p>
        </w:tc>
      </w:tr>
      <w:tr>
        <w:tc>
          <w:tcPr>
            <w:tcW w:type="dxa" w:w="2088"/>
            <w:vAlign w:val="center"/>
            <w:tcMar>
              <w:top w:w="100" w:type="dxa"/>
              <w:start w:w="120" w:type="dxa"/>
              <w:bottom w:w="100" w:type="dxa"/>
              <w:end w:w="120" w:type="dxa"/>
            </w:tcMar>
          </w:tcPr>
          <w:p>
            <w:pPr>
              <w:spacing w:after="0"/>
            </w:pPr>
            <w:r>
              <w:rPr>
                <w:color w:val="263238"/>
                <w:sz w:val="17"/>
              </w:rPr>
              <w:t xml:space="preserve">Recipe view (R1)</w:t>
            </w:r>
          </w:p>
        </w:tc>
        <w:tc>
          <w:tcPr>
            <w:tcW w:type="dxa" w:w="7272"/>
            <w:vAlign w:val="center"/>
            <w:tcMar>
              <w:top w:w="100" w:type="dxa"/>
              <w:start w:w="120" w:type="dxa"/>
              <w:bottom w:w="100" w:type="dxa"/>
              <w:end w:w="120" w:type="dxa"/>
            </w:tcMar>
          </w:tcPr>
          <w:p>
            <w:pPr>
              <w:spacing w:after="0"/>
            </w:pPr>
            <w:r>
              <w:rPr>
                <w:color w:val="263238"/>
                <w:sz w:val="17"/>
              </w:rPr>
              <w:t xml:space="preserve">/recipe/[slug]: photo, handwriting title, by/from, stats, ingredients, directions, notes, Add to Groceries, Start Cooking.</w:t>
            </w:r>
          </w:p>
        </w:tc>
      </w:tr>
      <w:tr>
        <w:tc>
          <w:tcPr>
            <w:tcW w:type="dxa" w:w="2088"/>
            <w:vAlign w:val="center"/>
            <w:tcMar>
              <w:top w:w="100" w:type="dxa"/>
              <w:start w:w="120" w:type="dxa"/>
              <w:bottom w:w="100" w:type="dxa"/>
              <w:end w:w="120" w:type="dxa"/>
            </w:tcMar>
          </w:tcPr>
          <w:p>
            <w:pPr>
              <w:spacing w:after="0"/>
            </w:pPr>
            <w:r>
              <w:rPr>
                <w:color w:val="263238"/>
                <w:sz w:val="17"/>
              </w:rPr>
              <w:t xml:space="preserve">Writing page (R2)</w:t>
            </w:r>
          </w:p>
        </w:tc>
        <w:tc>
          <w:tcPr>
            <w:tcW w:type="dxa" w:w="7272"/>
            <w:vAlign w:val="center"/>
            <w:tcMar>
              <w:top w:w="100" w:type="dxa"/>
              <w:start w:w="120" w:type="dxa"/>
              <w:bottom w:w="100" w:type="dxa"/>
              <w:end w:w="120" w:type="dxa"/>
            </w:tcMar>
          </w:tcPr>
          <w:p>
            <w:pPr>
              <w:spacing w:after="0"/>
            </w:pPr>
            <w:r>
              <w:rPr>
                <w:color w:val="263238"/>
                <w:sz w:val="17"/>
              </w:rPr>
              <w:t xml:space="preserve">/new and /recipe/[slug]/edit: the book page as a form, one field per line, drafts.</w:t>
            </w:r>
          </w:p>
        </w:tc>
      </w:tr>
      <w:tr>
        <w:tc>
          <w:tcPr>
            <w:tcW w:type="dxa" w:w="2088"/>
            <w:vAlign w:val="center"/>
            <w:tcMar>
              <w:top w:w="100" w:type="dxa"/>
              <w:start w:w="120" w:type="dxa"/>
              <w:bottom w:w="100" w:type="dxa"/>
              <w:end w:w="120" w:type="dxa"/>
            </w:tcMar>
          </w:tcPr>
          <w:p>
            <w:pPr>
              <w:spacing w:after="0"/>
            </w:pPr>
            <w:r>
              <w:rPr>
                <w:color w:val="263238"/>
                <w:sz w:val="17"/>
              </w:rPr>
              <w:t xml:space="preserve">Import (R3)</w:t>
            </w:r>
          </w:p>
        </w:tc>
        <w:tc>
          <w:tcPr>
            <w:tcW w:type="dxa" w:w="7272"/>
            <w:vAlign w:val="center"/>
            <w:tcMar>
              <w:top w:w="100" w:type="dxa"/>
              <w:start w:w="120" w:type="dxa"/>
              <w:bottom w:w="100" w:type="dxa"/>
              <w:end w:w="120" w:type="dxa"/>
            </w:tcMar>
          </w:tcPr>
          <w:p>
            <w:pPr>
              <w:spacing w:after="0"/>
            </w:pPr>
            <w:r>
              <w:rPr>
                <w:color w:val="263238"/>
                <w:sz w:val="17"/>
              </w:rPr>
              <w:t xml:space="preserve">/new/web (link) and /new/photo (upload, original beside, Paste text).</w:t>
            </w:r>
          </w:p>
        </w:tc>
      </w:tr>
      <w:tr>
        <w:tc>
          <w:tcPr>
            <w:tcW w:type="dxa" w:w="2088"/>
            <w:vAlign w:val="center"/>
            <w:tcMar>
              <w:top w:w="100" w:type="dxa"/>
              <w:start w:w="120" w:type="dxa"/>
              <w:bottom w:w="100" w:type="dxa"/>
              <w:end w:w="120" w:type="dxa"/>
            </w:tcMar>
          </w:tcPr>
          <w:p>
            <w:pPr>
              <w:spacing w:after="0"/>
            </w:pPr>
            <w:r>
              <w:rPr>
                <w:color w:val="263238"/>
                <w:sz w:val="17"/>
              </w:rPr>
              <w:t xml:space="preserve">Groceries and cooking (R4)</w:t>
            </w:r>
          </w:p>
        </w:tc>
        <w:tc>
          <w:tcPr>
            <w:tcW w:type="dxa" w:w="7272"/>
            <w:vAlign w:val="center"/>
            <w:tcMar>
              <w:top w:w="100" w:type="dxa"/>
              <w:start w:w="120" w:type="dxa"/>
              <w:bottom w:w="100" w:type="dxa"/>
              <w:end w:w="120" w:type="dxa"/>
            </w:tcMar>
          </w:tcPr>
          <w:p>
            <w:pPr>
              <w:spacing w:after="0"/>
            </w:pPr>
            <w:r>
              <w:rPr>
                <w:color w:val="263238"/>
                <w:sz w:val="17"/>
              </w:rPr>
              <w:t xml:space="preserve">/groceries list; /recipe/[slug]/cook step by step with Wake Lock; scaler.</w:t>
            </w:r>
          </w:p>
        </w:tc>
      </w:tr>
      <w:tr>
        <w:tc>
          <w:tcPr>
            <w:tcW w:type="dxa" w:w="2088"/>
            <w:vAlign w:val="center"/>
            <w:tcMar>
              <w:top w:w="100" w:type="dxa"/>
              <w:start w:w="120" w:type="dxa"/>
              <w:bottom w:w="100" w:type="dxa"/>
              <w:end w:w="120" w:type="dxa"/>
            </w:tcMar>
          </w:tcPr>
          <w:p>
            <w:pPr>
              <w:spacing w:after="0"/>
            </w:pPr>
            <w:r>
              <w:rPr>
                <w:color w:val="263238"/>
                <w:sz w:val="17"/>
              </w:rPr>
              <w:t xml:space="preserve">Settings (R2)</w:t>
            </w:r>
          </w:p>
        </w:tc>
        <w:tc>
          <w:tcPr>
            <w:tcW w:type="dxa" w:w="7272"/>
            <w:vAlign w:val="center"/>
            <w:tcMar>
              <w:top w:w="100" w:type="dxa"/>
              <w:start w:w="120" w:type="dxa"/>
              <w:bottom w:w="100" w:type="dxa"/>
              <w:end w:w="120" w:type="dxa"/>
            </w:tcMar>
          </w:tcPr>
          <w:p>
            <w:pPr>
              <w:spacing w:after="0"/>
            </w:pPr>
            <w:r>
              <w:rPr>
                <w:color w:val="263238"/>
                <w:sz w:val="17"/>
              </w:rPr>
              <w:t xml:space="preserve">/settings: Unlock / Lock editing.</w:t>
            </w:r>
          </w:p>
        </w:tc>
      </w:tr>
      <w:tr>
        <w:tc>
          <w:tcPr>
            <w:tcW w:type="dxa" w:w="2088"/>
            <w:vAlign w:val="center"/>
            <w:tcMar>
              <w:top w:w="100" w:type="dxa"/>
              <w:start w:w="120" w:type="dxa"/>
              <w:bottom w:w="100" w:type="dxa"/>
              <w:end w:w="120" w:type="dxa"/>
            </w:tcMar>
          </w:tcPr>
          <w:p>
            <w:pPr>
              <w:spacing w:after="0"/>
            </w:pPr>
            <w:r>
              <w:rPr>
                <w:color w:val="263238"/>
                <w:sz w:val="17"/>
              </w:rPr>
              <w:t xml:space="preserve">App library</w:t>
            </w:r>
          </w:p>
        </w:tc>
        <w:tc>
          <w:tcPr>
            <w:tcW w:type="dxa" w:w="7272"/>
            <w:vAlign w:val="center"/>
            <w:tcMar>
              <w:top w:w="100" w:type="dxa"/>
              <w:start w:w="120" w:type="dxa"/>
              <w:bottom w:w="100" w:type="dxa"/>
              <w:end w:w="120" w:type="dxa"/>
            </w:tcMar>
          </w:tcPr>
          <w:p>
            <w:pPr>
              <w:spacing w:after="0"/>
            </w:pPr>
            <w:r>
              <w:rPr>
                <w:color w:val="263238"/>
                <w:sz w:val="17"/>
              </w:rPr>
              <w:t xml:space="preserve">Cover, categories, recipe grid and recipe page, offline. App Phase 2.</w:t>
            </w:r>
          </w:p>
        </w:tc>
      </w:tr>
      <w:tr>
        <w:tc>
          <w:tcPr>
            <w:tcW w:type="dxa" w:w="2088"/>
            <w:vAlign w:val="center"/>
            <w:tcMar>
              <w:top w:w="100" w:type="dxa"/>
              <w:start w:w="120" w:type="dxa"/>
              <w:bottom w:w="100" w:type="dxa"/>
              <w:end w:w="120" w:type="dxa"/>
            </w:tcMar>
          </w:tcPr>
          <w:p>
            <w:pPr>
              <w:spacing w:after="0"/>
            </w:pPr>
            <w:r>
              <w:rPr>
                <w:color w:val="263238"/>
                <w:sz w:val="17"/>
              </w:rPr>
              <w:t xml:space="preserve">App settings and sync</w:t>
            </w:r>
          </w:p>
        </w:tc>
        <w:tc>
          <w:tcPr>
            <w:tcW w:type="dxa" w:w="7272"/>
            <w:vAlign w:val="center"/>
            <w:tcMar>
              <w:top w:w="100" w:type="dxa"/>
              <w:start w:w="120" w:type="dxa"/>
              <w:bottom w:w="100" w:type="dxa"/>
              <w:end w:w="120" w:type="dxa"/>
            </w:tcMar>
          </w:tcPr>
          <w:p>
            <w:pPr>
              <w:spacing w:after="0"/>
            </w:pPr>
            <w:r>
              <w:rPr>
                <w:color w:val="263238"/>
                <w:sz w:val="17"/>
              </w:rPr>
              <w:t xml:space="preserve">Write key, sync status, last refresh. App Phase 2.</w:t>
            </w:r>
          </w:p>
        </w:tc>
      </w:tr>
      <w:tr>
        <w:tc>
          <w:tcPr>
            <w:tcW w:type="dxa" w:w="2088"/>
            <w:vAlign w:val="center"/>
            <w:tcMar>
              <w:top w:w="100" w:type="dxa"/>
              <w:start w:w="120" w:type="dxa"/>
              <w:bottom w:w="100" w:type="dxa"/>
              <w:end w:w="120" w:type="dxa"/>
            </w:tcMar>
          </w:tcPr>
          <w:p>
            <w:pPr>
              <w:spacing w:after="0"/>
            </w:pPr>
            <w:r>
              <w:rPr>
                <w:color w:val="263238"/>
                <w:sz w:val="17"/>
              </w:rPr>
              <w:t xml:space="preserve">App write page</w:t>
            </w:r>
          </w:p>
        </w:tc>
        <w:tc>
          <w:tcPr>
            <w:tcW w:type="dxa" w:w="7272"/>
            <w:vAlign w:val="center"/>
            <w:tcMar>
              <w:top w:w="100" w:type="dxa"/>
              <w:start w:w="120" w:type="dxa"/>
              <w:bottom w:w="100" w:type="dxa"/>
              <w:end w:w="120" w:type="dxa"/>
            </w:tcMar>
          </w:tcPr>
          <w:p>
            <w:pPr>
              <w:spacing w:after="0"/>
            </w:pPr>
            <w:r>
              <w:rPr>
                <w:color w:val="263238"/>
                <w:sz w:val="17"/>
              </w:rPr>
              <w:t xml:space="preserve">Scribble lines and PencilKit page mode, parser, groups, steps, drafts. App Phase 3.</w:t>
            </w:r>
          </w:p>
        </w:tc>
      </w:tr>
      <w:tr>
        <w:tc>
          <w:tcPr>
            <w:tcW w:type="dxa" w:w="2088"/>
            <w:vAlign w:val="center"/>
            <w:tcMar>
              <w:top w:w="100" w:type="dxa"/>
              <w:start w:w="120" w:type="dxa"/>
              <w:bottom w:w="100" w:type="dxa"/>
              <w:end w:w="120" w:type="dxa"/>
            </w:tcMar>
          </w:tcPr>
          <w:p>
            <w:pPr>
              <w:spacing w:after="0"/>
            </w:pPr>
            <w:r>
              <w:rPr>
                <w:color w:val="263238"/>
                <w:sz w:val="17"/>
              </w:rPr>
              <w:t xml:space="preserve">App scan and import</w:t>
            </w:r>
          </w:p>
        </w:tc>
        <w:tc>
          <w:tcPr>
            <w:tcW w:type="dxa" w:w="7272"/>
            <w:vAlign w:val="center"/>
            <w:tcMar>
              <w:top w:w="100" w:type="dxa"/>
              <w:start w:w="120" w:type="dxa"/>
              <w:bottom w:w="100" w:type="dxa"/>
              <w:end w:w="120" w:type="dxa"/>
            </w:tcMar>
          </w:tcPr>
          <w:p>
            <w:pPr>
              <w:spacing w:after="0"/>
            </w:pPr>
            <w:r>
              <w:rPr>
                <w:color w:val="263238"/>
                <w:sz w:val="17"/>
              </w:rPr>
              <w:t xml:space="preserve">Document scanner, Photos and Files import, text recognition, originals. App Phase 4.</w:t>
            </w:r>
          </w:p>
        </w:tc>
      </w:tr>
      <w:tr>
        <w:tc>
          <w:tcPr>
            <w:tcW w:type="dxa" w:w="2088"/>
            <w:vAlign w:val="center"/>
            <w:tcMar>
              <w:top w:w="100" w:type="dxa"/>
              <w:start w:w="120" w:type="dxa"/>
              <w:bottom w:w="100" w:type="dxa"/>
              <w:end w:w="120" w:type="dxa"/>
            </w:tcMar>
          </w:tcPr>
          <w:p>
            <w:pPr>
              <w:spacing w:after="0"/>
            </w:pPr>
            <w:r>
              <w:rPr>
                <w:color w:val="263238"/>
                <w:sz w:val="17"/>
              </w:rPr>
              <w:t xml:space="preserve">App kitchen</w:t>
            </w:r>
          </w:p>
        </w:tc>
        <w:tc>
          <w:tcPr>
            <w:tcW w:type="dxa" w:w="7272"/>
            <w:vAlign w:val="center"/>
            <w:tcMar>
              <w:top w:w="100" w:type="dxa"/>
              <w:start w:w="120" w:type="dxa"/>
              <w:bottom w:w="100" w:type="dxa"/>
              <w:end w:w="120" w:type="dxa"/>
            </w:tcMar>
          </w:tcPr>
          <w:p>
            <w:pPr>
              <w:spacing w:after="0"/>
            </w:pPr>
            <w:r>
              <w:rPr>
                <w:color w:val="263238"/>
                <w:sz w:val="17"/>
              </w:rPr>
              <w:t xml:space="preserve">Cook mode, serving scaler, search, tag filters, share as PDF. App Phase 5.</w:t>
            </w:r>
          </w:p>
        </w:tc>
      </w:tr>
      <w:tr>
        <w:tc>
          <w:tcPr>
            <w:tcW w:type="dxa" w:w="2088"/>
            <w:vAlign w:val="center"/>
            <w:tcMar>
              <w:top w:w="100" w:type="dxa"/>
              <w:start w:w="120" w:type="dxa"/>
              <w:bottom w:w="100" w:type="dxa"/>
              <w:end w:w="120" w:type="dxa"/>
            </w:tcMar>
          </w:tcPr>
          <w:p>
            <w:pPr>
              <w:spacing w:after="0"/>
            </w:pPr>
            <w:r>
              <w:rPr>
                <w:color w:val="263238"/>
                <w:sz w:val="17"/>
              </w:rPr>
              <w:t xml:space="preserve">Release pipeline</w:t>
            </w:r>
          </w:p>
        </w:tc>
        <w:tc>
          <w:tcPr>
            <w:tcW w:type="dxa" w:w="7272"/>
            <w:vAlign w:val="center"/>
            <w:tcMar>
              <w:top w:w="100" w:type="dxa"/>
              <w:start w:w="120" w:type="dxa"/>
              <w:bottom w:w="100" w:type="dxa"/>
              <w:end w:w="120" w:type="dxa"/>
            </w:tcMar>
          </w:tcPr>
          <w:p>
            <w:pPr>
              <w:spacing w:after="0"/>
            </w:pPr>
            <w:r>
              <w:rPr>
                <w:color w:val="263238"/>
                <w:sz w:val="17"/>
              </w:rPr>
              <w:t xml:space="preserve">GitHub Actions build, GitHub Release, SideStore source. App Phase 6.</w:t>
            </w:r>
          </w:p>
        </w:tc>
      </w:tr>
    </w:tbl>
    <w:p>
      <w:pPr>
        <w:spacing w:after="20"/>
      </w:pPr>
    </w:p>
    <w:p>
      <w:pPr>
        <w:pStyle w:val="Heading1"/>
      </w:pPr>
      <w:r>
        <w:t xml:space="preserve">5. Core Data Model</w:t>
      </w:r>
    </w:p>
    <w:p>
      <w:r>
        <w:t xml:space="preserve">Defined in supabase/migrations/000_initial_schema.sql. The TypeScript types in src/lib/types.ts (Recipe, IngredientGroup, Ingredient, StepGroup) are the shape the website uses; the app's SwiftData models will mirror them. Order within a recipe is kept with position columns, unique per parent.</w:t>
      </w:r>
    </w:p>
    <w:tbl>
      <w:tblPr>
        <w:tblStyle w:val="TableGrid"/>
        <w:tblW w:type="auto" w:w="0"/>
        <w:jc w:val="center"/>
        <w:tblLook w:firstColumn="1" w:firstRow="1" w:lastColumn="0" w:lastRow="0" w:noHBand="0" w:noVBand="1" w:val="04A0"/>
      </w:tblPr>
      <w:tblGrid>
        <w:gridCol w:w="2520"/>
        <w:gridCol w:w="6840"/>
      </w:tblGrid>
      <w:tr>
        <w:tc>
          <w:tcPr>
            <w:tcW w:type="dxa" w:w="2520"/>
            <w:shd w:fill="14213D"/>
            <w:vAlign w:val="center"/>
            <w:tcMar>
              <w:top w:w="100" w:type="dxa"/>
              <w:start w:w="120" w:type="dxa"/>
              <w:bottom w:w="100" w:type="dxa"/>
              <w:end w:w="120" w:type="dxa"/>
            </w:tcMar>
          </w:tcPr>
          <w:p>
            <w:r>
              <w:rPr>
                <w:b/>
                <w:color w:val="FFFFFF"/>
                <w:sz w:val="18"/>
              </w:rPr>
              <w:t xml:space="preserve">Table</w:t>
            </w:r>
          </w:p>
        </w:tc>
        <w:tc>
          <w:tcPr>
            <w:tcW w:type="dxa" w:w="6840"/>
            <w:shd w:fill="14213D"/>
            <w:vAlign w:val="center"/>
            <w:tcMar>
              <w:top w:w="100" w:type="dxa"/>
              <w:start w:w="120" w:type="dxa"/>
              <w:bottom w:w="100" w:type="dxa"/>
              <w:end w:w="120" w:type="dxa"/>
            </w:tcMar>
          </w:tcPr>
          <w:p>
            <w:r>
              <w:rPr>
                <w:b/>
                <w:color w:val="FFFFFF"/>
                <w:sz w:val="18"/>
              </w:rPr>
              <w:t xml:space="preserve">Purpose / key relationship</w:t>
            </w:r>
          </w:p>
        </w:tc>
      </w:tr>
      <w:tr>
        <w:tc>
          <w:tcPr>
            <w:tcW w:type="dxa" w:w="2520"/>
            <w:vAlign w:val="center"/>
            <w:tcMar>
              <w:top w:w="100" w:type="dxa"/>
              <w:start w:w="120" w:type="dxa"/>
              <w:bottom w:w="100" w:type="dxa"/>
              <w:end w:w="120" w:type="dxa"/>
            </w:tcMar>
          </w:tcPr>
          <w:p>
            <w:pPr>
              <w:spacing w:after="0"/>
            </w:pPr>
            <w:r>
              <w:rPr>
                <w:color w:val="263238"/>
                <w:sz w:val="17"/>
              </w:rPr>
              <w:t xml:space="preserve">recipes</w:t>
            </w:r>
          </w:p>
        </w:tc>
        <w:tc>
          <w:tcPr>
            <w:tcW w:type="dxa" w:w="6840"/>
            <w:vAlign w:val="center"/>
            <w:tcMar>
              <w:top w:w="100" w:type="dxa"/>
              <w:start w:w="120" w:type="dxa"/>
              <w:bottom w:w="100" w:type="dxa"/>
              <w:end w:w="120" w:type="dxa"/>
            </w:tcMar>
          </w:tcPr>
          <w:p>
            <w:pPr>
              <w:spacing w:after="0"/>
            </w:pPr>
            <w:r>
              <w:rPr>
                <w:color w:val="263238"/>
                <w:sz w:val="17"/>
              </w:rPr>
              <w:t xml:space="preserve">id uuid (the app may create it offline), slug unique, title, servings, prep_min, cook_min, category (mains | sides | desserts | more), tags text[], notes, source (typed | scribble | pencil | scan | upload), original_file_path, handwriting_path, search tsvector, created_at, updated_at (trigger), deleted_at (soft delete).</w:t>
            </w:r>
          </w:p>
        </w:tc>
      </w:tr>
      <w:tr>
        <w:tc>
          <w:tcPr>
            <w:tcW w:type="dxa" w:w="2520"/>
            <w:vAlign w:val="center"/>
            <w:tcMar>
              <w:top w:w="100" w:type="dxa"/>
              <w:start w:w="120" w:type="dxa"/>
              <w:bottom w:w="100" w:type="dxa"/>
              <w:end w:w="120" w:type="dxa"/>
            </w:tcMar>
          </w:tcPr>
          <w:p>
            <w:pPr>
              <w:spacing w:after="0"/>
            </w:pPr>
            <w:r>
              <w:rPr>
                <w:color w:val="263238"/>
                <w:sz w:val="17"/>
              </w:rPr>
              <w:t xml:space="preserve">ingredient_groups</w:t>
            </w:r>
          </w:p>
        </w:tc>
        <w:tc>
          <w:tcPr>
            <w:tcW w:type="dxa" w:w="6840"/>
            <w:vAlign w:val="center"/>
            <w:tcMar>
              <w:top w:w="100" w:type="dxa"/>
              <w:start w:w="120" w:type="dxa"/>
              <w:bottom w:w="100" w:type="dxa"/>
              <w:end w:w="120" w:type="dxa"/>
            </w:tcMar>
          </w:tcPr>
          <w:p>
            <w:pPr>
              <w:spacing w:after="0"/>
            </w:pPr>
            <w:r>
              <w:rPr>
                <w:color w:val="263238"/>
                <w:sz w:val="17"/>
              </w:rPr>
              <w:t xml:space="preserve">id, recipe_id → recipes (cascade), name ('' for loose items), position.</w:t>
            </w:r>
          </w:p>
        </w:tc>
      </w:tr>
      <w:tr>
        <w:tc>
          <w:tcPr>
            <w:tcW w:type="dxa" w:w="2520"/>
            <w:vAlign w:val="center"/>
            <w:tcMar>
              <w:top w:w="100" w:type="dxa"/>
              <w:start w:w="120" w:type="dxa"/>
              <w:bottom w:w="100" w:type="dxa"/>
              <w:end w:w="120" w:type="dxa"/>
            </w:tcMar>
          </w:tcPr>
          <w:p>
            <w:pPr>
              <w:spacing w:after="0"/>
            </w:pPr>
            <w:r>
              <w:rPr>
                <w:color w:val="263238"/>
                <w:sz w:val="17"/>
              </w:rPr>
              <w:t xml:space="preserve">ingredients</w:t>
            </w:r>
          </w:p>
        </w:tc>
        <w:tc>
          <w:tcPr>
            <w:tcW w:type="dxa" w:w="6840"/>
            <w:vAlign w:val="center"/>
            <w:tcMar>
              <w:top w:w="100" w:type="dxa"/>
              <w:start w:w="120" w:type="dxa"/>
              <w:bottom w:w="100" w:type="dxa"/>
              <w:end w:w="120" w:type="dxa"/>
            </w:tcMar>
          </w:tcPr>
          <w:p>
            <w:pPr>
              <w:spacing w:after="0"/>
            </w:pPr>
            <w:r>
              <w:rPr>
                <w:color w:val="263238"/>
                <w:sz w:val="17"/>
              </w:rPr>
              <w:t xml:space="preserve">id, group_id → ingredient_groups (cascade), quantity text as written, unit, item, position.</w:t>
            </w:r>
          </w:p>
        </w:tc>
      </w:tr>
      <w:tr>
        <w:tc>
          <w:tcPr>
            <w:tcW w:type="dxa" w:w="2520"/>
            <w:vAlign w:val="center"/>
            <w:tcMar>
              <w:top w:w="100" w:type="dxa"/>
              <w:start w:w="120" w:type="dxa"/>
              <w:bottom w:w="100" w:type="dxa"/>
              <w:end w:w="120" w:type="dxa"/>
            </w:tcMar>
          </w:tcPr>
          <w:p>
            <w:pPr>
              <w:spacing w:after="0"/>
            </w:pPr>
            <w:r>
              <w:rPr>
                <w:color w:val="263238"/>
                <w:sz w:val="17"/>
              </w:rPr>
              <w:t xml:space="preserve">step_groups</w:t>
            </w:r>
          </w:p>
        </w:tc>
        <w:tc>
          <w:tcPr>
            <w:tcW w:type="dxa" w:w="6840"/>
            <w:vAlign w:val="center"/>
            <w:tcMar>
              <w:top w:w="100" w:type="dxa"/>
              <w:start w:w="120" w:type="dxa"/>
              <w:bottom w:w="100" w:type="dxa"/>
              <w:end w:w="120" w:type="dxa"/>
            </w:tcMar>
          </w:tcPr>
          <w:p>
            <w:pPr>
              <w:spacing w:after="0"/>
            </w:pPr>
            <w:r>
              <w:rPr>
                <w:color w:val="263238"/>
                <w:sz w:val="17"/>
              </w:rPr>
              <w:t xml:space="preserve">id, recipe_id → recipes (cascade), title (the ▷ line), position.</w:t>
            </w:r>
          </w:p>
        </w:tc>
      </w:tr>
      <w:tr>
        <w:tc>
          <w:tcPr>
            <w:tcW w:type="dxa" w:w="2520"/>
            <w:vAlign w:val="center"/>
            <w:tcMar>
              <w:top w:w="100" w:type="dxa"/>
              <w:start w:w="120" w:type="dxa"/>
              <w:bottom w:w="100" w:type="dxa"/>
              <w:end w:w="120" w:type="dxa"/>
            </w:tcMar>
          </w:tcPr>
          <w:p>
            <w:pPr>
              <w:spacing w:after="0"/>
            </w:pPr>
            <w:r>
              <w:rPr>
                <w:color w:val="263238"/>
                <w:sz w:val="17"/>
              </w:rPr>
              <w:t xml:space="preserve">steps</w:t>
            </w:r>
          </w:p>
        </w:tc>
        <w:tc>
          <w:tcPr>
            <w:tcW w:type="dxa" w:w="6840"/>
            <w:vAlign w:val="center"/>
            <w:tcMar>
              <w:top w:w="100" w:type="dxa"/>
              <w:start w:w="120" w:type="dxa"/>
              <w:bottom w:w="100" w:type="dxa"/>
              <w:end w:w="120" w:type="dxa"/>
            </w:tcMar>
          </w:tcPr>
          <w:p>
            <w:pPr>
              <w:spacing w:after="0"/>
            </w:pPr>
            <w:r>
              <w:rPr>
                <w:color w:val="263238"/>
                <w:sz w:val="17"/>
              </w:rPr>
              <w:t xml:space="preserve">id, group_id → step_groups (cascade), text (a “–” line), position.</w:t>
            </w:r>
          </w:p>
        </w:tc>
      </w:tr>
    </w:tbl>
    <w:p>
      <w:pPr>
        <w:spacing w:after="20"/>
      </w:pPr>
    </w:p>
    <w:p>
      <w:r>
        <w:t xml:space="preserve">Planned migration 001 (website step R2) adds to recipes: author, source_name, source_url, photo_path, description, times_cooked (integer, default 0) and imported (boolean, cleared on the first manual save); adds grocery_items (id, text, recipe_id → recipes on delete set null, checked, position, created_at) with public read; extends save_recipe for the new fields; adds write-only functions for groceries and times cooked; and creates a public photos bucket (10 MB, JPEG/PNG/HEIC/WebP).</w:t>
      </w:r>
    </w:p>
    <w:p>
      <w:pPr>
        <w:pStyle w:val="Heading2"/>
      </w:pPr>
      <w:r>
        <w:t xml:space="preserve">5.1 save_recipe(payload)</w:t>
      </w:r>
    </w:p>
    <w:p>
      <w:r>
        <w:t xml:space="preserve">Takes the Recipe shape as JSON (id?, slug?, title, servings, prepMin, cookMin, category, tags, notes, source, originalFilePath, handwritingPath, ingredientGroups[{name, items[{quantity, unit, item}]}], stepGroups[{title, steps[]}]). It upserts the recipe, deletes and re-inserts its groups (cascading to items and steps), rebuilds search, and clears deleted_at, all in one transaction, so a failed save changes nothing. Slug: the given slug, else slugify(title); kept on update unless one is passed; a clash with another recipe appends the first 8 characters of the id. Search weights: title A, ingredients B, tags, steps and notes C (English).</w:t>
      </w:r>
    </w:p>
    <w:p>
      <w:pPr>
        <w:pStyle w:val="Heading2"/>
      </w:pPr>
      <w:r>
        <w:t xml:space="preserve">5.2 Sync fields</w:t>
      </w:r>
    </w:p>
    <w:p>
      <w:r>
        <w:t xml:space="preserve">Clients sync by updated_at (indexed). Deletes are soft (delete_recipe sets deleted_at) so every device sees them; the website filters deleted_at is null. With a single writer, the newest save wins.</w:t>
      </w:r>
    </w:p>
    <w:p>
      <w:pPr>
        <w:pStyle w:val="Heading1"/>
      </w:pPr>
      <w:r>
        <w:t xml:space="preserve">6. Website Page Composition (book page v1)</w:t>
      </w:r>
    </w:p>
    <w:p>
      <w:r>
        <w:t xml:space="preserve">These components make up today's book-page recipe view. In the redesign they become the writing page and the View handwritten page screen; the new screens get their own components.</w:t>
      </w:r>
    </w:p>
    <w:tbl>
      <w:tblPr>
        <w:tblStyle w:val="TableGrid"/>
        <w:tblW w:type="auto" w:w="0"/>
        <w:jc w:val="center"/>
        <w:tblLook w:firstColumn="1" w:firstRow="1" w:lastColumn="0" w:lastRow="0" w:noHBand="0" w:noVBand="1" w:val="04A0"/>
      </w:tblPr>
      <w:tblGrid>
        <w:gridCol w:w="3024"/>
        <w:gridCol w:w="6336"/>
      </w:tblGrid>
      <w:tr>
        <w:tc>
          <w:tcPr>
            <w:tcW w:type="dxa" w:w="3024"/>
            <w:shd w:fill="14213D"/>
            <w:vAlign w:val="center"/>
            <w:tcMar>
              <w:top w:w="100" w:type="dxa"/>
              <w:start w:w="120" w:type="dxa"/>
              <w:bottom w:w="100" w:type="dxa"/>
              <w:end w:w="120" w:type="dxa"/>
            </w:tcMar>
          </w:tcPr>
          <w:p>
            <w:r>
              <w:rPr>
                <w:b/>
                <w:color w:val="FFFFFF"/>
                <w:sz w:val="18"/>
              </w:rPr>
              <w:t xml:space="preserve">Component</w:t>
            </w:r>
          </w:p>
        </w:tc>
        <w:tc>
          <w:tcPr>
            <w:tcW w:type="dxa" w:w="6336"/>
            <w:shd w:fill="14213D"/>
            <w:vAlign w:val="center"/>
            <w:tcMar>
              <w:top w:w="100" w:type="dxa"/>
              <w:start w:w="120" w:type="dxa"/>
              <w:bottom w:w="100" w:type="dxa"/>
              <w:end w:w="120" w:type="dxa"/>
            </w:tcMar>
          </w:tcPr>
          <w:p>
            <w:r>
              <w:rPr>
                <w:b/>
                <w:color w:val="FFFFFF"/>
                <w:sz w:val="18"/>
              </w:rPr>
              <w:t xml:space="preserve">Responsibility</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src/components/RecipePage.tsx</w:t>
            </w:r>
          </w:p>
        </w:tc>
        <w:tc>
          <w:tcPr>
            <w:tcW w:type="dxa" w:w="6336"/>
            <w:vAlign w:val="center"/>
            <w:tcMar>
              <w:top w:w="100" w:type="dxa"/>
              <w:start w:w="120" w:type="dxa"/>
              <w:bottom w:w="100" w:type="dxa"/>
              <w:end w:w="120" w:type="dxa"/>
            </w:tcMar>
          </w:tcPr>
          <w:p>
            <w:pPr>
              <w:spacing w:after="0"/>
            </w:pPr>
            <w:r>
              <w:rPr>
                <w:color w:val="263238"/>
                <w:sz w:val="17"/>
              </w:rPr>
              <w:t xml:space="preserve">Composes the book page; formats amounts (½ ⅓ ⅔ ¼ ¾); splits ingredient groups into two columns.</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src/components/StatBox.tsx</w:t>
            </w:r>
          </w:p>
        </w:tc>
        <w:tc>
          <w:tcPr>
            <w:tcW w:type="dxa" w:w="6336"/>
            <w:vAlign w:val="center"/>
            <w:tcMar>
              <w:top w:w="100" w:type="dxa"/>
              <w:start w:w="120" w:type="dxa"/>
              <w:bottom w:w="100" w:type="dxa"/>
              <w:end w:w="120" w:type="dxa"/>
            </w:tcMar>
          </w:tcPr>
          <w:p>
            <w:pPr>
              <w:spacing w:after="0"/>
            </w:pPr>
            <w:r>
              <w:rPr>
                <w:color w:val="263238"/>
                <w:sz w:val="17"/>
              </w:rPr>
              <w:t xml:space="preserve">Servings / Prep time / Cook time cells with the mauve header strip.</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src/components/TagRow.tsx</w:t>
            </w:r>
          </w:p>
        </w:tc>
        <w:tc>
          <w:tcPr>
            <w:tcW w:type="dxa" w:w="6336"/>
            <w:vAlign w:val="center"/>
            <w:tcMar>
              <w:top w:w="100" w:type="dxa"/>
              <w:start w:w="120" w:type="dxa"/>
              <w:bottom w:w="100" w:type="dxa"/>
              <w:end w:w="120" w:type="dxa"/>
            </w:tcMar>
          </w:tcPr>
          <w:p>
            <w:pPr>
              <w:spacing w:after="0"/>
            </w:pPr>
            <w:r>
              <w:rPr>
                <w:color w:val="263238"/>
                <w:sz w:val="17"/>
              </w:rPr>
              <w:t xml:space="preserve">All TAGS as circle checkboxes; SVG hand-drawn ✗ when checked; sr-only “(checked)” text.</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src/components/SideTabs.tsx</w:t>
            </w:r>
          </w:p>
        </w:tc>
        <w:tc>
          <w:tcPr>
            <w:tcW w:type="dxa" w:w="6336"/>
            <w:vAlign w:val="center"/>
            <w:tcMar>
              <w:top w:w="100" w:type="dxa"/>
              <w:start w:w="120" w:type="dxa"/>
              <w:bottom w:w="100" w:type="dxa"/>
              <w:end w:w="120" w:type="dxa"/>
            </w:tcMar>
          </w:tcPr>
          <w:p>
            <w:pPr>
              <w:spacing w:after="0"/>
            </w:pPr>
            <w:r>
              <w:rPr>
                <w:color w:val="263238"/>
                <w:sz w:val="17"/>
              </w:rPr>
              <w:t xml:space="preserve">Category tabs; layout 'edge' (vertical on md+, strip on phones) or 'strip' (always horizontal).</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src/components/Spiral.tsx</w:t>
            </w:r>
          </w:p>
        </w:tc>
        <w:tc>
          <w:tcPr>
            <w:tcW w:type="dxa" w:w="6336"/>
            <w:vAlign w:val="center"/>
            <w:tcMar>
              <w:top w:w="100" w:type="dxa"/>
              <w:start w:w="120" w:type="dxa"/>
              <w:bottom w:w="100" w:type="dxa"/>
              <w:end w:w="120" w:type="dxa"/>
            </w:tcMar>
          </w:tcPr>
          <w:p>
            <w:pPr>
              <w:spacing w:after="0"/>
            </w:pPr>
            <w:r>
              <w:rPr>
                <w:color w:val="263238"/>
                <w:sz w:val="17"/>
              </w:rPr>
              <w:t xml:space="preserve">SVG binding rings down the left edge (md+ only, aria-hidden, not printed).</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src/components/Stickers.tsx</w:t>
            </w:r>
          </w:p>
        </w:tc>
        <w:tc>
          <w:tcPr>
            <w:tcW w:type="dxa" w:w="6336"/>
            <w:vAlign w:val="center"/>
            <w:tcMar>
              <w:top w:w="100" w:type="dxa"/>
              <w:start w:w="120" w:type="dxa"/>
              <w:bottom w:w="100" w:type="dxa"/>
              <w:end w:w="120" w:type="dxa"/>
            </w:tcMar>
          </w:tcPr>
          <w:p>
            <w:pPr>
              <w:spacing w:after="0"/>
            </w:pPr>
            <w:r>
              <w:rPr>
                <w:color w:val="263238"/>
                <w:sz w:val="17"/>
              </w:rPr>
              <w:t xml:space="preserve">SVG RollingPin, WhiskAndSpoon, PlateSetting (aria-hidden).</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src/components/Cover.tsx</w:t>
            </w:r>
          </w:p>
        </w:tc>
        <w:tc>
          <w:tcPr>
            <w:tcW w:type="dxa" w:w="6336"/>
            <w:vAlign w:val="center"/>
            <w:tcMar>
              <w:top w:w="100" w:type="dxa"/>
              <w:start w:w="120" w:type="dxa"/>
              <w:bottom w:w="100" w:type="dxa"/>
              <w:end w:w="120" w:type="dxa"/>
            </w:tcMar>
          </w:tcPr>
          <w:p>
            <w:pPr>
              <w:spacing w:after="0"/>
            </w:pPr>
            <w:r>
              <w:rPr>
                <w:color w:val="263238"/>
                <w:sz w:val="17"/>
              </w:rPr>
              <w:t xml:space="preserve">Cover header, category strip, recipe grid; shared by / and category pages.</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src/components/RecipeCard.tsx</w:t>
            </w:r>
          </w:p>
        </w:tc>
        <w:tc>
          <w:tcPr>
            <w:tcW w:type="dxa" w:w="6336"/>
            <w:vAlign w:val="center"/>
            <w:tcMar>
              <w:top w:w="100" w:type="dxa"/>
              <w:start w:w="120" w:type="dxa"/>
              <w:bottom w:w="100" w:type="dxa"/>
              <w:end w:w="120" w:type="dxa"/>
            </w:tcMar>
          </w:tcPr>
          <w:p>
            <w:pPr>
              <w:spacing w:after="0"/>
            </w:pPr>
            <w:r>
              <w:rPr>
                <w:color w:val="263238"/>
                <w:sz w:val="17"/>
              </w:rPr>
              <w:t xml:space="preserve">Page-style card linking to /recipe/&lt;slug&gt;, with servings, total time and checked tags.</w:t>
            </w:r>
          </w:p>
        </w:tc>
      </w:tr>
    </w:tbl>
    <w:p>
      <w:pPr>
        <w:spacing w:after="20"/>
      </w:pPr>
    </w:p>
    <w:p>
      <w:pPr>
        <w:pStyle w:val="Heading2"/>
      </w:pPr>
      <w:r>
        <w:t xml:space="preserve">6.1 Ingredient column split</w:t>
      </w:r>
    </w:p>
    <w:p>
      <w:r>
        <w:t xml:space="preserve">Each group becomes lines: its name (if any) followed by its items. Groups are taken in order; a group goes to the left column while the left column holds fewer than half of all lines, otherwise to the right. A blank line separates groups within a column. Both columns are then padded with 'pad' lines to the taller column's height plus one; the right column's last line is a real blank so one spare rule remains when the columns stack. Pad lines are hidden below 768px. The app uses the same rule.</w:t>
      </w:r>
    </w:p>
    <w:p>
      <w:pPr>
        <w:pStyle w:val="Heading2"/>
      </w:pPr>
      <w:r>
        <w:t xml:space="preserve">6.2 Ruled paper</w:t>
      </w:r>
    </w:p>
    <w:p>
      <w:r>
        <w:t xml:space="preserve">The line pitch is 2.25rem. .ruled draws one rule under a single-line item (ingredients). .paper-lines paints rules with a repeating linear gradient for text that wraps (directions, cards), with background-origin: content-box so rules line up with the text under padding. Tailwind text-* utilities also set line-height, so text inside .paper-lines that is a block or flex item needs leading-9 to stay on the rules.</w:t>
      </w:r>
    </w:p>
    <w:p>
      <w:pPr>
        <w:pStyle w:val="Heading2"/>
      </w:pPr>
      <w:r>
        <w:t xml:space="preserve">6.3 Design tokens (light only)</w:t>
      </w:r>
    </w:p>
    <w:tbl>
      <w:tblPr>
        <w:tblStyle w:val="TableGrid"/>
        <w:tblW w:type="auto" w:w="0"/>
        <w:jc w:val="center"/>
        <w:tblLook w:firstColumn="1" w:firstRow="1" w:lastColumn="0" w:lastRow="0" w:noHBand="0" w:noVBand="1" w:val="04A0"/>
      </w:tblPr>
      <w:tblGrid>
        <w:gridCol w:w="2880"/>
        <w:gridCol w:w="6480"/>
      </w:tblGrid>
      <w:tr>
        <w:tc>
          <w:tcPr>
            <w:tcW w:type="dxa" w:w="2880"/>
            <w:shd w:fill="14213D"/>
            <w:vAlign w:val="center"/>
            <w:tcMar>
              <w:top w:w="100" w:type="dxa"/>
              <w:start w:w="120" w:type="dxa"/>
              <w:bottom w:w="100" w:type="dxa"/>
              <w:end w:w="120" w:type="dxa"/>
            </w:tcMar>
          </w:tcPr>
          <w:p>
            <w:r>
              <w:rPr>
                <w:b/>
                <w:color w:val="FFFFFF"/>
                <w:sz w:val="18"/>
              </w:rPr>
              <w:t xml:space="preserve">Token</w:t>
            </w:r>
          </w:p>
        </w:tc>
        <w:tc>
          <w:tcPr>
            <w:tcW w:type="dxa" w:w="6480"/>
            <w:shd w:fill="14213D"/>
            <w:vAlign w:val="center"/>
            <w:tcMar>
              <w:top w:w="100" w:type="dxa"/>
              <w:start w:w="120" w:type="dxa"/>
              <w:bottom w:w="100" w:type="dxa"/>
              <w:end w:w="120" w:type="dxa"/>
            </w:tcMar>
          </w:tcPr>
          <w:p>
            <w:r>
              <w:rPr>
                <w:b/>
                <w:color w:val="FFFFFF"/>
                <w:sz w:val="18"/>
              </w:rPr>
              <w:t xml:space="preserve">Value and use</w:t>
            </w:r>
          </w:p>
        </w:tc>
      </w:tr>
      <w:tr>
        <w:tc>
          <w:tcPr>
            <w:tcW w:type="dxa" w:w="2880"/>
            <w:vAlign w:val="center"/>
            <w:tcMar>
              <w:top w:w="100" w:type="dxa"/>
              <w:start w:w="120" w:type="dxa"/>
              <w:bottom w:w="100" w:type="dxa"/>
              <w:end w:w="120" w:type="dxa"/>
            </w:tcMar>
          </w:tcPr>
          <w:p>
            <w:pPr>
              <w:spacing w:after="0"/>
            </w:pPr>
            <w:r>
              <w:rPr>
                <w:color w:val="263238"/>
                <w:sz w:val="17"/>
              </w:rPr>
              <w:t xml:space="preserve">--bg</w:t>
            </w:r>
          </w:p>
        </w:tc>
        <w:tc>
          <w:tcPr>
            <w:tcW w:type="dxa" w:w="6480"/>
            <w:vAlign w:val="center"/>
            <w:tcMar>
              <w:top w:w="100" w:type="dxa"/>
              <w:start w:w="120" w:type="dxa"/>
              <w:bottom w:w="100" w:type="dxa"/>
              <w:end w:w="120" w:type="dxa"/>
            </w:tcMar>
          </w:tcPr>
          <w:p>
            <w:pPr>
              <w:spacing w:after="0"/>
            </w:pPr>
            <w:r>
              <w:rPr>
                <w:color w:val="263238"/>
                <w:sz w:val="17"/>
              </w:rPr>
              <w:t xml:space="preserve">#FBF8F2 cream — page background</w:t>
            </w:r>
          </w:p>
        </w:tc>
      </w:tr>
      <w:tr>
        <w:tc>
          <w:tcPr>
            <w:tcW w:type="dxa" w:w="2880"/>
            <w:vAlign w:val="center"/>
            <w:tcMar>
              <w:top w:w="100" w:type="dxa"/>
              <w:start w:w="120" w:type="dxa"/>
              <w:bottom w:w="100" w:type="dxa"/>
              <w:end w:w="120" w:type="dxa"/>
            </w:tcMar>
          </w:tcPr>
          <w:p>
            <w:pPr>
              <w:spacing w:after="0"/>
            </w:pPr>
            <w:r>
              <w:rPr>
                <w:color w:val="263238"/>
                <w:sz w:val="17"/>
              </w:rPr>
              <w:t xml:space="preserve">--surface</w:t>
            </w:r>
          </w:p>
        </w:tc>
        <w:tc>
          <w:tcPr>
            <w:tcW w:type="dxa" w:w="6480"/>
            <w:vAlign w:val="center"/>
            <w:tcMar>
              <w:top w:w="100" w:type="dxa"/>
              <w:start w:w="120" w:type="dxa"/>
              <w:bottom w:w="100" w:type="dxa"/>
              <w:end w:w="120" w:type="dxa"/>
            </w:tcMar>
          </w:tcPr>
          <w:p>
            <w:pPr>
              <w:spacing w:after="0"/>
            </w:pPr>
            <w:r>
              <w:rPr>
                <w:color w:val="263238"/>
                <w:sz w:val="17"/>
              </w:rPr>
              <w:t xml:space="preserve">#FFFFFF — cards, sheets, tab bar</w:t>
            </w:r>
          </w:p>
        </w:tc>
      </w:tr>
      <w:tr>
        <w:tc>
          <w:tcPr>
            <w:tcW w:type="dxa" w:w="2880"/>
            <w:vAlign w:val="center"/>
            <w:tcMar>
              <w:top w:w="100" w:type="dxa"/>
              <w:start w:w="120" w:type="dxa"/>
              <w:bottom w:w="100" w:type="dxa"/>
              <w:end w:w="120" w:type="dxa"/>
            </w:tcMar>
          </w:tcPr>
          <w:p>
            <w:pPr>
              <w:spacing w:after="0"/>
            </w:pPr>
            <w:r>
              <w:rPr>
                <w:color w:val="263238"/>
                <w:sz w:val="17"/>
              </w:rPr>
              <w:t xml:space="preserve">--surface-muted</w:t>
            </w:r>
          </w:p>
        </w:tc>
        <w:tc>
          <w:tcPr>
            <w:tcW w:type="dxa" w:w="6480"/>
            <w:vAlign w:val="center"/>
            <w:tcMar>
              <w:top w:w="100" w:type="dxa"/>
              <w:start w:w="120" w:type="dxa"/>
              <w:bottom w:w="100" w:type="dxa"/>
              <w:end w:w="120" w:type="dxa"/>
            </w:tcMar>
          </w:tcPr>
          <w:p>
            <w:pPr>
              <w:spacing w:after="0"/>
            </w:pPr>
            <w:r>
              <w:rPr>
                <w:color w:val="263238"/>
                <w:sz w:val="17"/>
              </w:rPr>
              <w:t xml:space="preserve">#F1EEE8 — search pill, inactive segment, notes</w:t>
            </w:r>
          </w:p>
        </w:tc>
      </w:tr>
      <w:tr>
        <w:tc>
          <w:tcPr>
            <w:tcW w:type="dxa" w:w="2880"/>
            <w:vAlign w:val="center"/>
            <w:tcMar>
              <w:top w:w="100" w:type="dxa"/>
              <w:start w:w="120" w:type="dxa"/>
              <w:bottom w:w="100" w:type="dxa"/>
              <w:end w:w="120" w:type="dxa"/>
            </w:tcMar>
          </w:tcPr>
          <w:p>
            <w:pPr>
              <w:spacing w:after="0"/>
            </w:pPr>
            <w:r>
              <w:rPr>
                <w:color w:val="263238"/>
                <w:sz w:val="17"/>
              </w:rPr>
              <w:t xml:space="preserve">--text / --text-muted</w:t>
            </w:r>
          </w:p>
        </w:tc>
        <w:tc>
          <w:tcPr>
            <w:tcW w:type="dxa" w:w="6480"/>
            <w:vAlign w:val="center"/>
            <w:tcMar>
              <w:top w:w="100" w:type="dxa"/>
              <w:start w:w="120" w:type="dxa"/>
              <w:bottom w:w="100" w:type="dxa"/>
              <w:end w:w="120" w:type="dxa"/>
            </w:tcMar>
          </w:tcPr>
          <w:p>
            <w:pPr>
              <w:spacing w:after="0"/>
            </w:pPr>
            <w:r>
              <w:rPr>
                <w:color w:val="263238"/>
                <w:sz w:val="17"/>
              </w:rPr>
              <w:t xml:space="preserve">#1C1B19 / #77736C — interface text</w:t>
            </w:r>
          </w:p>
        </w:tc>
      </w:tr>
      <w:tr>
        <w:tc>
          <w:tcPr>
            <w:tcW w:type="dxa" w:w="2880"/>
            <w:vAlign w:val="center"/>
            <w:tcMar>
              <w:top w:w="100" w:type="dxa"/>
              <w:start w:w="120" w:type="dxa"/>
              <w:bottom w:w="100" w:type="dxa"/>
              <w:end w:w="120" w:type="dxa"/>
            </w:tcMar>
          </w:tcPr>
          <w:p>
            <w:pPr>
              <w:spacing w:after="0"/>
            </w:pPr>
            <w:r>
              <w:rPr>
                <w:color w:val="263238"/>
                <w:sz w:val="17"/>
              </w:rPr>
              <w:t xml:space="preserve">--divider</w:t>
            </w:r>
          </w:p>
        </w:tc>
        <w:tc>
          <w:tcPr>
            <w:tcW w:type="dxa" w:w="6480"/>
            <w:vAlign w:val="center"/>
            <w:tcMar>
              <w:top w:w="100" w:type="dxa"/>
              <w:start w:w="120" w:type="dxa"/>
              <w:bottom w:w="100" w:type="dxa"/>
              <w:end w:w="120" w:type="dxa"/>
            </w:tcMar>
          </w:tcPr>
          <w:p>
            <w:pPr>
              <w:spacing w:after="0"/>
            </w:pPr>
            <w:r>
              <w:rPr>
                <w:color w:val="263238"/>
                <w:sz w:val="17"/>
              </w:rPr>
              <w:t xml:space="preserve">#E8E4DD — hairlines</w:t>
            </w:r>
          </w:p>
        </w:tc>
      </w:tr>
      <w:tr>
        <w:tc>
          <w:tcPr>
            <w:tcW w:type="dxa" w:w="2880"/>
            <w:vAlign w:val="center"/>
            <w:tcMar>
              <w:top w:w="100" w:type="dxa"/>
              <w:start w:w="120" w:type="dxa"/>
              <w:bottom w:w="100" w:type="dxa"/>
              <w:end w:w="120" w:type="dxa"/>
            </w:tcMar>
          </w:tcPr>
          <w:p>
            <w:pPr>
              <w:spacing w:after="0"/>
            </w:pPr>
            <w:r>
              <w:rPr>
                <w:color w:val="263238"/>
                <w:sz w:val="17"/>
              </w:rPr>
              <w:t xml:space="preserve">--accent</w:t>
            </w:r>
          </w:p>
        </w:tc>
        <w:tc>
          <w:tcPr>
            <w:tcW w:type="dxa" w:w="6480"/>
            <w:vAlign w:val="center"/>
            <w:tcMar>
              <w:top w:w="100" w:type="dxa"/>
              <w:start w:w="120" w:type="dxa"/>
              <w:bottom w:w="100" w:type="dxa"/>
              <w:end w:w="120" w:type="dxa"/>
            </w:tcMar>
          </w:tcPr>
          <w:p>
            <w:pPr>
              <w:spacing w:after="0"/>
            </w:pPr>
            <w:r>
              <w:rPr>
                <w:color w:val="263238"/>
                <w:sz w:val="17"/>
              </w:rPr>
              <w:t xml:space="preserve">#1F4D3D Deglaze green — primary buttons, + button, active tab, links</w:t>
            </w:r>
          </w:p>
        </w:tc>
      </w:tr>
      <w:tr>
        <w:tc>
          <w:tcPr>
            <w:tcW w:type="dxa" w:w="2880"/>
            <w:vAlign w:val="center"/>
            <w:tcMar>
              <w:top w:w="100" w:type="dxa"/>
              <w:start w:w="120" w:type="dxa"/>
              <w:bottom w:w="100" w:type="dxa"/>
              <w:end w:w="120" w:type="dxa"/>
            </w:tcMar>
          </w:tcPr>
          <w:p>
            <w:pPr>
              <w:spacing w:after="0"/>
            </w:pPr>
            <w:r>
              <w:rPr>
                <w:color w:val="263238"/>
                <w:sz w:val="17"/>
              </w:rPr>
              <w:t xml:space="preserve">--ink</w:t>
            </w:r>
          </w:p>
        </w:tc>
        <w:tc>
          <w:tcPr>
            <w:tcW w:type="dxa" w:w="6480"/>
            <w:vAlign w:val="center"/>
            <w:tcMar>
              <w:top w:w="100" w:type="dxa"/>
              <w:start w:w="120" w:type="dxa"/>
              <w:bottom w:w="100" w:type="dxa"/>
              <w:end w:w="120" w:type="dxa"/>
            </w:tcMar>
          </w:tcPr>
          <w:p>
            <w:pPr>
              <w:spacing w:after="0"/>
            </w:pPr>
            <w:r>
              <w:rPr>
                <w:color w:val="263238"/>
                <w:sz w:val="17"/>
              </w:rPr>
              <w:t xml:space="preserve">#7B3F61 plum — handwritten recipe content</w:t>
            </w:r>
          </w:p>
        </w:tc>
      </w:tr>
      <w:tr>
        <w:tc>
          <w:tcPr>
            <w:tcW w:type="dxa" w:w="2880"/>
            <w:vAlign w:val="center"/>
            <w:tcMar>
              <w:top w:w="100" w:type="dxa"/>
              <w:start w:w="120" w:type="dxa"/>
              <w:bottom w:w="100" w:type="dxa"/>
              <w:end w:w="120" w:type="dxa"/>
            </w:tcMar>
          </w:tcPr>
          <w:p>
            <w:pPr>
              <w:spacing w:after="0"/>
            </w:pPr>
            <w:r>
              <w:rPr>
                <w:color w:val="263238"/>
                <w:sz w:val="17"/>
              </w:rPr>
              <w:t xml:space="preserve">Book page</w:t>
            </w:r>
          </w:p>
        </w:tc>
        <w:tc>
          <w:tcPr>
            <w:tcW w:type="dxa" w:w="6480"/>
            <w:vAlign w:val="center"/>
            <w:tcMar>
              <w:top w:w="100" w:type="dxa"/>
              <w:start w:w="120" w:type="dxa"/>
              <w:bottom w:w="100" w:type="dxa"/>
              <w:end w:w="120" w:type="dxa"/>
            </w:tcMar>
          </w:tcPr>
          <w:p>
            <w:pPr>
              <w:spacing w:after="0"/>
            </w:pPr>
            <w:r>
              <w:rPr>
                <w:color w:val="263238"/>
                <w:sz w:val="17"/>
              </w:rPr>
              <w:t xml:space="preserve">--rule #DDD8DC, --label #8C8C8C, --mauve #9A8597, --cover #A3174B, --teal #1E5E5E, tab colors #DDAA3A #EE9A78 #E6B8AE #9FB4BF — writing page, handwritten view, Home shelf tabs</w:t>
            </w:r>
          </w:p>
        </w:tc>
      </w:tr>
      <w:tr>
        <w:tc>
          <w:tcPr>
            <w:tcW w:type="dxa" w:w="2880"/>
            <w:vAlign w:val="center"/>
            <w:tcMar>
              <w:top w:w="100" w:type="dxa"/>
              <w:start w:w="120" w:type="dxa"/>
              <w:bottom w:w="100" w:type="dxa"/>
              <w:end w:w="120" w:type="dxa"/>
            </w:tcMar>
          </w:tcPr>
          <w:p>
            <w:pPr>
              <w:spacing w:after="0"/>
            </w:pPr>
            <w:r>
              <w:rPr>
                <w:color w:val="263238"/>
                <w:sz w:val="17"/>
              </w:rPr>
              <w:t xml:space="preserve">Shapes</w:t>
            </w:r>
          </w:p>
        </w:tc>
        <w:tc>
          <w:tcPr>
            <w:tcW w:type="dxa" w:w="6480"/>
            <w:vAlign w:val="center"/>
            <w:tcMar>
              <w:top w:w="100" w:type="dxa"/>
              <w:start w:w="120" w:type="dxa"/>
              <w:bottom w:w="100" w:type="dxa"/>
              <w:end w:w="120" w:type="dxa"/>
            </w:tcMar>
          </w:tcPr>
          <w:p>
            <w:pPr>
              <w:spacing w:after="0"/>
            </w:pPr>
            <w:r>
              <w:rPr>
                <w:color w:val="263238"/>
                <w:sz w:val="17"/>
              </w:rPr>
              <w:t xml:space="preserve">Cards radius 20px with a soft shadow; photos radius 16px; pill buttons 52px tall</w:t>
            </w:r>
          </w:p>
        </w:tc>
      </w:tr>
      <w:tr>
        <w:tc>
          <w:tcPr>
            <w:tcW w:type="dxa" w:w="2880"/>
            <w:vAlign w:val="center"/>
            <w:tcMar>
              <w:top w:w="100" w:type="dxa"/>
              <w:start w:w="120" w:type="dxa"/>
              <w:bottom w:w="100" w:type="dxa"/>
              <w:end w:w="120" w:type="dxa"/>
            </w:tcMar>
          </w:tcPr>
          <w:p>
            <w:pPr>
              <w:spacing w:after="0"/>
            </w:pPr>
            <w:r>
              <w:rPr>
                <w:color w:val="263238"/>
                <w:sz w:val="17"/>
              </w:rPr>
              <w:t xml:space="preserve">Fonts</w:t>
            </w:r>
          </w:p>
        </w:tc>
        <w:tc>
          <w:tcPr>
            <w:tcW w:type="dxa" w:w="6480"/>
            <w:vAlign w:val="center"/>
            <w:tcMar>
              <w:top w:w="100" w:type="dxa"/>
              <w:start w:w="120" w:type="dxa"/>
              <w:bottom w:w="100" w:type="dxa"/>
              <w:end w:w="120" w:type="dxa"/>
            </w:tcMar>
          </w:tcPr>
          <w:p>
            <w:pPr>
              <w:spacing w:after="0"/>
            </w:pPr>
            <w:r>
              <w:rPr>
                <w:color w:val="263238"/>
                <w:sz w:val="17"/>
              </w:rPr>
              <w:t xml:space="preserve">Instrument Serif (page titles), Figtree (interface), Patrick Hand (recipe content); Montserrat and Zilla Slab on the book page; the app bundles the same (all OFL licensed)</w:t>
            </w:r>
          </w:p>
        </w:tc>
      </w:tr>
    </w:tbl>
    <w:p>
      <w:pPr>
        <w:spacing w:after="20"/>
      </w:pPr>
    </w:p>
    <w:p>
      <w:r>
        <w:t xml:space="preserve">The redesign removes the dark-mode token overrides from globals.css (website step R1); the app defines colors without dark variants.</w:t>
      </w:r>
    </w:p>
    <w:p>
      <w:pPr>
        <w:pStyle w:val="Heading1"/>
      </w:pPr>
      <w:r>
        <w:t xml:space="preserve">7. iPad App (planned)</w:t>
      </w:r>
    </w:p>
    <w:p>
      <w:pPr>
        <w:pStyle w:val="Heading2"/>
      </w:pPr>
      <w:r>
        <w:t xml:space="preserve">7.1 Project and data</w:t>
      </w:r>
    </w:p>
    <w:p>
      <w:pPr>
        <w:pStyle w:val="ListBullet"/>
        <w:spacing w:after="40"/>
      </w:pPr>
      <w:r>
        <w:t xml:space="preserve">Xcode project in ios/ in the same repository; iPadOS 17 minimum (SwiftData).</w:t>
      </w:r>
    </w:p>
    <w:p>
      <w:pPr>
        <w:pStyle w:val="ListBullet"/>
        <w:spacing w:after="40"/>
      </w:pPr>
      <w:r>
        <w:t xml:space="preserve">SwiftData models mirror the five tables; the app is the source of truth for drafts and works fully offline.</w:t>
      </w:r>
    </w:p>
    <w:p>
      <w:pPr>
        <w:pStyle w:val="ListBullet"/>
        <w:spacing w:after="40"/>
      </w:pPr>
      <w:r>
        <w:t xml:space="preserve">Sync on launch, on pull-to-refresh and after saving: download rows with updated_at after the last sync; push local saves through save-recipe; retry failed pushes later.</w:t>
      </w:r>
    </w:p>
    <w:p>
      <w:pPr>
        <w:pStyle w:val="ListBullet"/>
        <w:spacing w:after="40"/>
      </w:pPr>
      <w:r>
        <w:t xml:space="preserve">Settings: write key in the Keychain, last sync, last refresh, current version.</w:t>
      </w:r>
    </w:p>
    <w:p>
      <w:pPr>
        <w:pStyle w:val="Heading2"/>
      </w:pPr>
      <w:r>
        <w:t xml:space="preserve">7.2 Writing</w:t>
      </w:r>
    </w:p>
    <w:p>
      <w:pPr>
        <w:pStyle w:val="ListBullet"/>
        <w:spacing w:after="40"/>
      </w:pPr>
      <w:r>
        <w:t xml:space="preserve">Line mode: each ruled line is a SwiftUI TextField (Scribble works on any text field); an empty line is always appended; drafts are saved after every change.</w:t>
      </w:r>
    </w:p>
    <w:p>
      <w:pPr>
        <w:pStyle w:val="ListBullet"/>
        <w:spacing w:after="40"/>
      </w:pPr>
      <w:r>
        <w:t xml:space="preserve">Page mode: a PencilKit canvas over ruled paper. The PKDrawing and a rendered PNG are uploaded to the handwriting bucket; Vision text recognition (accurate level, on device) turns it into text for review.</w:t>
      </w:r>
    </w:p>
    <w:p>
      <w:pPr>
        <w:pStyle w:val="Heading2"/>
      </w:pPr>
      <w:r>
        <w:t xml:space="preserve">7.3 Parsers</w:t>
      </w:r>
    </w:p>
    <w:p>
      <w:r>
        <w:t xml:space="preserve">parseIngredientLine(text) → quantity / unit / item and parseRecipeText(text) → recipe draft, following the Functional Specification rules (FR-WRITE-003, FR-PASTE-001). Test cases live in shared/fixtures/*.json so the Swift tests (and any website tests) check the same examples, including the reference-photo recipe. toNumber(quantity) is used only by the scaler.</w:t>
      </w:r>
    </w:p>
    <w:p>
      <w:pPr>
        <w:pStyle w:val="Heading2"/>
      </w:pPr>
      <w:r>
        <w:t xml:space="preserve">7.4 Scanning, importing and the kitchen</w:t>
      </w:r>
    </w:p>
    <w:p>
      <w:pPr>
        <w:pStyle w:val="ListBullet"/>
        <w:spacing w:after="40"/>
      </w:pPr>
      <w:r>
        <w:t xml:space="preserve">Document scanner (VNDocumentCameraViewController), PhotosPicker and Files import; PDFs shown with PDFKit, using a PDF's text layer when present.</w:t>
      </w:r>
    </w:p>
    <w:p>
      <w:pPr>
        <w:pStyle w:val="ListBullet"/>
        <w:spacing w:after="40"/>
      </w:pPr>
      <w:r>
        <w:t xml:space="preserve">Originals uploaded to the originals bucket by signed URL; path saved as original_file_path.</w:t>
      </w:r>
    </w:p>
    <w:p>
      <w:pPr>
        <w:pStyle w:val="ListBullet"/>
        <w:spacing w:after="40"/>
      </w:pPr>
      <w:r>
        <w:t xml:space="preserve">Cook mode keeps the screen on (UIApplication.isIdleTimerDisabled) while open; the scaler multiplies parsed amounts and formats them as kitchen fractions.</w:t>
      </w:r>
    </w:p>
    <w:p>
      <w:pPr>
        <w:pStyle w:val="Heading1"/>
      </w:pPr>
      <w:r>
        <w:t xml:space="preserve">8. Sideloading, Refresh and Release (SideStore)</w:t>
      </w:r>
    </w:p>
    <w:tbl>
      <w:tblPr>
        <w:tblStyle w:val="TableGrid"/>
        <w:tblW w:type="auto" w:w="0"/>
        <w:jc w:val="center"/>
        <w:tblLook w:firstColumn="1" w:firstRow="1" w:lastColumn="0" w:lastRow="0" w:noHBand="0" w:noVBand="1" w:val="04A0"/>
      </w:tblPr>
      <w:tblGrid>
        <w:gridCol w:w="2592"/>
        <w:gridCol w:w="6768"/>
      </w:tblGrid>
      <w:tr>
        <w:tc>
          <w:tcPr>
            <w:tcW w:type="dxa" w:w="2592"/>
            <w:shd w:fill="14213D"/>
            <w:vAlign w:val="center"/>
            <w:tcMar>
              <w:top w:w="100" w:type="dxa"/>
              <w:start w:w="120" w:type="dxa"/>
              <w:bottom w:w="100" w:type="dxa"/>
              <w:end w:w="120" w:type="dxa"/>
            </w:tcMar>
          </w:tcPr>
          <w:p>
            <w:r>
              <w:rPr>
                <w:b/>
                <w:color w:val="FFFFFF"/>
                <w:sz w:val="18"/>
              </w:rPr>
              <w:t xml:space="preserve">Item</w:t>
            </w:r>
          </w:p>
        </w:tc>
        <w:tc>
          <w:tcPr>
            <w:tcW w:type="dxa" w:w="6768"/>
            <w:shd w:fill="14213D"/>
            <w:vAlign w:val="center"/>
            <w:tcMar>
              <w:top w:w="100" w:type="dxa"/>
              <w:start w:w="120" w:type="dxa"/>
              <w:bottom w:w="100" w:type="dxa"/>
              <w:end w:w="120" w:type="dxa"/>
            </w:tcMar>
          </w:tcPr>
          <w:p>
            <w:r>
              <w:rPr>
                <w:b/>
                <w:color w:val="FFFFFF"/>
                <w:sz w:val="18"/>
              </w:rPr>
              <w:t xml:space="preserve">Rule / setup</w:t>
            </w:r>
          </w:p>
        </w:tc>
      </w:tr>
      <w:tr>
        <w:tc>
          <w:tcPr>
            <w:tcW w:type="dxa" w:w="2592"/>
            <w:vAlign w:val="center"/>
            <w:tcMar>
              <w:top w:w="100" w:type="dxa"/>
              <w:start w:w="120" w:type="dxa"/>
              <w:bottom w:w="100" w:type="dxa"/>
              <w:end w:w="120" w:type="dxa"/>
            </w:tcMar>
          </w:tcPr>
          <w:p>
            <w:pPr>
              <w:spacing w:after="0"/>
            </w:pPr>
            <w:r>
              <w:rPr>
                <w:color w:val="263238"/>
                <w:sz w:val="17"/>
              </w:rPr>
              <w:t xml:space="preserve">Signing</w:t>
            </w:r>
          </w:p>
        </w:tc>
        <w:tc>
          <w:tcPr>
            <w:tcW w:type="dxa" w:w="6768"/>
            <w:vAlign w:val="center"/>
            <w:tcMar>
              <w:top w:w="100" w:type="dxa"/>
              <w:start w:w="120" w:type="dxa"/>
              <w:bottom w:w="100" w:type="dxa"/>
              <w:end w:w="120" w:type="dxa"/>
            </w:tcMar>
          </w:tcPr>
          <w:p>
            <w:pPr>
              <w:spacing w:after="0"/>
            </w:pPr>
            <w:r>
              <w:rPr>
                <w:color w:val="263238"/>
                <w:sz w:val="17"/>
              </w:rPr>
              <w:t xml:space="preserve">SideStore signs the app on the iPad with a separate, signing-only free Apple ID. Certificates last 7 days.</w:t>
            </w:r>
          </w:p>
        </w:tc>
      </w:tr>
      <w:tr>
        <w:tc>
          <w:tcPr>
            <w:tcW w:type="dxa" w:w="2592"/>
            <w:vAlign w:val="center"/>
            <w:tcMar>
              <w:top w:w="100" w:type="dxa"/>
              <w:start w:w="120" w:type="dxa"/>
              <w:bottom w:w="100" w:type="dxa"/>
              <w:end w:w="120" w:type="dxa"/>
            </w:tcMar>
          </w:tcPr>
          <w:p>
            <w:pPr>
              <w:spacing w:after="0"/>
            </w:pPr>
            <w:r>
              <w:rPr>
                <w:color w:val="263238"/>
                <w:sz w:val="17"/>
              </w:rPr>
              <w:t xml:space="preserve">Refresh</w:t>
            </w:r>
          </w:p>
        </w:tc>
        <w:tc>
          <w:tcPr>
            <w:tcW w:type="dxa" w:w="6768"/>
            <w:vAlign w:val="center"/>
            <w:tcMar>
              <w:top w:w="100" w:type="dxa"/>
              <w:start w:w="120" w:type="dxa"/>
              <w:bottom w:w="100" w:type="dxa"/>
              <w:end w:w="120" w:type="dxa"/>
            </w:tcMar>
          </w:tcPr>
          <w:p>
            <w:pPr>
              <w:spacing w:after="0"/>
            </w:pPr>
            <w:r>
              <w:rPr>
                <w:color w:val="263238"/>
                <w:sz w:val="17"/>
              </w:rPr>
              <w:t xml:space="preserve">Shortcuts personal automations, set to Run Immediately: daily at 3:00 AM and When charging. Actions: connect the local VPN SideStore needs, SideStore Refresh All, disconnect.</w:t>
            </w:r>
          </w:p>
        </w:tc>
      </w:tr>
      <w:tr>
        <w:tc>
          <w:tcPr>
            <w:tcW w:type="dxa" w:w="2592"/>
            <w:vAlign w:val="center"/>
            <w:tcMar>
              <w:top w:w="100" w:type="dxa"/>
              <w:start w:w="120" w:type="dxa"/>
              <w:bottom w:w="100" w:type="dxa"/>
              <w:end w:w="120" w:type="dxa"/>
            </w:tcMar>
          </w:tcPr>
          <w:p>
            <w:pPr>
              <w:spacing w:after="0"/>
            </w:pPr>
            <w:r>
              <w:rPr>
                <w:color w:val="263238"/>
                <w:sz w:val="17"/>
              </w:rPr>
              <w:t xml:space="preserve">One-time setup</w:t>
            </w:r>
          </w:p>
        </w:tc>
        <w:tc>
          <w:tcPr>
            <w:tcW w:type="dxa" w:w="6768"/>
            <w:vAlign w:val="center"/>
            <w:tcMar>
              <w:top w:w="100" w:type="dxa"/>
              <w:start w:w="120" w:type="dxa"/>
              <w:bottom w:w="100" w:type="dxa"/>
              <w:end w:w="120" w:type="dxa"/>
            </w:tcMar>
          </w:tcPr>
          <w:p>
            <w:pPr>
              <w:spacing w:after="0"/>
            </w:pPr>
            <w:r>
              <w:rPr>
                <w:color w:val="263238"/>
                <w:sz w:val="17"/>
              </w:rPr>
              <w:t xml:space="preserve">Developer Mode on (Settings → Privacy &amp; Security); SideStore and its pairing file created with the Mac following the current guide at sidestore.io; the local VPN app the guide names.</w:t>
            </w:r>
          </w:p>
        </w:tc>
      </w:tr>
      <w:tr>
        <w:tc>
          <w:tcPr>
            <w:tcW w:type="dxa" w:w="2592"/>
            <w:vAlign w:val="center"/>
            <w:tcMar>
              <w:top w:w="100" w:type="dxa"/>
              <w:start w:w="120" w:type="dxa"/>
              <w:bottom w:w="100" w:type="dxa"/>
              <w:end w:w="120" w:type="dxa"/>
            </w:tcMar>
          </w:tcPr>
          <w:p>
            <w:pPr>
              <w:spacing w:after="0"/>
            </w:pPr>
            <w:r>
              <w:rPr>
                <w:color w:val="263238"/>
                <w:sz w:val="17"/>
              </w:rPr>
              <w:t xml:space="preserve">Free account limits</w:t>
            </w:r>
          </w:p>
        </w:tc>
        <w:tc>
          <w:tcPr>
            <w:tcW w:type="dxa" w:w="6768"/>
            <w:vAlign w:val="center"/>
            <w:tcMar>
              <w:top w:w="100" w:type="dxa"/>
              <w:start w:w="120" w:type="dxa"/>
              <w:bottom w:w="100" w:type="dxa"/>
              <w:end w:w="120" w:type="dxa"/>
            </w:tcMar>
          </w:tcPr>
          <w:p>
            <w:pPr>
              <w:spacing w:after="0"/>
            </w:pPr>
            <w:r>
              <w:rPr>
                <w:color w:val="263238"/>
                <w:sz w:val="17"/>
              </w:rPr>
              <w:t xml:space="preserve">3 sideloaded apps at once (SideStore uses one) and 10 new app IDs per 7 days; no iCloud/CloudKit, push notifications, Sign in with Apple or App Groups. App extensions use extra app IDs, so v1 has none.</w:t>
            </w:r>
          </w:p>
        </w:tc>
      </w:tr>
      <w:tr>
        <w:tc>
          <w:tcPr>
            <w:tcW w:type="dxa" w:w="2592"/>
            <w:vAlign w:val="center"/>
            <w:tcMar>
              <w:top w:w="100" w:type="dxa"/>
              <w:start w:w="120" w:type="dxa"/>
              <w:bottom w:w="100" w:type="dxa"/>
              <w:end w:w="120" w:type="dxa"/>
            </w:tcMar>
          </w:tcPr>
          <w:p>
            <w:pPr>
              <w:spacing w:after="0"/>
            </w:pPr>
            <w:r>
              <w:rPr>
                <w:color w:val="263238"/>
                <w:sz w:val="17"/>
              </w:rPr>
              <w:t xml:space="preserve">Build</w:t>
            </w:r>
          </w:p>
        </w:tc>
        <w:tc>
          <w:tcPr>
            <w:tcW w:type="dxa" w:w="6768"/>
            <w:vAlign w:val="center"/>
            <w:tcMar>
              <w:top w:w="100" w:type="dxa"/>
              <w:start w:w="120" w:type="dxa"/>
              <w:bottom w:w="100" w:type="dxa"/>
              <w:end w:w="120" w:type="dxa"/>
            </w:tcMar>
          </w:tcPr>
          <w:p>
            <w:pPr>
              <w:spacing w:after="0"/>
            </w:pPr>
            <w:r>
              <w:rPr>
                <w:color w:val="263238"/>
                <w:sz w:val="17"/>
              </w:rPr>
              <w:t xml:space="preserve">scripts/build-ipa.sh: xcodebuild Release for iphoneos with CODE_SIGNING_ALLOWED=NO, then the .app zipped inside Payload/ as an unsigned .ipa for SideStore to sign.</w:t>
            </w:r>
          </w:p>
        </w:tc>
      </w:tr>
      <w:tr>
        <w:tc>
          <w:tcPr>
            <w:tcW w:type="dxa" w:w="2592"/>
            <w:vAlign w:val="center"/>
            <w:tcMar>
              <w:top w:w="100" w:type="dxa"/>
              <w:start w:w="120" w:type="dxa"/>
              <w:bottom w:w="100" w:type="dxa"/>
              <w:end w:w="120" w:type="dxa"/>
            </w:tcMar>
          </w:tcPr>
          <w:p>
            <w:pPr>
              <w:spacing w:after="0"/>
            </w:pPr>
            <w:r>
              <w:rPr>
                <w:color w:val="263238"/>
                <w:sz w:val="17"/>
              </w:rPr>
              <w:t xml:space="preserve">Release</w:t>
            </w:r>
          </w:p>
        </w:tc>
        <w:tc>
          <w:tcPr>
            <w:tcW w:type="dxa" w:w="6768"/>
            <w:vAlign w:val="center"/>
            <w:tcMar>
              <w:top w:w="100" w:type="dxa"/>
              <w:start w:w="120" w:type="dxa"/>
              <w:bottom w:w="100" w:type="dxa"/>
              <w:end w:w="120" w:type="dxa"/>
            </w:tcMar>
          </w:tcPr>
          <w:p>
            <w:pPr>
              <w:spacing w:after="0"/>
            </w:pPr>
            <w:r>
              <w:rPr>
                <w:color w:val="263238"/>
                <w:sz w:val="17"/>
              </w:rPr>
              <w:t xml:space="preserve">.github/workflows/ios-release.yml on a tag like app-v1.2.0: macOS runner builds the .ipa, attaches it to a GitHub Release, updates sidestore/source.json; SideStore offers the update.</w:t>
            </w:r>
          </w:p>
        </w:tc>
      </w:tr>
      <w:tr>
        <w:tc>
          <w:tcPr>
            <w:tcW w:type="dxa" w:w="2592"/>
            <w:vAlign w:val="center"/>
            <w:tcMar>
              <w:top w:w="100" w:type="dxa"/>
              <w:start w:w="120" w:type="dxa"/>
              <w:bottom w:w="100" w:type="dxa"/>
              <w:end w:w="120" w:type="dxa"/>
            </w:tcMar>
          </w:tcPr>
          <w:p>
            <w:pPr>
              <w:spacing w:after="0"/>
            </w:pPr>
            <w:r>
              <w:rPr>
                <w:color w:val="263238"/>
                <w:sz w:val="17"/>
              </w:rPr>
              <w:t xml:space="preserve">Failure modes</w:t>
            </w:r>
          </w:p>
        </w:tc>
        <w:tc>
          <w:tcPr>
            <w:tcW w:type="dxa" w:w="6768"/>
            <w:vAlign w:val="center"/>
            <w:tcMar>
              <w:top w:w="100" w:type="dxa"/>
              <w:start w:w="120" w:type="dxa"/>
              <w:bottom w:w="100" w:type="dxa"/>
              <w:end w:w="120" w:type="dxa"/>
            </w:tcMar>
          </w:tcPr>
          <w:p>
            <w:pPr>
              <w:spacing w:after="0"/>
            </w:pPr>
            <w:r>
              <w:rPr>
                <w:color w:val="263238"/>
                <w:sz w:val="17"/>
              </w:rPr>
              <w:t xml:space="preserve">A missed week of refreshes stops the app opening until refreshed (data kept); a major iPadOS update can invalidate the pairing file (redo with the Mac, about 10 minutes).</w:t>
            </w:r>
          </w:p>
        </w:tc>
      </w:tr>
    </w:tbl>
    <w:p>
      <w:pPr>
        <w:spacing w:after="20"/>
      </w:pPr>
    </w:p>
    <w:p>
      <w:pPr>
        <w:pStyle w:val="Heading1"/>
      </w:pPr>
      <w:r>
        <w:t xml:space="preserve">9. Code Organization</w:t>
      </w:r>
    </w:p>
    <w:tbl>
      <w:tblPr>
        <w:tblStyle w:val="TableGrid"/>
        <w:tblW w:type="auto" w:w="0"/>
        <w:jc w:val="center"/>
        <w:tblLook w:firstColumn="1" w:firstRow="1" w:lastColumn="0" w:lastRow="0" w:noHBand="0" w:noVBand="1" w:val="04A0"/>
      </w:tblPr>
      <w:tblGrid>
        <w:gridCol w:w="3024"/>
        <w:gridCol w:w="6336"/>
      </w:tblGrid>
      <w:tr>
        <w:tc>
          <w:tcPr>
            <w:tcW w:type="dxa" w:w="3024"/>
            <w:shd w:fill="14213D"/>
            <w:vAlign w:val="center"/>
            <w:tcMar>
              <w:top w:w="100" w:type="dxa"/>
              <w:start w:w="120" w:type="dxa"/>
              <w:bottom w:w="100" w:type="dxa"/>
              <w:end w:w="120" w:type="dxa"/>
            </w:tcMar>
          </w:tcPr>
          <w:p>
            <w:r>
              <w:rPr>
                <w:b/>
                <w:color w:val="FFFFFF"/>
                <w:sz w:val="18"/>
              </w:rPr>
              <w:t xml:space="preserve">Path</w:t>
            </w:r>
          </w:p>
        </w:tc>
        <w:tc>
          <w:tcPr>
            <w:tcW w:type="dxa" w:w="6336"/>
            <w:shd w:fill="14213D"/>
            <w:vAlign w:val="center"/>
            <w:tcMar>
              <w:top w:w="100" w:type="dxa"/>
              <w:start w:w="120" w:type="dxa"/>
              <w:bottom w:w="100" w:type="dxa"/>
              <w:end w:w="120" w:type="dxa"/>
            </w:tcMar>
          </w:tcPr>
          <w:p>
            <w:r>
              <w:rPr>
                <w:b/>
                <w:color w:val="FFFFFF"/>
                <w:sz w:val="18"/>
              </w:rPr>
              <w:t xml:space="preserve">Responsibility</w:t>
            </w:r>
          </w:p>
        </w:tc>
      </w:tr>
      <w:tr>
        <w:tc>
          <w:tcPr>
            <w:tcW w:type="dxa" w:w="3024"/>
            <w:vAlign w:val="center"/>
            <w:tcMar>
              <w:top w:w="100" w:type="dxa"/>
              <w:start w:w="120" w:type="dxa"/>
              <w:bottom w:w="100" w:type="dxa"/>
              <w:end w:w="120" w:type="dxa"/>
            </w:tcMar>
          </w:tcPr>
          <w:p>
            <w:pPr>
              <w:spacing w:after="0"/>
            </w:pPr>
            <w:r>
              <w:rPr>
                <w:color w:val="263238"/>
                <w:sz w:val="17"/>
              </w:rPr>
              <w:t xml:space="preserve">src/app/layout.tsx, globals.css</w:t>
            </w:r>
          </w:p>
        </w:tc>
        <w:tc>
          <w:tcPr>
            <w:tcW w:type="dxa" w:w="6336"/>
            <w:vAlign w:val="center"/>
            <w:tcMar>
              <w:top w:w="100" w:type="dxa"/>
              <w:start w:w="120" w:type="dxa"/>
              <w:bottom w:w="100" w:type="dxa"/>
              <w:end w:w="120" w:type="dxa"/>
            </w:tcMar>
          </w:tcPr>
          <w:p>
            <w:pPr>
              <w:spacing w:after="0"/>
            </w:pPr>
            <w:r>
              <w:rPr>
                <w:color w:val="263238"/>
                <w:sz w:val="17"/>
              </w:rPr>
              <w:t xml:space="preserve">Fonts, metadata, theme color; tokens, .label-caps, .ruled, .paper-lines, tab-vertical utility, print rules.</w:t>
            </w:r>
          </w:p>
        </w:tc>
      </w:tr>
      <w:tr>
        <w:tc>
          <w:tcPr>
            <w:tcW w:type="dxa" w:w="3024"/>
            <w:vAlign w:val="center"/>
            <w:tcMar>
              <w:top w:w="100" w:type="dxa"/>
              <w:start w:w="120" w:type="dxa"/>
              <w:bottom w:w="100" w:type="dxa"/>
              <w:end w:w="120" w:type="dxa"/>
            </w:tcMar>
          </w:tcPr>
          <w:p>
            <w:pPr>
              <w:spacing w:after="0"/>
            </w:pPr>
            <w:r>
              <w:rPr>
                <w:color w:val="263238"/>
                <w:sz w:val="17"/>
              </w:rPr>
              <w:t xml:space="preserve">src/app/page.tsx</w:t>
            </w:r>
          </w:p>
        </w:tc>
        <w:tc>
          <w:tcPr>
            <w:tcW w:type="dxa" w:w="6336"/>
            <w:vAlign w:val="center"/>
            <w:tcMar>
              <w:top w:w="100" w:type="dxa"/>
              <w:start w:w="120" w:type="dxa"/>
              <w:bottom w:w="100" w:type="dxa"/>
              <w:end w:w="120" w:type="dxa"/>
            </w:tcMar>
          </w:tcPr>
          <w:p>
            <w:pPr>
              <w:spacing w:after="0"/>
            </w:pPr>
            <w:r>
              <w:rPr>
                <w:color w:val="263238"/>
                <w:sz w:val="17"/>
              </w:rPr>
              <w:t xml:space="preserve">Cover with all recipes (revalidate 60).</w:t>
            </w:r>
          </w:p>
        </w:tc>
      </w:tr>
      <w:tr>
        <w:tc>
          <w:tcPr>
            <w:tcW w:type="dxa" w:w="3024"/>
            <w:vAlign w:val="center"/>
            <w:tcMar>
              <w:top w:w="100" w:type="dxa"/>
              <w:start w:w="120" w:type="dxa"/>
              <w:bottom w:w="100" w:type="dxa"/>
              <w:end w:w="120" w:type="dxa"/>
            </w:tcMar>
          </w:tcPr>
          <w:p>
            <w:pPr>
              <w:spacing w:after="0"/>
            </w:pPr>
            <w:r>
              <w:rPr>
                <w:color w:val="263238"/>
                <w:sz w:val="17"/>
              </w:rPr>
              <w:t xml:space="preserve">src/app/recipe/[slug]/page.tsx</w:t>
            </w:r>
          </w:p>
        </w:tc>
        <w:tc>
          <w:tcPr>
            <w:tcW w:type="dxa" w:w="6336"/>
            <w:vAlign w:val="center"/>
            <w:tcMar>
              <w:top w:w="100" w:type="dxa"/>
              <w:start w:w="120" w:type="dxa"/>
              <w:bottom w:w="100" w:type="dxa"/>
              <w:end w:w="120" w:type="dxa"/>
            </w:tcMar>
          </w:tcPr>
          <w:p>
            <w:pPr>
              <w:spacing w:after="0"/>
            </w:pPr>
            <w:r>
              <w:rPr>
                <w:color w:val="263238"/>
                <w:sz w:val="17"/>
              </w:rPr>
              <w:t xml:space="preserve">Recipe page; generateStaticParams, generateMetadata, revalidate 60.</w:t>
            </w:r>
          </w:p>
        </w:tc>
      </w:tr>
      <w:tr>
        <w:tc>
          <w:tcPr>
            <w:tcW w:type="dxa" w:w="3024"/>
            <w:vAlign w:val="center"/>
            <w:tcMar>
              <w:top w:w="100" w:type="dxa"/>
              <w:start w:w="120" w:type="dxa"/>
              <w:bottom w:w="100" w:type="dxa"/>
              <w:end w:w="120" w:type="dxa"/>
            </w:tcMar>
          </w:tcPr>
          <w:p>
            <w:pPr>
              <w:spacing w:after="0"/>
            </w:pPr>
            <w:r>
              <w:rPr>
                <w:color w:val="263238"/>
                <w:sz w:val="17"/>
              </w:rPr>
              <w:t xml:space="preserve">src/app/category/[slug]/page.tsx</w:t>
            </w:r>
          </w:p>
        </w:tc>
        <w:tc>
          <w:tcPr>
            <w:tcW w:type="dxa" w:w="6336"/>
            <w:vAlign w:val="center"/>
            <w:tcMar>
              <w:top w:w="100" w:type="dxa"/>
              <w:start w:w="120" w:type="dxa"/>
              <w:bottom w:w="100" w:type="dxa"/>
              <w:end w:w="120" w:type="dxa"/>
            </w:tcMar>
          </w:tcPr>
          <w:p>
            <w:pPr>
              <w:spacing w:after="0"/>
            </w:pPr>
            <w:r>
              <w:rPr>
                <w:color w:val="263238"/>
                <w:sz w:val="17"/>
              </w:rPr>
              <w:t xml:space="preserve">Category cover; generateStaticParams over CATEGORIES, revalidate 60.</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src/components/*.tsx</w:t>
            </w:r>
          </w:p>
        </w:tc>
        <w:tc>
          <w:tcPr>
            <w:tcW w:type="dxa" w:w="6336"/>
            <w:vAlign w:val="center"/>
            <w:tcMar>
              <w:top w:w="100" w:type="dxa"/>
              <w:start w:w="120" w:type="dxa"/>
              <w:bottom w:w="100" w:type="dxa"/>
              <w:end w:w="120" w:type="dxa"/>
            </w:tcMar>
          </w:tcPr>
          <w:p>
            <w:pPr>
              <w:spacing w:after="0"/>
            </w:pPr>
            <w:r>
              <w:rPr>
                <w:color w:val="263238"/>
                <w:sz w:val="17"/>
              </w:rPr>
              <w:t xml:space="preserve">Website page building blocks (section 6).</w:t>
            </w:r>
          </w:p>
        </w:tc>
      </w:tr>
      <w:tr>
        <w:tc>
          <w:tcPr>
            <w:tcW w:type="dxa" w:w="3024"/>
            <w:vAlign w:val="center"/>
            <w:tcMar>
              <w:top w:w="100" w:type="dxa"/>
              <w:start w:w="120" w:type="dxa"/>
              <w:bottom w:w="100" w:type="dxa"/>
              <w:end w:w="120" w:type="dxa"/>
            </w:tcMar>
          </w:tcPr>
          <w:p>
            <w:pPr>
              <w:spacing w:after="0"/>
            </w:pPr>
            <w:r>
              <w:rPr>
                <w:color w:val="263238"/>
                <w:sz w:val="17"/>
              </w:rPr>
              <w:t xml:space="preserve">src/lib/types.ts, book.ts</w:t>
            </w:r>
          </w:p>
        </w:tc>
        <w:tc>
          <w:tcPr>
            <w:tcW w:type="dxa" w:w="6336"/>
            <w:vAlign w:val="center"/>
            <w:tcMar>
              <w:top w:w="100" w:type="dxa"/>
              <w:start w:w="120" w:type="dxa"/>
              <w:bottom w:w="100" w:type="dxa"/>
              <w:end w:w="120" w:type="dxa"/>
            </w:tcMar>
          </w:tcPr>
          <w:p>
            <w:pPr>
              <w:spacing w:after="0"/>
            </w:pPr>
            <w:r>
              <w:rPr>
                <w:color w:val="263238"/>
                <w:sz w:val="17"/>
              </w:rPr>
              <w:t xml:space="preserve">Recipe types; TAGS (in the book's order) and CATEGORIES with tab colors.</w:t>
            </w:r>
          </w:p>
        </w:tc>
      </w:tr>
      <w:tr>
        <w:tc>
          <w:tcPr>
            <w:tcW w:type="dxa" w:w="3024"/>
            <w:vAlign w:val="center"/>
            <w:tcMar>
              <w:top w:w="100" w:type="dxa"/>
              <w:start w:w="120" w:type="dxa"/>
              <w:bottom w:w="100" w:type="dxa"/>
              <w:end w:w="120" w:type="dxa"/>
            </w:tcMar>
          </w:tcPr>
          <w:p>
            <w:pPr>
              <w:spacing w:after="0"/>
            </w:pPr>
            <w:r>
              <w:rPr>
                <w:color w:val="263238"/>
                <w:sz w:val="17"/>
              </w:rPr>
              <w:t xml:space="preserve">src/lib/supabase.ts, recipes.ts</w:t>
            </w:r>
          </w:p>
        </w:tc>
        <w:tc>
          <w:tcPr>
            <w:tcW w:type="dxa" w:w="6336"/>
            <w:vAlign w:val="center"/>
            <w:tcMar>
              <w:top w:w="100" w:type="dxa"/>
              <w:start w:w="120" w:type="dxa"/>
              <w:bottom w:w="100" w:type="dxa"/>
              <w:end w:w="120" w:type="dxa"/>
            </w:tcMar>
          </w:tcPr>
          <w:p>
            <w:pPr>
              <w:spacing w:after="0"/>
            </w:pPr>
            <w:r>
              <w:rPr>
                <w:color w:val="263238"/>
                <w:sz w:val="17"/>
              </w:rPr>
              <w:t xml:space="preserve">Read-only Supabase client; recipe queries and row mapping.</w:t>
            </w:r>
          </w:p>
        </w:tc>
      </w:tr>
      <w:tr>
        <w:tc>
          <w:tcPr>
            <w:tcW w:type="dxa" w:w="3024"/>
            <w:vAlign w:val="center"/>
            <w:tcMar>
              <w:top w:w="100" w:type="dxa"/>
              <w:start w:w="120" w:type="dxa"/>
              <w:bottom w:w="100" w:type="dxa"/>
              <w:end w:w="120" w:type="dxa"/>
            </w:tcMar>
          </w:tcPr>
          <w:p>
            <w:pPr>
              <w:spacing w:after="0"/>
            </w:pPr>
            <w:r>
              <w:rPr>
                <w:color w:val="263238"/>
                <w:sz w:val="17"/>
              </w:rPr>
              <w:t xml:space="preserve">supabase/migrations/</w:t>
            </w:r>
          </w:p>
        </w:tc>
        <w:tc>
          <w:tcPr>
            <w:tcW w:type="dxa" w:w="6336"/>
            <w:vAlign w:val="center"/>
            <w:tcMar>
              <w:top w:w="100" w:type="dxa"/>
              <w:start w:w="120" w:type="dxa"/>
              <w:bottom w:w="100" w:type="dxa"/>
              <w:end w:w="120" w:type="dxa"/>
            </w:tcMar>
          </w:tcPr>
          <w:p>
            <w:pPr>
              <w:spacing w:after="0"/>
            </w:pPr>
            <w:r>
              <w:rPr>
                <w:color w:val="263238"/>
                <w:sz w:val="17"/>
              </w:rPr>
              <w:t xml:space="preserve">Numbered migrations with matching _rollback.sql files.</w:t>
            </w:r>
          </w:p>
        </w:tc>
      </w:tr>
      <w:tr>
        <w:tc>
          <w:tcPr>
            <w:tcW w:type="dxa" w:w="3024"/>
            <w:vAlign w:val="center"/>
            <w:tcMar>
              <w:top w:w="100" w:type="dxa"/>
              <w:start w:w="120" w:type="dxa"/>
              <w:bottom w:w="100" w:type="dxa"/>
              <w:end w:w="120" w:type="dxa"/>
            </w:tcMar>
          </w:tcPr>
          <w:p>
            <w:pPr>
              <w:spacing w:after="0"/>
            </w:pPr>
            <w:r>
              <w:rPr>
                <w:color w:val="263238"/>
                <w:sz w:val="17"/>
              </w:rPr>
              <w:t xml:space="preserve">supabase/functions/save-recipe/</w:t>
            </w:r>
          </w:p>
        </w:tc>
        <w:tc>
          <w:tcPr>
            <w:tcW w:type="dxa" w:w="6336"/>
            <w:vAlign w:val="center"/>
            <w:tcMar>
              <w:top w:w="100" w:type="dxa"/>
              <w:start w:w="120" w:type="dxa"/>
              <w:bottom w:w="100" w:type="dxa"/>
              <w:end w:w="120" w:type="dxa"/>
            </w:tcMar>
          </w:tcPr>
          <w:p>
            <w:pPr>
              <w:spacing w:after="0"/>
            </w:pPr>
            <w:r>
              <w:rPr>
                <w:color w:val="263238"/>
                <w:sz w:val="17"/>
              </w:rPr>
              <w:t xml:space="preserve">The write path (section 3).</w:t>
            </w:r>
          </w:p>
        </w:tc>
      </w:tr>
      <w:tr>
        <w:tc>
          <w:tcPr>
            <w:tcW w:type="dxa" w:w="3024"/>
            <w:vAlign w:val="center"/>
            <w:tcMar>
              <w:top w:w="100" w:type="dxa"/>
              <w:start w:w="120" w:type="dxa"/>
              <w:bottom w:w="100" w:type="dxa"/>
              <w:end w:w="120" w:type="dxa"/>
            </w:tcMar>
          </w:tcPr>
          <w:p>
            <w:pPr>
              <w:spacing w:after="0"/>
            </w:pPr>
            <w:r>
              <w:rPr>
                <w:color w:val="263238"/>
                <w:sz w:val="17"/>
              </w:rPr>
              <w:t xml:space="preserve">supabase/config.toml</w:t>
            </w:r>
          </w:p>
        </w:tc>
        <w:tc>
          <w:tcPr>
            <w:tcW w:type="dxa" w:w="6336"/>
            <w:vAlign w:val="center"/>
            <w:tcMar>
              <w:top w:w="100" w:type="dxa"/>
              <w:start w:w="120" w:type="dxa"/>
              <w:bottom w:w="100" w:type="dxa"/>
              <w:end w:w="120" w:type="dxa"/>
            </w:tcMar>
          </w:tcPr>
          <w:p>
            <w:pPr>
              <w:spacing w:after="0"/>
            </w:pPr>
            <w:r>
              <w:rPr>
                <w:color w:val="263238"/>
                <w:sz w:val="17"/>
              </w:rPr>
              <w:t xml:space="preserve">CLI settings: verify_jwt = false for save-recipe.</w:t>
            </w:r>
          </w:p>
        </w:tc>
      </w:tr>
      <w:tr>
        <w:tc>
          <w:tcPr>
            <w:tcW w:type="dxa" w:w="3024"/>
            <w:vAlign w:val="center"/>
            <w:tcMar>
              <w:top w:w="100" w:type="dxa"/>
              <w:start w:w="120" w:type="dxa"/>
              <w:bottom w:w="100" w:type="dxa"/>
              <w:end w:w="120" w:type="dxa"/>
            </w:tcMar>
          </w:tcPr>
          <w:p>
            <w:pPr>
              <w:spacing w:after="0"/>
            </w:pPr>
            <w:r>
              <w:rPr>
                <w:color w:val="263238"/>
                <w:sz w:val="17"/>
              </w:rPr>
              <w:t xml:space="preserve">scripts/setup-supabase.sh</w:t>
            </w:r>
          </w:p>
        </w:tc>
        <w:tc>
          <w:tcPr>
            <w:tcW w:type="dxa" w:w="6336"/>
            <w:vAlign w:val="center"/>
            <w:tcMar>
              <w:top w:w="100" w:type="dxa"/>
              <w:start w:w="120" w:type="dxa"/>
              <w:bottom w:w="100" w:type="dxa"/>
              <w:end w:w="120" w:type="dxa"/>
            </w:tcMar>
          </w:tcPr>
          <w:p>
            <w:pPr>
              <w:spacing w:after="0"/>
            </w:pPr>
            <w:r>
              <w:rPr>
                <w:color w:val="263238"/>
                <w:sz w:val="17"/>
              </w:rPr>
              <w:t xml:space="preserve">Link the project, set the write key, deploy save-recipe (npm run setup:supabase).</w:t>
            </w:r>
          </w:p>
        </w:tc>
      </w:tr>
      <w:tr>
        <w:tc>
          <w:tcPr>
            <w:tcW w:type="dxa" w:w="3024"/>
            <w:vAlign w:val="center"/>
            <w:tcMar>
              <w:top w:w="100" w:type="dxa"/>
              <w:start w:w="120" w:type="dxa"/>
              <w:bottom w:w="100" w:type="dxa"/>
              <w:end w:w="120" w:type="dxa"/>
            </w:tcMar>
          </w:tcPr>
          <w:p>
            <w:pPr>
              <w:spacing w:after="0"/>
            </w:pPr>
            <w:r>
              <w:rPr>
                <w:color w:val="263238"/>
                <w:sz w:val="17"/>
              </w:rPr>
              <w:t xml:space="preserve">scripts/check-setup.sh</w:t>
            </w:r>
          </w:p>
        </w:tc>
        <w:tc>
          <w:tcPr>
            <w:tcW w:type="dxa" w:w="6336"/>
            <w:vAlign w:val="center"/>
            <w:tcMar>
              <w:top w:w="100" w:type="dxa"/>
              <w:start w:w="120" w:type="dxa"/>
              <w:bottom w:w="100" w:type="dxa"/>
              <w:end w:w="120" w:type="dxa"/>
            </w:tcMar>
          </w:tcPr>
          <w:p>
            <w:pPr>
              <w:spacing w:after="0"/>
            </w:pPr>
            <w:r>
              <w:rPr>
                <w:color w:val="263238"/>
                <w:sz w:val="17"/>
              </w:rPr>
              <w:t xml:space="preserve">End-to-end checks of access rules, save-recipe and the live site (npm run check:setup).</w:t>
            </w:r>
          </w:p>
        </w:tc>
      </w:tr>
      <w:tr>
        <w:tc>
          <w:tcPr>
            <w:tcW w:type="dxa" w:w="3024"/>
            <w:vAlign w:val="center"/>
            <w:tcMar>
              <w:top w:w="100" w:type="dxa"/>
              <w:start w:w="120" w:type="dxa"/>
              <w:bottom w:w="100" w:type="dxa"/>
              <w:end w:w="120" w:type="dxa"/>
            </w:tcMar>
          </w:tcPr>
          <w:p>
            <w:pPr>
              <w:spacing w:after="0"/>
            </w:pPr>
            <w:r>
              <w:rPr>
                <w:color w:val="263238"/>
                <w:sz w:val="17"/>
              </w:rPr>
              <w:t xml:space="preserve">scripts/specs/</w:t>
            </w:r>
          </w:p>
        </w:tc>
        <w:tc>
          <w:tcPr>
            <w:tcW w:type="dxa" w:w="6336"/>
            <w:vAlign w:val="center"/>
            <w:tcMar>
              <w:top w:w="100" w:type="dxa"/>
              <w:start w:w="120" w:type="dxa"/>
              <w:bottom w:w="100" w:type="dxa"/>
              <w:end w:w="120" w:type="dxa"/>
            </w:tcMar>
          </w:tcPr>
          <w:p>
            <w:pPr>
              <w:spacing w:after="0"/>
            </w:pPr>
            <w:r>
              <w:rPr>
                <w:color w:val="263238"/>
                <w:sz w:val="17"/>
              </w:rPr>
              <w:t xml:space="preserve">Generates these specifications from the financial planner's .docx styles.</w:t>
            </w:r>
          </w:p>
        </w:tc>
      </w:tr>
      <w:tr>
        <w:tc>
          <w:tcPr>
            <w:tcW w:type="dxa" w:w="3024"/>
            <w:vAlign w:val="center"/>
            <w:tcMar>
              <w:top w:w="100" w:type="dxa"/>
              <w:start w:w="120" w:type="dxa"/>
              <w:bottom w:w="100" w:type="dxa"/>
              <w:end w:w="120" w:type="dxa"/>
            </w:tcMar>
          </w:tcPr>
          <w:p>
            <w:pPr>
              <w:spacing w:after="0"/>
            </w:pPr>
            <w:r>
              <w:rPr>
                <w:color w:val="263238"/>
                <w:sz w:val="17"/>
              </w:rPr>
              <w:t xml:space="preserve">.github/workflows/</w:t>
            </w:r>
          </w:p>
        </w:tc>
        <w:tc>
          <w:tcPr>
            <w:tcW w:type="dxa" w:w="6336"/>
            <w:vAlign w:val="center"/>
            <w:tcMar>
              <w:top w:w="100" w:type="dxa"/>
              <w:start w:w="120" w:type="dxa"/>
              <w:bottom w:w="100" w:type="dxa"/>
              <w:end w:w="120" w:type="dxa"/>
            </w:tcMar>
          </w:tcPr>
          <w:p>
            <w:pPr>
              <w:spacing w:after="0"/>
            </w:pPr>
            <w:r>
              <w:rPr>
                <w:color w:val="263238"/>
                <w:sz w:val="17"/>
              </w:rPr>
              <w:t xml:space="preserve">keep-supabase-awake.yml; ios-release.yml (planned).</w:t>
            </w:r>
          </w:p>
        </w:tc>
      </w:tr>
      <w:tr>
        <w:tc>
          <w:tcPr>
            <w:tcW w:type="dxa" w:w="3024"/>
            <w:vAlign w:val="center"/>
            <w:tcMar>
              <w:top w:w="100" w:type="dxa"/>
              <w:start w:w="120" w:type="dxa"/>
              <w:bottom w:w="100" w:type="dxa"/>
              <w:end w:w="120" w:type="dxa"/>
            </w:tcMar>
          </w:tcPr>
          <w:p>
            <w:pPr>
              <w:spacing w:after="0"/>
            </w:pPr>
            <w:r>
              <w:rPr>
                <w:color w:val="263238"/>
                <w:sz w:val="17"/>
              </w:rPr>
              <w:t xml:space="preserve">ios/ (planned)</w:t>
            </w:r>
          </w:p>
        </w:tc>
        <w:tc>
          <w:tcPr>
            <w:tcW w:type="dxa" w:w="6336"/>
            <w:vAlign w:val="center"/>
            <w:tcMar>
              <w:top w:w="100" w:type="dxa"/>
              <w:start w:w="120" w:type="dxa"/>
              <w:bottom w:w="100" w:type="dxa"/>
              <w:end w:w="120" w:type="dxa"/>
            </w:tcMar>
          </w:tcPr>
          <w:p>
            <w:pPr>
              <w:spacing w:after="0"/>
            </w:pPr>
            <w:r>
              <w:rPr>
                <w:color w:val="263238"/>
                <w:sz w:val="17"/>
              </w:rPr>
              <w:t xml:space="preserve">The iPad app's Xcode project.</w:t>
            </w:r>
          </w:p>
        </w:tc>
      </w:tr>
      <w:tr>
        <w:tc>
          <w:tcPr>
            <w:tcW w:type="dxa" w:w="3024"/>
            <w:vAlign w:val="center"/>
            <w:tcMar>
              <w:top w:w="100" w:type="dxa"/>
              <w:start w:w="120" w:type="dxa"/>
              <w:bottom w:w="100" w:type="dxa"/>
              <w:end w:w="120" w:type="dxa"/>
            </w:tcMar>
          </w:tcPr>
          <w:p>
            <w:pPr>
              <w:spacing w:after="0"/>
            </w:pPr>
            <w:r>
              <w:rPr>
                <w:color w:val="263238"/>
                <w:sz w:val="17"/>
              </w:rPr>
              <w:t xml:space="preserve">.env.example</w:t>
            </w:r>
          </w:p>
        </w:tc>
        <w:tc>
          <w:tcPr>
            <w:tcW w:type="dxa" w:w="6336"/>
            <w:vAlign w:val="center"/>
            <w:tcMar>
              <w:top w:w="100" w:type="dxa"/>
              <w:start w:w="120" w:type="dxa"/>
              <w:bottom w:w="100" w:type="dxa"/>
              <w:end w:w="120" w:type="dxa"/>
            </w:tcMar>
          </w:tcPr>
          <w:p>
            <w:pPr>
              <w:spacing w:after="0"/>
            </w:pPr>
            <w:r>
              <w:rPr>
                <w:color w:val="263238"/>
                <w:sz w:val="17"/>
              </w:rPr>
              <w:t xml:space="preserve">The two public website variables; copy to .env.local (git-ignored).</w:t>
            </w:r>
          </w:p>
        </w:tc>
      </w:tr>
      <w:tr>
        <w:tc>
          <w:tcPr>
            <w:tcW w:type="dxa" w:w="3024"/>
            <w:vAlign w:val="center"/>
            <w:tcMar>
              <w:top w:w="100" w:type="dxa"/>
              <w:start w:w="120" w:type="dxa"/>
              <w:bottom w:w="100" w:type="dxa"/>
              <w:end w:w="120" w:type="dxa"/>
            </w:tcMar>
          </w:tcPr>
          <w:p>
            <w:pPr>
              <w:spacing w:after="0"/>
            </w:pPr>
            <w:r>
              <w:rPr>
                <w:color w:val="263238"/>
                <w:sz w:val="17"/>
              </w:rPr>
              <w:t xml:space="preserve">docs/</w:t>
            </w:r>
          </w:p>
        </w:tc>
        <w:tc>
          <w:tcPr>
            <w:tcW w:type="dxa" w:w="6336"/>
            <w:vAlign w:val="center"/>
            <w:tcMar>
              <w:top w:w="100" w:type="dxa"/>
              <w:start w:w="120" w:type="dxa"/>
              <w:bottom w:w="100" w:type="dxa"/>
              <w:end w:w="120" w:type="dxa"/>
            </w:tcMar>
          </w:tcPr>
          <w:p>
            <w:pPr>
              <w:spacing w:after="0"/>
            </w:pPr>
            <w:r>
              <w:rPr>
                <w:color w:val="263238"/>
                <w:sz w:val="17"/>
              </w:rPr>
              <w:t xml:space="preserve">DESIGN.md (look and screens), PLAN.md (website), APP_PLAN.md (iPad app), HANDOFF.md, reference photo.</w:t>
            </w:r>
          </w:p>
        </w:tc>
      </w:tr>
    </w:tbl>
    <w:p>
      <w:pPr>
        <w:spacing w:after="20"/>
      </w:pPr>
    </w:p>
    <w:p>
      <w:pPr>
        <w:pStyle w:val="Heading1"/>
      </w:pPr>
      <w:r>
        <w:t xml:space="preserve">10. Non-Functional Requirements</w:t>
      </w:r>
    </w:p>
    <w:tbl>
      <w:tblPr>
        <w:tblStyle w:val="TableGrid"/>
        <w:tblW w:type="auto" w:w="0"/>
        <w:jc w:val="center"/>
        <w:tblLook w:firstColumn="1" w:firstRow="1" w:lastColumn="0" w:lastRow="0" w:noHBand="0" w:noVBand="1" w:val="04A0"/>
      </w:tblPr>
      <w:tblGrid>
        <w:gridCol w:w="2088"/>
        <w:gridCol w:w="7272"/>
      </w:tblGrid>
      <w:tr>
        <w:tc>
          <w:tcPr>
            <w:tcW w:type="dxa" w:w="2088"/>
            <w:shd w:fill="14213D"/>
            <w:vAlign w:val="center"/>
            <w:tcMar>
              <w:top w:w="100" w:type="dxa"/>
              <w:start w:w="120" w:type="dxa"/>
              <w:bottom w:w="100" w:type="dxa"/>
              <w:end w:w="120" w:type="dxa"/>
            </w:tcMar>
          </w:tcPr>
          <w:p>
            <w:r>
              <w:rPr>
                <w:b/>
                <w:color w:val="FFFFFF"/>
                <w:sz w:val="18"/>
              </w:rPr>
              <w:t xml:space="preserve">Area</w:t>
            </w:r>
          </w:p>
        </w:tc>
        <w:tc>
          <w:tcPr>
            <w:tcW w:type="dxa" w:w="7272"/>
            <w:shd w:fill="14213D"/>
            <w:vAlign w:val="center"/>
            <w:tcMar>
              <w:top w:w="100" w:type="dxa"/>
              <w:start w:w="120" w:type="dxa"/>
              <w:bottom w:w="100" w:type="dxa"/>
              <w:end w:w="120" w:type="dxa"/>
            </w:tcMar>
          </w:tcPr>
          <w:p>
            <w:r>
              <w:rPr>
                <w:b/>
                <w:color w:val="FFFFFF"/>
                <w:sz w:val="18"/>
              </w:rPr>
              <w:t xml:space="preserve">Requirement</w:t>
            </w:r>
          </w:p>
        </w:tc>
      </w:tr>
      <w:tr>
        <w:tc>
          <w:tcPr>
            <w:tcW w:type="dxa" w:w="2088"/>
            <w:vAlign w:val="center"/>
            <w:tcMar>
              <w:top w:w="100" w:type="dxa"/>
              <w:start w:w="120" w:type="dxa"/>
              <w:bottom w:w="100" w:type="dxa"/>
              <w:end w:w="120" w:type="dxa"/>
            </w:tcMar>
          </w:tcPr>
          <w:p>
            <w:pPr>
              <w:spacing w:after="0"/>
            </w:pPr>
            <w:r>
              <w:rPr>
                <w:color w:val="263238"/>
                <w:sz w:val="17"/>
              </w:rPr>
              <w:t xml:space="preserve">Privacy</w:t>
            </w:r>
          </w:p>
        </w:tc>
        <w:tc>
          <w:tcPr>
            <w:tcW w:type="dxa" w:w="7272"/>
            <w:vAlign w:val="center"/>
            <w:tcMar>
              <w:top w:w="100" w:type="dxa"/>
              <w:start w:w="120" w:type="dxa"/>
              <w:bottom w:w="100" w:type="dxa"/>
              <w:end w:w="120" w:type="dxa"/>
            </w:tcMar>
          </w:tcPr>
          <w:p>
            <w:pPr>
              <w:spacing w:after="0"/>
            </w:pPr>
            <w:r>
              <w:rPr>
                <w:color w:val="263238"/>
                <w:sz w:val="17"/>
              </w:rPr>
              <w:t xml:space="preserve">No outside AI or transcription service; files go only to the project's own Supabase Storage.</w:t>
            </w:r>
          </w:p>
        </w:tc>
      </w:tr>
      <w:tr>
        <w:tc>
          <w:tcPr>
            <w:tcW w:type="dxa" w:w="2088"/>
            <w:vAlign w:val="center"/>
            <w:tcMar>
              <w:top w:w="100" w:type="dxa"/>
              <w:start w:w="120" w:type="dxa"/>
              <w:bottom w:w="100" w:type="dxa"/>
              <w:end w:w="120" w:type="dxa"/>
            </w:tcMar>
          </w:tcPr>
          <w:p>
            <w:pPr>
              <w:spacing w:after="0"/>
            </w:pPr>
            <w:r>
              <w:rPr>
                <w:color w:val="263238"/>
                <w:sz w:val="17"/>
              </w:rPr>
              <w:t xml:space="preserve">Security</w:t>
            </w:r>
          </w:p>
        </w:tc>
        <w:tc>
          <w:tcPr>
            <w:tcW w:type="dxa" w:w="7272"/>
            <w:vAlign w:val="center"/>
            <w:tcMar>
              <w:top w:w="100" w:type="dxa"/>
              <w:start w:w="120" w:type="dxa"/>
              <w:bottom w:w="100" w:type="dxa"/>
              <w:end w:w="120" w:type="dxa"/>
            </w:tcMar>
          </w:tcPr>
          <w:p>
            <w:pPr>
              <w:spacing w:after="0"/>
            </w:pPr>
            <w:r>
              <w:rPr>
                <w:color w:val="263238"/>
                <w:sz w:val="17"/>
              </w:rPr>
              <w:t xml:space="preserve">Public access is read-only at three levels (RLS, revoked privileges, function grants); the write key never leaves the Supabase secret store and the iPad Keychain.</w:t>
            </w:r>
          </w:p>
        </w:tc>
      </w:tr>
      <w:tr>
        <w:tc>
          <w:tcPr>
            <w:tcW w:type="dxa" w:w="2088"/>
            <w:vAlign w:val="center"/>
            <w:tcMar>
              <w:top w:w="100" w:type="dxa"/>
              <w:start w:w="120" w:type="dxa"/>
              <w:bottom w:w="100" w:type="dxa"/>
              <w:end w:w="120" w:type="dxa"/>
            </w:tcMar>
          </w:tcPr>
          <w:p>
            <w:pPr>
              <w:spacing w:after="0"/>
            </w:pPr>
            <w:r>
              <w:rPr>
                <w:color w:val="263238"/>
                <w:sz w:val="17"/>
              </w:rPr>
              <w:t xml:space="preserve">Dependencies</w:t>
            </w:r>
          </w:p>
        </w:tc>
        <w:tc>
          <w:tcPr>
            <w:tcW w:type="dxa" w:w="7272"/>
            <w:vAlign w:val="center"/>
            <w:tcMar>
              <w:top w:w="100" w:type="dxa"/>
              <w:start w:w="120" w:type="dxa"/>
              <w:bottom w:w="100" w:type="dxa"/>
              <w:end w:w="120" w:type="dxa"/>
            </w:tcMar>
          </w:tcPr>
          <w:p>
            <w:pPr>
              <w:spacing w:after="0"/>
            </w:pPr>
            <w:r>
              <w:rPr>
                <w:color w:val="263238"/>
                <w:sz w:val="17"/>
              </w:rPr>
              <w:t xml:space="preserve">Keep Next.js and React on patched releases; Vercel refuses to deploy versions with known critical vulnerabilities. Two build-time postcss advisories bundled in Next 15 are accepted until the Next 16 upgrade.</w:t>
            </w:r>
          </w:p>
        </w:tc>
      </w:tr>
      <w:tr>
        <w:tc>
          <w:tcPr>
            <w:tcW w:type="dxa" w:w="2088"/>
            <w:vAlign w:val="center"/>
            <w:tcMar>
              <w:top w:w="100" w:type="dxa"/>
              <w:start w:w="120" w:type="dxa"/>
              <w:bottom w:w="100" w:type="dxa"/>
              <w:end w:w="120" w:type="dxa"/>
            </w:tcMar>
          </w:tcPr>
          <w:p>
            <w:pPr>
              <w:spacing w:after="0"/>
            </w:pPr>
            <w:r>
              <w:rPr>
                <w:color w:val="263238"/>
                <w:sz w:val="17"/>
              </w:rPr>
              <w:t xml:space="preserve">Performance</w:t>
            </w:r>
          </w:p>
        </w:tc>
        <w:tc>
          <w:tcPr>
            <w:tcW w:type="dxa" w:w="7272"/>
            <w:vAlign w:val="center"/>
            <w:tcMar>
              <w:top w:w="100" w:type="dxa"/>
              <w:start w:w="120" w:type="dxa"/>
              <w:bottom w:w="100" w:type="dxa"/>
              <w:end w:w="120" w:type="dxa"/>
            </w:tcMar>
          </w:tcPr>
          <w:p>
            <w:pPr>
              <w:spacing w:after="0"/>
            </w:pPr>
            <w:r>
              <w:rPr>
                <w:color w:val="263238"/>
                <w:sz w:val="17"/>
              </w:rPr>
              <w:t xml:space="preserve">Website pages are statically generated (first load JS about 106 kB) and regenerated at most every minute; the app reads from its offline store.</w:t>
            </w:r>
          </w:p>
        </w:tc>
      </w:tr>
      <w:tr>
        <w:tc>
          <w:tcPr>
            <w:tcW w:type="dxa" w:w="2088"/>
            <w:vAlign w:val="center"/>
            <w:tcMar>
              <w:top w:w="100" w:type="dxa"/>
              <w:start w:w="120" w:type="dxa"/>
              <w:bottom w:w="100" w:type="dxa"/>
              <w:end w:w="120" w:type="dxa"/>
            </w:tcMar>
          </w:tcPr>
          <w:p>
            <w:pPr>
              <w:spacing w:after="0"/>
            </w:pPr>
            <w:r>
              <w:rPr>
                <w:color w:val="263238"/>
                <w:sz w:val="17"/>
              </w:rPr>
              <w:t xml:space="preserve">Availability</w:t>
            </w:r>
          </w:p>
        </w:tc>
        <w:tc>
          <w:tcPr>
            <w:tcW w:type="dxa" w:w="7272"/>
            <w:vAlign w:val="center"/>
            <w:tcMar>
              <w:top w:w="100" w:type="dxa"/>
              <w:start w:w="120" w:type="dxa"/>
              <w:bottom w:w="100" w:type="dxa"/>
              <w:end w:w="120" w:type="dxa"/>
            </w:tcMar>
          </w:tcPr>
          <w:p>
            <w:pPr>
              <w:spacing w:after="0"/>
            </w:pPr>
            <w:r>
              <w:rPr>
                <w:color w:val="263238"/>
                <w:sz w:val="17"/>
              </w:rPr>
              <w:t xml:space="preserve">Free Supabase projects pause after about a week idle: the keep-awake workflow prevents it. GitHub disables scheduled workflows after 60 days without repository activity; re-enable in Actions.</w:t>
            </w:r>
          </w:p>
        </w:tc>
      </w:tr>
      <w:tr>
        <w:tc>
          <w:tcPr>
            <w:tcW w:type="dxa" w:w="2088"/>
            <w:vAlign w:val="center"/>
            <w:tcMar>
              <w:top w:w="100" w:type="dxa"/>
              <w:start w:w="120" w:type="dxa"/>
              <w:bottom w:w="100" w:type="dxa"/>
              <w:end w:w="120" w:type="dxa"/>
            </w:tcMar>
          </w:tcPr>
          <w:p>
            <w:pPr>
              <w:spacing w:after="0"/>
            </w:pPr>
            <w:r>
              <w:rPr>
                <w:color w:val="263238"/>
                <w:sz w:val="17"/>
              </w:rPr>
              <w:t xml:space="preserve">Theming</w:t>
            </w:r>
          </w:p>
        </w:tc>
        <w:tc>
          <w:tcPr>
            <w:tcW w:type="dxa" w:w="7272"/>
            <w:vAlign w:val="center"/>
            <w:tcMar>
              <w:top w:w="100" w:type="dxa"/>
              <w:start w:w="120" w:type="dxa"/>
              <w:bottom w:w="100" w:type="dxa"/>
              <w:end w:w="120" w:type="dxa"/>
            </w:tcMar>
          </w:tcPr>
          <w:p>
            <w:pPr>
              <w:spacing w:after="0"/>
            </w:pPr>
            <w:r>
              <w:rPr>
                <w:color w:val="263238"/>
                <w:sz w:val="17"/>
              </w:rPr>
              <w:t xml:space="preserve">Light only: white and cream backgrounds regardless of the device's dark mode setting.</w:t>
            </w:r>
          </w:p>
        </w:tc>
      </w:tr>
      <w:tr>
        <w:tc>
          <w:tcPr>
            <w:tcW w:type="dxa" w:w="2088"/>
            <w:vAlign w:val="center"/>
            <w:tcMar>
              <w:top w:w="100" w:type="dxa"/>
              <w:start w:w="120" w:type="dxa"/>
              <w:bottom w:w="100" w:type="dxa"/>
              <w:end w:w="120" w:type="dxa"/>
            </w:tcMar>
          </w:tcPr>
          <w:p>
            <w:pPr>
              <w:spacing w:after="0"/>
            </w:pPr>
            <w:r>
              <w:rPr>
                <w:color w:val="263238"/>
                <w:sz w:val="17"/>
              </w:rPr>
              <w:t xml:space="preserve">Responsiveness</w:t>
            </w:r>
          </w:p>
        </w:tc>
        <w:tc>
          <w:tcPr>
            <w:tcW w:type="dxa" w:w="7272"/>
            <w:vAlign w:val="center"/>
            <w:tcMar>
              <w:top w:w="100" w:type="dxa"/>
              <w:start w:w="120" w:type="dxa"/>
              <w:bottom w:w="100" w:type="dxa"/>
              <w:end w:w="120" w:type="dxa"/>
            </w:tcMar>
          </w:tcPr>
          <w:p>
            <w:pPr>
              <w:spacing w:after="0"/>
            </w:pPr>
            <w:r>
              <w:rPr>
                <w:color w:val="263238"/>
                <w:sz w:val="17"/>
              </w:rPr>
              <w:t xml:space="preserve">No horizontal scroll from 390px up; book decorations only at 768px and wider; the app supports portrait, landscape, Split View and Slide Over.</w:t>
            </w:r>
          </w:p>
        </w:tc>
      </w:tr>
      <w:tr>
        <w:tc>
          <w:tcPr>
            <w:tcW w:type="dxa" w:w="2088"/>
            <w:vAlign w:val="center"/>
            <w:tcMar>
              <w:top w:w="100" w:type="dxa"/>
              <w:start w:w="120" w:type="dxa"/>
              <w:bottom w:w="100" w:type="dxa"/>
              <w:end w:w="120" w:type="dxa"/>
            </w:tcMar>
          </w:tcPr>
          <w:p>
            <w:pPr>
              <w:spacing w:after="0"/>
            </w:pPr>
            <w:r>
              <w:rPr>
                <w:color w:val="263238"/>
                <w:sz w:val="17"/>
              </w:rPr>
              <w:t xml:space="preserve">Accessibility</w:t>
            </w:r>
          </w:p>
        </w:tc>
        <w:tc>
          <w:tcPr>
            <w:tcW w:type="dxa" w:w="7272"/>
            <w:vAlign w:val="center"/>
            <w:tcMar>
              <w:top w:w="100" w:type="dxa"/>
              <w:start w:w="120" w:type="dxa"/>
              <w:bottom w:w="100" w:type="dxa"/>
              <w:end w:w="120" w:type="dxa"/>
            </w:tcMar>
          </w:tcPr>
          <w:p>
            <w:pPr>
              <w:spacing w:after="0"/>
            </w:pPr>
            <w:r>
              <w:rPr>
                <w:color w:val="263238"/>
                <w:sz w:val="17"/>
              </w:rPr>
              <w:t xml:space="preserve">Semantic headings and lists; decorative graphics hidden from screen readers; checked state in text; contrast checked.</w:t>
            </w:r>
          </w:p>
        </w:tc>
      </w:tr>
      <w:tr>
        <w:tc>
          <w:tcPr>
            <w:tcW w:type="dxa" w:w="2088"/>
            <w:vAlign w:val="center"/>
            <w:tcMar>
              <w:top w:w="100" w:type="dxa"/>
              <w:start w:w="120" w:type="dxa"/>
              <w:bottom w:w="100" w:type="dxa"/>
              <w:end w:w="120" w:type="dxa"/>
            </w:tcMar>
          </w:tcPr>
          <w:p>
            <w:pPr>
              <w:spacing w:after="0"/>
            </w:pPr>
            <w:r>
              <w:rPr>
                <w:color w:val="263238"/>
                <w:sz w:val="17"/>
              </w:rPr>
              <w:t xml:space="preserve">Cost</w:t>
            </w:r>
          </w:p>
        </w:tc>
        <w:tc>
          <w:tcPr>
            <w:tcW w:type="dxa" w:w="7272"/>
            <w:vAlign w:val="center"/>
            <w:tcMar>
              <w:top w:w="100" w:type="dxa"/>
              <w:start w:w="120" w:type="dxa"/>
              <w:bottom w:w="100" w:type="dxa"/>
              <w:end w:w="120" w:type="dxa"/>
            </w:tcMar>
          </w:tcPr>
          <w:p>
            <w:pPr>
              <w:spacing w:after="0"/>
            </w:pPr>
            <w:r>
              <w:rPr>
                <w:color w:val="263238"/>
                <w:sz w:val="17"/>
              </w:rPr>
              <w:t xml:space="preserve">Free tiers only (Supabase, Vercel Hobby, GitHub, free Apple ID).</w:t>
            </w:r>
          </w:p>
        </w:tc>
      </w:tr>
    </w:tbl>
    <w:p>
      <w:pPr>
        <w:spacing w:after="20"/>
      </w:pPr>
    </w:p>
    <w:p>
      <w:pPr>
        <w:pStyle w:val="Heading1"/>
      </w:pPr>
      <w:r>
        <w:t xml:space="preserve">11. Acceptance Test Matrix</w:t>
      </w:r>
    </w:p>
    <w:tbl>
      <w:tblPr>
        <w:tblStyle w:val="TableGrid"/>
        <w:tblW w:type="auto" w:w="0"/>
        <w:jc w:val="center"/>
        <w:tblLook w:firstColumn="1" w:firstRow="1" w:lastColumn="0" w:lastRow="0" w:noHBand="0" w:noVBand="1" w:val="04A0"/>
      </w:tblPr>
      <w:tblGrid>
        <w:gridCol w:w="3168"/>
        <w:gridCol w:w="6192"/>
      </w:tblGrid>
      <w:tr>
        <w:tc>
          <w:tcPr>
            <w:tcW w:type="dxa" w:w="3168"/>
            <w:shd w:fill="14213D"/>
            <w:vAlign w:val="center"/>
            <w:tcMar>
              <w:top w:w="100" w:type="dxa"/>
              <w:start w:w="120" w:type="dxa"/>
              <w:bottom w:w="100" w:type="dxa"/>
              <w:end w:w="120" w:type="dxa"/>
            </w:tcMar>
          </w:tcPr>
          <w:p>
            <w:r>
              <w:rPr>
                <w:b/>
                <w:color w:val="FFFFFF"/>
                <w:sz w:val="18"/>
              </w:rPr>
              <w:t xml:space="preserve">Scenario</w:t>
            </w:r>
          </w:p>
        </w:tc>
        <w:tc>
          <w:tcPr>
            <w:tcW w:type="dxa" w:w="6192"/>
            <w:shd w:fill="14213D"/>
            <w:vAlign w:val="center"/>
            <w:tcMar>
              <w:top w:w="100" w:type="dxa"/>
              <w:start w:w="120" w:type="dxa"/>
              <w:bottom w:w="100" w:type="dxa"/>
              <w:end w:w="120" w:type="dxa"/>
            </w:tcMar>
          </w:tcPr>
          <w:p>
            <w:r>
              <w:rPr>
                <w:b/>
                <w:color w:val="FFFFFF"/>
                <w:sz w:val="18"/>
              </w:rPr>
              <w:t xml:space="preserve">Expected result</w:t>
            </w:r>
          </w:p>
        </w:tc>
      </w:tr>
      <w:tr>
        <w:tc>
          <w:tcPr>
            <w:tcW w:type="dxa" w:w="3168"/>
            <w:vAlign w:val="center"/>
            <w:tcMar>
              <w:top w:w="100" w:type="dxa"/>
              <w:start w:w="120" w:type="dxa"/>
              <w:bottom w:w="100" w:type="dxa"/>
              <w:end w:w="120" w:type="dxa"/>
            </w:tcMar>
          </w:tcPr>
          <w:p>
            <w:pPr>
              <w:spacing w:after="0"/>
            </w:pPr>
            <w:r>
              <w:rPr>
                <w:color w:val="263238"/>
                <w:sz w:val="17"/>
              </w:rPr>
              <w:t xml:space="preserve">npm run lint / npm run build</w:t>
            </w:r>
          </w:p>
        </w:tc>
        <w:tc>
          <w:tcPr>
            <w:tcW w:type="dxa" w:w="6192"/>
            <w:vAlign w:val="center"/>
            <w:tcMar>
              <w:top w:w="100" w:type="dxa"/>
              <w:start w:w="120" w:type="dxa"/>
              <w:bottom w:w="100" w:type="dxa"/>
              <w:end w:w="120" w:type="dxa"/>
            </w:tcMar>
          </w:tcPr>
          <w:p>
            <w:pPr>
              <w:spacing w:after="0"/>
            </w:pPr>
            <w:r>
              <w:rPr>
                <w:color w:val="263238"/>
                <w:sz w:val="17"/>
              </w:rPr>
              <w:t xml:space="preserve">No errors; /, /category/[slug] (4 pages) and /recipe/sweet-chili-chicken prerender with 1-minute revalidation. Passed 2026-10-27 on Next 15.5.28.</w:t>
            </w:r>
          </w:p>
        </w:tc>
      </w:tr>
      <w:tr>
        <w:tc>
          <w:tcPr>
            <w:tcW w:type="dxa" w:w="3168"/>
            <w:vAlign w:val="center"/>
            <w:tcMar>
              <w:top w:w="100" w:type="dxa"/>
              <w:start w:w="120" w:type="dxa"/>
              <w:bottom w:w="100" w:type="dxa"/>
              <w:end w:w="120" w:type="dxa"/>
            </w:tcMar>
          </w:tcPr>
          <w:p>
            <w:pPr>
              <w:spacing w:after="0"/>
            </w:pPr>
            <w:r>
              <w:rPr>
                <w:color w:val="263238"/>
                <w:sz w:val="17"/>
              </w:rPr>
              <w:t xml:space="preserve">Migration 000 in a local Postgres</w:t>
            </w:r>
          </w:p>
        </w:tc>
        <w:tc>
          <w:tcPr>
            <w:tcW w:type="dxa" w:w="6192"/>
            <w:vAlign w:val="center"/>
            <w:tcMar>
              <w:top w:w="100" w:type="dxa"/>
              <w:start w:w="120" w:type="dxa"/>
              <w:bottom w:w="100" w:type="dxa"/>
              <w:end w:w="120" w:type="dxa"/>
            </w:tcMar>
          </w:tcPr>
          <w:p>
            <w:pPr>
              <w:spacing w:after="0"/>
            </w:pPr>
            <w:r>
              <w:rPr>
                <w:color w:val="263238"/>
                <w:sz w:val="17"/>
              </w:rPr>
              <w:t xml:space="preserve">Seed has 3 groups (7, 6, 1 items) and 4 step groups; update keeps the slug; bad input rejected with nothing saved; anon refused every write; rollback and re-run clean. Passed 2026-10-24 (PGlite).</w:t>
            </w:r>
          </w:p>
        </w:tc>
      </w:tr>
      <w:tr>
        <w:tc>
          <w:tcPr>
            <w:tcW w:type="dxa" w:w="3168"/>
            <w:vAlign w:val="center"/>
            <w:tcMar>
              <w:top w:w="100" w:type="dxa"/>
              <w:start w:w="120" w:type="dxa"/>
              <w:bottom w:w="100" w:type="dxa"/>
              <w:end w:w="120" w:type="dxa"/>
            </w:tcMar>
          </w:tcPr>
          <w:p>
            <w:pPr>
              <w:spacing w:after="0"/>
            </w:pPr>
            <w:r>
              <w:rPr>
                <w:color w:val="263238"/>
                <w:sz w:val="17"/>
              </w:rPr>
              <w:t xml:space="preserve">check-setup: database</w:t>
            </w:r>
          </w:p>
        </w:tc>
        <w:tc>
          <w:tcPr>
            <w:tcW w:type="dxa" w:w="6192"/>
            <w:vAlign w:val="center"/>
            <w:tcMar>
              <w:top w:w="100" w:type="dxa"/>
              <w:start w:w="120" w:type="dxa"/>
              <w:bottom w:w="100" w:type="dxa"/>
              <w:end w:w="120" w:type="dxa"/>
            </w:tcMar>
          </w:tcPr>
          <w:p>
            <w:pPr>
              <w:spacing w:after="0"/>
            </w:pPr>
            <w:r>
              <w:rPr>
                <w:color w:val="263238"/>
                <w:sz w:val="17"/>
              </w:rPr>
              <w:t xml:space="preserve">Public key reads recipes and calls keep_alive(); insert, save_recipe and uploads refused. Passed 2026-10-27.</w:t>
            </w:r>
          </w:p>
        </w:tc>
      </w:tr>
      <w:tr>
        <w:tc>
          <w:tcPr>
            <w:tcW w:type="dxa" w:w="3168"/>
            <w:vAlign w:val="center"/>
            <w:tcMar>
              <w:top w:w="100" w:type="dxa"/>
              <w:start w:w="120" w:type="dxa"/>
              <w:bottom w:w="100" w:type="dxa"/>
              <w:end w:w="120" w:type="dxa"/>
            </w:tcMar>
          </w:tcPr>
          <w:p>
            <w:pPr>
              <w:spacing w:after="0"/>
            </w:pPr>
            <w:r>
              <w:rPr>
                <w:color w:val="263238"/>
                <w:sz w:val="17"/>
              </w:rPr>
              <w:t xml:space="preserve">check-setup: save-recipe</w:t>
            </w:r>
          </w:p>
        </w:tc>
        <w:tc>
          <w:tcPr>
            <w:tcW w:type="dxa" w:w="6192"/>
            <w:vAlign w:val="center"/>
            <w:tcMar>
              <w:top w:w="100" w:type="dxa"/>
              <w:start w:w="120" w:type="dxa"/>
              <w:bottom w:w="100" w:type="dxa"/>
              <w:end w:w="120" w:type="dxa"/>
            </w:tcMar>
          </w:tcPr>
          <w:p>
            <w:pPr>
              <w:spacing w:after="0"/>
            </w:pPr>
            <w:r>
              <w:rPr>
                <w:color w:val="263238"/>
                <w:sz w:val="17"/>
              </w:rPr>
              <w:t xml:space="preserve">401 without the key; with it, save, signed upload URL and delete all succeed. Passed 2026-10-27.</w:t>
            </w:r>
          </w:p>
        </w:tc>
      </w:tr>
      <w:tr>
        <w:tc>
          <w:tcPr>
            <w:tcW w:type="dxa" w:w="3168"/>
            <w:vAlign w:val="center"/>
            <w:tcMar>
              <w:top w:w="100" w:type="dxa"/>
              <w:start w:w="120" w:type="dxa"/>
              <w:bottom w:w="100" w:type="dxa"/>
              <w:end w:w="120" w:type="dxa"/>
            </w:tcMar>
          </w:tcPr>
          <w:p>
            <w:pPr>
              <w:spacing w:after="0"/>
            </w:pPr>
            <w:r>
              <w:rPr>
                <w:color w:val="263238"/>
                <w:sz w:val="17"/>
              </w:rPr>
              <w:t xml:space="preserve">check-setup: website</w:t>
            </w:r>
          </w:p>
        </w:tc>
        <w:tc>
          <w:tcPr>
            <w:tcW w:type="dxa" w:w="6192"/>
            <w:vAlign w:val="center"/>
            <w:tcMar>
              <w:top w:w="100" w:type="dxa"/>
              <w:start w:w="120" w:type="dxa"/>
              <w:bottom w:w="100" w:type="dxa"/>
              <w:end w:w="120" w:type="dxa"/>
            </w:tcMar>
          </w:tcPr>
          <w:p>
            <w:pPr>
              <w:spacing w:after="0"/>
            </w:pPr>
            <w:r>
              <w:rPr>
                <w:color w:val="263238"/>
                <w:sz w:val="17"/>
              </w:rPr>
              <w:t xml:space="preserve">Cover lists the recipe; recipe page loads from the database; deleted test recipe returns 404. Passed 2026-10-27 against https://ramiyas-recipes.vercel.app.</w:t>
            </w:r>
          </w:p>
        </w:tc>
      </w:tr>
      <w:tr>
        <w:tc>
          <w:tcPr>
            <w:tcW w:type="dxa" w:w="3168"/>
            <w:vAlign w:val="center"/>
            <w:tcMar>
              <w:top w:w="100" w:type="dxa"/>
              <w:start w:w="120" w:type="dxa"/>
              <w:bottom w:w="100" w:type="dxa"/>
              <w:end w:w="120" w:type="dxa"/>
            </w:tcMar>
          </w:tcPr>
          <w:p>
            <w:pPr>
              <w:spacing w:after="0"/>
            </w:pPr>
            <w:r>
              <w:rPr>
                <w:color w:val="263238"/>
                <w:sz w:val="17"/>
              </w:rPr>
              <w:t xml:space="preserve">Keep-awake workflow</w:t>
            </w:r>
          </w:p>
        </w:tc>
        <w:tc>
          <w:tcPr>
            <w:tcW w:type="dxa" w:w="6192"/>
            <w:vAlign w:val="center"/>
            <w:tcMar>
              <w:top w:w="100" w:type="dxa"/>
              <w:start w:w="120" w:type="dxa"/>
              <w:bottom w:w="100" w:type="dxa"/>
              <w:end w:w="120" w:type="dxa"/>
            </w:tcMar>
          </w:tcPr>
          <w:p>
            <w:pPr>
              <w:spacing w:after="0"/>
            </w:pPr>
            <w:r>
              <w:rPr>
                <w:color w:val="263238"/>
                <w:sz w:val="17"/>
              </w:rPr>
              <w:t xml:space="preserve">Manual run succeeds. Passed 2026-10-27.</w:t>
            </w:r>
          </w:p>
        </w:tc>
      </w:tr>
      <w:tr>
        <w:tc>
          <w:tcPr>
            <w:tcW w:type="dxa" w:w="3168"/>
            <w:vAlign w:val="center"/>
            <w:tcMar>
              <w:top w:w="100" w:type="dxa"/>
              <w:start w:w="120" w:type="dxa"/>
              <w:bottom w:w="100" w:type="dxa"/>
              <w:end w:w="120" w:type="dxa"/>
            </w:tcMar>
          </w:tcPr>
          <w:p>
            <w:pPr>
              <w:spacing w:after="0"/>
            </w:pPr>
            <w:r>
              <w:rPr>
                <w:color w:val="263238"/>
                <w:sz w:val="17"/>
              </w:rPr>
              <w:t xml:space="preserve">parseIngredientLine / parseRecipeText</w:t>
            </w:r>
          </w:p>
        </w:tc>
        <w:tc>
          <w:tcPr>
            <w:tcW w:type="dxa" w:w="6192"/>
            <w:vAlign w:val="center"/>
            <w:tcMar>
              <w:top w:w="100" w:type="dxa"/>
              <w:start w:w="120" w:type="dxa"/>
              <w:bottom w:w="100" w:type="dxa"/>
              <w:end w:w="120" w:type="dxa"/>
            </w:tcMar>
          </w:tcPr>
          <w:p>
            <w:pPr>
              <w:spacing w:after="0"/>
            </w:pPr>
            <w:r>
              <w:rPr>
                <w:color w:val="263238"/>
                <w:sz w:val="17"/>
              </w:rPr>
              <w:t xml:space="preserve">Shared fixtures pass in Swift tests, including the reference-photo recipe. Planned (App Phases 3–4).</w:t>
            </w:r>
          </w:p>
        </w:tc>
      </w:tr>
      <w:tr>
        <w:tc>
          <w:tcPr>
            <w:tcW w:type="dxa" w:w="3168"/>
            <w:vAlign w:val="center"/>
            <w:tcMar>
              <w:top w:w="100" w:type="dxa"/>
              <w:start w:w="120" w:type="dxa"/>
              <w:bottom w:w="100" w:type="dxa"/>
              <w:end w:w="120" w:type="dxa"/>
            </w:tcMar>
          </w:tcPr>
          <w:p>
            <w:pPr>
              <w:spacing w:after="0"/>
            </w:pPr>
            <w:r>
              <w:rPr>
                <w:color w:val="263238"/>
                <w:sz w:val="17"/>
              </w:rPr>
              <w:t xml:space="preserve">App sync</w:t>
            </w:r>
          </w:p>
        </w:tc>
        <w:tc>
          <w:tcPr>
            <w:tcW w:type="dxa" w:w="6192"/>
            <w:vAlign w:val="center"/>
            <w:tcMar>
              <w:top w:w="100" w:type="dxa"/>
              <w:start w:w="120" w:type="dxa"/>
              <w:bottom w:w="100" w:type="dxa"/>
              <w:end w:w="120" w:type="dxa"/>
            </w:tcMar>
          </w:tcPr>
          <w:p>
            <w:pPr>
              <w:spacing w:after="0"/>
            </w:pPr>
            <w:r>
              <w:rPr>
                <w:color w:val="263238"/>
                <w:sz w:val="17"/>
              </w:rPr>
              <w:t xml:space="preserve">Offline edits reach the database after reconnecting; deletes reach other devices. Planned.</w:t>
            </w:r>
          </w:p>
        </w:tc>
      </w:tr>
      <w:tr>
        <w:tc>
          <w:tcPr>
            <w:tcW w:type="dxa" w:w="3168"/>
            <w:vAlign w:val="center"/>
            <w:tcMar>
              <w:top w:w="100" w:type="dxa"/>
              <w:start w:w="120" w:type="dxa"/>
              <w:bottom w:w="100" w:type="dxa"/>
              <w:end w:w="120" w:type="dxa"/>
            </w:tcMar>
          </w:tcPr>
          <w:p>
            <w:pPr>
              <w:spacing w:after="0"/>
            </w:pPr>
            <w:r>
              <w:rPr>
                <w:color w:val="263238"/>
                <w:sz w:val="17"/>
              </w:rPr>
              <w:t xml:space="preserve">SideStore refresh</w:t>
            </w:r>
          </w:p>
        </w:tc>
        <w:tc>
          <w:tcPr>
            <w:tcW w:type="dxa" w:w="6192"/>
            <w:vAlign w:val="center"/>
            <w:tcMar>
              <w:top w:w="100" w:type="dxa"/>
              <w:start w:w="120" w:type="dxa"/>
              <w:bottom w:w="100" w:type="dxa"/>
              <w:end w:w="120" w:type="dxa"/>
            </w:tcMar>
          </w:tcPr>
          <w:p>
            <w:pPr>
              <w:spacing w:after="0"/>
            </w:pPr>
            <w:r>
              <w:rPr>
                <w:color w:val="263238"/>
                <w:sz w:val="17"/>
              </w:rPr>
              <w:t xml:space="preserve">App still opens after 10+ days with no cable. Planned (App Phase 0).</w:t>
            </w:r>
          </w:p>
        </w:tc>
      </w:tr>
      <w:tr>
        <w:tc>
          <w:tcPr>
            <w:tcW w:type="dxa" w:w="3168"/>
            <w:vAlign w:val="center"/>
            <w:tcMar>
              <w:top w:w="100" w:type="dxa"/>
              <w:start w:w="120" w:type="dxa"/>
              <w:bottom w:w="100" w:type="dxa"/>
              <w:end w:w="120" w:type="dxa"/>
            </w:tcMar>
          </w:tcPr>
          <w:p>
            <w:pPr>
              <w:spacing w:after="0"/>
            </w:pPr>
            <w:r>
              <w:rPr>
                <w:color w:val="263238"/>
                <w:sz w:val="17"/>
              </w:rPr>
              <w:t xml:space="preserve">Release pipeline</w:t>
            </w:r>
          </w:p>
        </w:tc>
        <w:tc>
          <w:tcPr>
            <w:tcW w:type="dxa" w:w="6192"/>
            <w:vAlign w:val="center"/>
            <w:tcMar>
              <w:top w:w="100" w:type="dxa"/>
              <w:start w:w="120" w:type="dxa"/>
              <w:bottom w:w="100" w:type="dxa"/>
              <w:end w:w="120" w:type="dxa"/>
            </w:tcMar>
          </w:tcPr>
          <w:p>
            <w:pPr>
              <w:spacing w:after="0"/>
            </w:pPr>
            <w:r>
              <w:rPr>
                <w:color w:val="263238"/>
                <w:sz w:val="17"/>
              </w:rPr>
              <w:t xml:space="preserve">A version tag produces a Release and SideStore offers the update. Planned (App Phase 6).</w:t>
            </w:r>
          </w:p>
        </w:tc>
      </w:tr>
    </w:tbl>
    <w:p>
      <w:pPr>
        <w:spacing w:after="20"/>
      </w:pPr>
    </w:p>
    <w:p>
      <w:pPr>
        <w:pStyle w:val="Heading1"/>
      </w:pPr>
      <w:r>
        <w:t xml:space="preserve">12. Build Order</w:t>
      </w:r>
    </w:p>
    <w:p>
      <w:pPr>
        <w:pStyle w:val="ListBullet"/>
        <w:spacing w:after="40"/>
      </w:pPr>
      <w:r>
        <w:t xml:space="preserve">Website step 1 – Skeleton (Supabase, RLS, save-recipe, Vercel; no login). Done 2026-10-27.</w:t>
      </w:r>
    </w:p>
    <w:p>
      <w:pPr>
        <w:pStyle w:val="ListBullet"/>
        <w:spacing w:after="40"/>
      </w:pPr>
      <w:r>
        <w:t xml:space="preserve">Website step 2 – Book page design v1 (the sweet chili chicken page). Done 2026-10-20.</w:t>
      </w:r>
    </w:p>
    <w:p>
      <w:pPr>
        <w:pStyle w:val="ListBullet"/>
        <w:spacing w:after="40"/>
      </w:pPr>
      <w:r>
        <w:t xml:space="preserve">Website R1 – New look and navigation: light-only tokens, fonts, shell, Home shelf, Library, Recipe view.</w:t>
      </w:r>
    </w:p>
    <w:p>
      <w:pPr>
        <w:pStyle w:val="ListBullet"/>
        <w:spacing w:after="40"/>
      </w:pPr>
      <w:r>
        <w:t xml:space="preserve">Website R2 – Migration 001, unlock and server-side saving, the writing page, photo upload.</w:t>
      </w:r>
    </w:p>
    <w:p>
      <w:pPr>
        <w:pStyle w:val="ListBullet"/>
        <w:spacing w:after="40"/>
      </w:pPr>
      <w:r>
        <w:t xml:space="preserve">Website R3 – Save from the web and Add from photos, with parser tests.</w:t>
      </w:r>
    </w:p>
    <w:p>
      <w:pPr>
        <w:pStyle w:val="ListBullet"/>
        <w:spacing w:after="40"/>
      </w:pPr>
      <w:r>
        <w:t xml:space="preserve">Website R4 – Groceries, Start Cooking, serving scaler, search and tag filters.</w:t>
      </w:r>
    </w:p>
    <w:p>
      <w:pPr>
        <w:pStyle w:val="ListBullet"/>
        <w:spacing w:after="40"/>
      </w:pPr>
      <w:r>
        <w:t xml:space="preserve">Website R5 – Home Screen install, offline cache, print.</w:t>
      </w:r>
    </w:p>
    <w:p>
      <w:pPr>
        <w:pStyle w:val="ListBullet"/>
        <w:spacing w:after="40"/>
      </w:pPr>
      <w:r>
        <w:t xml:space="preserve">App Phase 0 – Prove SideStore install and automatic refresh with a minimal app.</w:t>
      </w:r>
    </w:p>
    <w:p>
      <w:pPr>
        <w:pStyle w:val="ListBullet"/>
        <w:spacing w:after="40"/>
      </w:pPr>
      <w:r>
        <w:t xml:space="preserve">App Phase 1 – Shared backend. Done 2026-10-27 (same as website step 1).</w:t>
      </w:r>
    </w:p>
    <w:p>
      <w:pPr>
        <w:pStyle w:val="ListBullet"/>
        <w:spacing w:after="40"/>
      </w:pPr>
      <w:r>
        <w:t xml:space="preserve">App Phase 2 – Reading the book, offline, with sync and settings.</w:t>
      </w:r>
    </w:p>
    <w:p>
      <w:pPr>
        <w:pStyle w:val="ListBullet"/>
        <w:spacing w:after="40"/>
      </w:pPr>
      <w:r>
        <w:t xml:space="preserve">App Phase 3 – Writing (Scribble lines and Apple Pencil page mode).</w:t>
      </w:r>
    </w:p>
    <w:p>
      <w:pPr>
        <w:pStyle w:val="ListBullet"/>
        <w:spacing w:after="40"/>
      </w:pPr>
      <w:r>
        <w:t xml:space="preserve">App Phase 4 – Scanning, importing and the paste parser.</w:t>
      </w:r>
    </w:p>
    <w:p>
      <w:pPr>
        <w:pStyle w:val="ListBullet"/>
        <w:spacing w:after="40"/>
      </w:pPr>
      <w:r>
        <w:t xml:space="preserve">App Phase 5 – Cook mode, scaler, search, tag filters, share as PDF.</w:t>
      </w:r>
    </w:p>
    <w:p>
      <w:pPr>
        <w:pStyle w:val="ListBullet"/>
        <w:spacing w:after="40"/>
      </w:pPr>
      <w:r>
        <w:t xml:space="preserve">App Phase 6 – Automatic releases through GitHub and SideStore.</w:t>
      </w:r>
    </w:p>
    <w:p>
      <w:pPr>
        <w:pStyle w:val="Heading1"/>
      </w:pPr>
      <w:r>
        <w:t xml:space="preserve">13. Planned / Recommended Enhancements</w:t>
      </w:r>
    </w:p>
    <w:p>
      <w:pPr>
        <w:pStyle w:val="ListBullet"/>
        <w:spacing w:after="40"/>
      </w:pPr>
      <w:r>
        <w:t xml:space="preserve">Queued – Sign-in: Supabase Auth, owner_id on recipes, owner-only RLS, a login page; replaces the write key.</w:t>
      </w:r>
    </w:p>
    <w:p>
      <w:pPr>
        <w:pStyle w:val="ListBullet"/>
        <w:spacing w:after="40"/>
      </w:pPr>
      <w:r>
        <w:t xml:space="preserve">Queued – Family sharing: shared flag with read access for family members once sign-in exists.</w:t>
      </w:r>
    </w:p>
    <w:p>
      <w:pPr>
        <w:pStyle w:val="ListBullet"/>
        <w:spacing w:after="40"/>
      </w:pPr>
      <w:r>
        <w:t xml:space="preserve">Queued – Custom handwriting font from Calligraphr or iFontMaker, as woff2 in public/fonts (font-display: swap, Patrick Hand fallback) and bundled in the app.</w:t>
      </w:r>
    </w:p>
    <w:p>
      <w:pPr>
        <w:pStyle w:val="ListBullet"/>
        <w:spacing w:after="40"/>
      </w:pPr>
      <w:r>
        <w:t xml:space="preserve">Queued – Instant website refresh: save-recipe calls a Next.js revalidation route after each save.</w:t>
      </w:r>
    </w:p>
    <w:p>
      <w:pPr>
        <w:pStyle w:val="ListBullet"/>
        <w:spacing w:after="40"/>
      </w:pPr>
      <w:r>
        <w:t xml:space="preserve">Queued – Next.js 16 upgrade (clears the bundled postcss advisories).</w:t>
      </w:r>
    </w:p>
    <w:p>
      <w:pPr>
        <w:pStyle w:val="ListBullet"/>
        <w:spacing w:after="40"/>
      </w:pPr>
      <w:r>
        <w:t xml:space="preserve">Queued – App Share extension (needs extra app IDs on a free account).</w:t>
      </w:r>
    </w:p>
    <w:p>
      <w:pPr>
        <w:pStyle w:val="ListBullet"/>
        <w:spacing w:after="40"/>
      </w:pPr>
      <w:r>
        <w:t xml:space="preserve">Recommended – Add a TypeScript test runner with R3 and the Swift test target with Phase 3, both running the shared parser fixtures.</w:t>
      </w:r>
    </w:p>
    <w:p>
      <w:pPr>
        <w:pStyle w:val="Heading1"/>
      </w:pPr>
      <w:r>
        <w:t xml:space="preserve">Appendix A. Key Business Rules</w:t>
      </w:r>
    </w:p>
    <w:tbl>
      <w:tblPr>
        <w:tblStyle w:val="TableGrid"/>
        <w:tblW w:type="auto" w:w="0"/>
        <w:jc w:val="center"/>
        <w:tblLook w:firstColumn="1" w:firstRow="1" w:lastColumn="0" w:lastRow="0" w:noHBand="0" w:noVBand="1" w:val="04A0"/>
      </w:tblPr>
      <w:tblGrid>
        <w:gridCol w:w="2376"/>
        <w:gridCol w:w="6984"/>
      </w:tblGrid>
      <w:tr>
        <w:tc>
          <w:tcPr>
            <w:tcW w:type="dxa" w:w="2376"/>
            <w:shd w:fill="14213D"/>
            <w:vAlign w:val="center"/>
            <w:tcMar>
              <w:top w:w="100" w:type="dxa"/>
              <w:start w:w="120" w:type="dxa"/>
              <w:bottom w:w="100" w:type="dxa"/>
              <w:end w:w="120" w:type="dxa"/>
            </w:tcMar>
          </w:tcPr>
          <w:p>
            <w:r>
              <w:rPr>
                <w:b/>
                <w:color w:val="FFFFFF"/>
                <w:sz w:val="18"/>
              </w:rPr>
              <w:t xml:space="preserve">Rule</w:t>
            </w:r>
          </w:p>
        </w:tc>
        <w:tc>
          <w:tcPr>
            <w:tcW w:type="dxa" w:w="6984"/>
            <w:shd w:fill="14213D"/>
            <w:vAlign w:val="center"/>
            <w:tcMar>
              <w:top w:w="100" w:type="dxa"/>
              <w:start w:w="120" w:type="dxa"/>
              <w:bottom w:w="100" w:type="dxa"/>
              <w:end w:w="120" w:type="dxa"/>
            </w:tcMar>
          </w:tcPr>
          <w:p>
            <w:r>
              <w:rPr>
                <w:b/>
                <w:color w:val="FFFFFF"/>
                <w:sz w:val="18"/>
              </w:rPr>
              <w:t xml:space="preserve">Definition</w:t>
            </w:r>
          </w:p>
        </w:tc>
      </w:tr>
      <w:tr>
        <w:tc>
          <w:tcPr>
            <w:tcW w:type="dxa" w:w="2376"/>
            <w:vAlign w:val="center"/>
            <w:tcMar>
              <w:top w:w="100" w:type="dxa"/>
              <w:start w:w="120" w:type="dxa"/>
              <w:bottom w:w="100" w:type="dxa"/>
              <w:end w:w="120" w:type="dxa"/>
            </w:tcMar>
          </w:tcPr>
          <w:p>
            <w:pPr>
              <w:spacing w:after="0"/>
            </w:pPr>
            <w:r>
              <w:rPr>
                <w:color w:val="263238"/>
                <w:sz w:val="17"/>
              </w:rPr>
              <w:t xml:space="preserve">Content vs labels</w:t>
            </w:r>
          </w:p>
        </w:tc>
        <w:tc>
          <w:tcPr>
            <w:tcW w:type="dxa" w:w="6984"/>
            <w:vAlign w:val="center"/>
            <w:tcMar>
              <w:top w:w="100" w:type="dxa"/>
              <w:start w:w="120" w:type="dxa"/>
              <w:bottom w:w="100" w:type="dxa"/>
              <w:end w:w="120" w:type="dxa"/>
            </w:tcMar>
          </w:tcPr>
          <w:p>
            <w:pPr>
              <w:spacing w:after="0"/>
            </w:pPr>
            <w:r>
              <w:rPr>
                <w:color w:val="263238"/>
                <w:sz w:val="17"/>
              </w:rPr>
              <w:t xml:space="preserve">What the cook wrote uses the handwriting font and ink; printed parts use labels.</w:t>
            </w:r>
          </w:p>
        </w:tc>
      </w:tr>
      <w:tr>
        <w:tc>
          <w:tcPr>
            <w:tcW w:type="dxa" w:w="2376"/>
            <w:vAlign w:val="center"/>
            <w:tcMar>
              <w:top w:w="100" w:type="dxa"/>
              <w:start w:w="120" w:type="dxa"/>
              <w:bottom w:w="100" w:type="dxa"/>
              <w:end w:w="120" w:type="dxa"/>
            </w:tcMar>
          </w:tcPr>
          <w:p>
            <w:pPr>
              <w:spacing w:after="0"/>
            </w:pPr>
            <w:r>
              <w:rPr>
                <w:color w:val="263238"/>
                <w:sz w:val="17"/>
              </w:rPr>
              <w:t xml:space="preserve">Amounts as written</w:t>
            </w:r>
          </w:p>
        </w:tc>
        <w:tc>
          <w:tcPr>
            <w:tcW w:type="dxa" w:w="6984"/>
            <w:vAlign w:val="center"/>
            <w:tcMar>
              <w:top w:w="100" w:type="dxa"/>
              <w:start w:w="120" w:type="dxa"/>
              <w:bottom w:w="100" w:type="dxa"/>
              <w:end w:w="120" w:type="dxa"/>
            </w:tcMar>
          </w:tcPr>
          <w:p>
            <w:pPr>
              <w:spacing w:after="0"/>
            </w:pPr>
            <w:r>
              <w:rPr>
                <w:color w:val="263238"/>
                <w:sz w:val="17"/>
              </w:rPr>
              <w:t xml:space="preserve">Stored as text exactly as written; displayed with fraction characters; parsed only for scaling.</w:t>
            </w:r>
          </w:p>
        </w:tc>
      </w:tr>
      <w:tr>
        <w:tc>
          <w:tcPr>
            <w:tcW w:type="dxa" w:w="2376"/>
            <w:vAlign w:val="center"/>
            <w:tcMar>
              <w:top w:w="100" w:type="dxa"/>
              <w:start w:w="120" w:type="dxa"/>
              <w:bottom w:w="100" w:type="dxa"/>
              <w:end w:w="120" w:type="dxa"/>
            </w:tcMar>
          </w:tcPr>
          <w:p>
            <w:pPr>
              <w:spacing w:after="0"/>
            </w:pPr>
            <w:r>
              <w:rPr>
                <w:color w:val="263238"/>
                <w:sz w:val="17"/>
              </w:rPr>
              <w:t xml:space="preserve">No amount</w:t>
            </w:r>
          </w:p>
        </w:tc>
        <w:tc>
          <w:tcPr>
            <w:tcW w:type="dxa" w:w="6984"/>
            <w:vAlign w:val="center"/>
            <w:tcMar>
              <w:top w:w="100" w:type="dxa"/>
              <w:start w:w="120" w:type="dxa"/>
              <w:bottom w:w="100" w:type="dxa"/>
              <w:end w:w="120" w:type="dxa"/>
            </w:tcMar>
          </w:tcPr>
          <w:p>
            <w:pPr>
              <w:spacing w:after="0"/>
            </w:pPr>
            <w:r>
              <w:rPr>
                <w:color w:val="263238"/>
                <w:sz w:val="17"/>
              </w:rPr>
              <w:t xml:space="preserve">Lines like “pinch of salt” have empty quantity and unit and never scale.</w:t>
            </w:r>
          </w:p>
        </w:tc>
      </w:tr>
      <w:tr>
        <w:tc>
          <w:tcPr>
            <w:tcW w:type="dxa" w:w="2376"/>
            <w:vAlign w:val="center"/>
            <w:tcMar>
              <w:top w:w="100" w:type="dxa"/>
              <w:start w:w="120" w:type="dxa"/>
              <w:bottom w:w="100" w:type="dxa"/>
              <w:end w:w="120" w:type="dxa"/>
            </w:tcMar>
          </w:tcPr>
          <w:p>
            <w:pPr>
              <w:spacing w:after="0"/>
            </w:pPr>
            <w:r>
              <w:rPr>
                <w:color w:val="263238"/>
                <w:sz w:val="17"/>
              </w:rPr>
              <w:t xml:space="preserve">Column split</w:t>
            </w:r>
          </w:p>
        </w:tc>
        <w:tc>
          <w:tcPr>
            <w:tcW w:type="dxa" w:w="6984"/>
            <w:vAlign w:val="center"/>
            <w:tcMar>
              <w:top w:w="100" w:type="dxa"/>
              <w:start w:w="120" w:type="dxa"/>
              <w:bottom w:w="100" w:type="dxa"/>
              <w:end w:w="120" w:type="dxa"/>
            </w:tcMar>
          </w:tcPr>
          <w:p>
            <w:pPr>
              <w:spacing w:after="0"/>
            </w:pPr>
            <w:r>
              <w:rPr>
                <w:color w:val="263238"/>
                <w:sz w:val="17"/>
              </w:rPr>
              <w:t xml:space="preserve">Whole groups only; left until half the lines; equal heights plus one spare line.</w:t>
            </w:r>
          </w:p>
        </w:tc>
      </w:tr>
      <w:tr>
        <w:tc>
          <w:tcPr>
            <w:tcW w:type="dxa" w:w="2376"/>
            <w:vAlign w:val="center"/>
            <w:tcMar>
              <w:top w:w="100" w:type="dxa"/>
              <w:start w:w="120" w:type="dxa"/>
              <w:bottom w:w="100" w:type="dxa"/>
              <w:end w:w="120" w:type="dxa"/>
            </w:tcMar>
          </w:tcPr>
          <w:p>
            <w:pPr>
              <w:spacing w:after="0"/>
            </w:pPr>
            <w:r>
              <w:rPr>
                <w:color w:val="263238"/>
                <w:sz w:val="17"/>
              </w:rPr>
              <w:t xml:space="preserve">Favorite</w:t>
            </w:r>
          </w:p>
        </w:tc>
        <w:tc>
          <w:tcPr>
            <w:tcW w:type="dxa" w:w="6984"/>
            <w:vAlign w:val="center"/>
            <w:tcMar>
              <w:top w:w="100" w:type="dxa"/>
              <w:start w:w="120" w:type="dxa"/>
              <w:bottom w:w="100" w:type="dxa"/>
              <w:end w:w="120" w:type="dxa"/>
            </w:tcMar>
          </w:tcPr>
          <w:p>
            <w:pPr>
              <w:spacing w:after="0"/>
            </w:pPr>
            <w:r>
              <w:rPr>
                <w:color w:val="263238"/>
                <w:sz w:val="17"/>
              </w:rPr>
              <w:t xml:space="preserve">Family Favorite tag checked → teal asterisk.</w:t>
            </w:r>
          </w:p>
        </w:tc>
      </w:tr>
      <w:tr>
        <w:tc>
          <w:tcPr>
            <w:tcW w:type="dxa" w:w="2376"/>
            <w:vAlign w:val="center"/>
            <w:tcMar>
              <w:top w:w="100" w:type="dxa"/>
              <w:start w:w="120" w:type="dxa"/>
              <w:bottom w:w="100" w:type="dxa"/>
              <w:end w:w="120" w:type="dxa"/>
            </w:tcMar>
          </w:tcPr>
          <w:p>
            <w:pPr>
              <w:spacing w:after="0"/>
            </w:pPr>
            <w:r>
              <w:rPr>
                <w:color w:val="263238"/>
                <w:sz w:val="17"/>
              </w:rPr>
              <w:t xml:space="preserve">Total time</w:t>
            </w:r>
          </w:p>
        </w:tc>
        <w:tc>
          <w:tcPr>
            <w:tcW w:type="dxa" w:w="6984"/>
            <w:vAlign w:val="center"/>
            <w:tcMar>
              <w:top w:w="100" w:type="dxa"/>
              <w:start w:w="120" w:type="dxa"/>
              <w:bottom w:w="100" w:type="dxa"/>
              <w:end w:w="120" w:type="dxa"/>
            </w:tcMar>
          </w:tcPr>
          <w:p>
            <w:pPr>
              <w:spacing w:after="0"/>
            </w:pPr>
            <w:r>
              <w:rPr>
                <w:color w:val="263238"/>
                <w:sz w:val="17"/>
              </w:rPr>
              <w:t xml:space="preserve">prep_min + cook_min, missing values as zero; hidden when both missing.</w:t>
            </w:r>
          </w:p>
        </w:tc>
      </w:tr>
      <w:tr>
        <w:tc>
          <w:tcPr>
            <w:tcW w:type="dxa" w:w="2376"/>
            <w:vAlign w:val="center"/>
            <w:tcMar>
              <w:top w:w="100" w:type="dxa"/>
              <w:start w:w="120" w:type="dxa"/>
              <w:bottom w:w="100" w:type="dxa"/>
              <w:end w:w="120" w:type="dxa"/>
            </w:tcMar>
          </w:tcPr>
          <w:p>
            <w:pPr>
              <w:spacing w:after="0"/>
            </w:pPr>
            <w:r>
              <w:rPr>
                <w:color w:val="263238"/>
                <w:sz w:val="17"/>
              </w:rPr>
              <w:t xml:space="preserve">Stable addresses</w:t>
            </w:r>
          </w:p>
        </w:tc>
        <w:tc>
          <w:tcPr>
            <w:tcW w:type="dxa" w:w="6984"/>
            <w:vAlign w:val="center"/>
            <w:tcMar>
              <w:top w:w="100" w:type="dxa"/>
              <w:start w:w="120" w:type="dxa"/>
              <w:bottom w:w="100" w:type="dxa"/>
              <w:end w:w="120" w:type="dxa"/>
            </w:tcMar>
          </w:tcPr>
          <w:p>
            <w:pPr>
              <w:spacing w:after="0"/>
            </w:pPr>
            <w:r>
              <w:rPr>
                <w:color w:val="263238"/>
                <w:sz w:val="17"/>
              </w:rPr>
              <w:t xml:space="preserve">A recipe's slug is kept when its title changes; clashes get an id suffix.</w:t>
            </w:r>
          </w:p>
        </w:tc>
      </w:tr>
      <w:tr>
        <w:tc>
          <w:tcPr>
            <w:tcW w:type="dxa" w:w="2376"/>
            <w:vAlign w:val="center"/>
            <w:tcMar>
              <w:top w:w="100" w:type="dxa"/>
              <w:start w:w="120" w:type="dxa"/>
              <w:bottom w:w="100" w:type="dxa"/>
              <w:end w:w="120" w:type="dxa"/>
            </w:tcMar>
          </w:tcPr>
          <w:p>
            <w:pPr>
              <w:spacing w:after="0"/>
            </w:pPr>
            <w:r>
              <w:rPr>
                <w:color w:val="263238"/>
                <w:sz w:val="17"/>
              </w:rPr>
              <w:t xml:space="preserve">Soft delete</w:t>
            </w:r>
          </w:p>
        </w:tc>
        <w:tc>
          <w:tcPr>
            <w:tcW w:type="dxa" w:w="6984"/>
            <w:vAlign w:val="center"/>
            <w:tcMar>
              <w:top w:w="100" w:type="dxa"/>
              <w:start w:w="120" w:type="dxa"/>
              <w:bottom w:w="100" w:type="dxa"/>
              <w:end w:w="120" w:type="dxa"/>
            </w:tcMar>
          </w:tcPr>
          <w:p>
            <w:pPr>
              <w:spacing w:after="0"/>
            </w:pPr>
            <w:r>
              <w:rPr>
                <w:color w:val="263238"/>
                <w:sz w:val="17"/>
              </w:rPr>
              <w:t xml:space="preserve">Deleting sets deleted_at; hidden everywhere; saving again restores.</w:t>
            </w:r>
          </w:p>
        </w:tc>
      </w:tr>
      <w:tr>
        <w:tc>
          <w:tcPr>
            <w:tcW w:type="dxa" w:w="2376"/>
            <w:vAlign w:val="center"/>
            <w:tcMar>
              <w:top w:w="100" w:type="dxa"/>
              <w:start w:w="120" w:type="dxa"/>
              <w:bottom w:w="100" w:type="dxa"/>
              <w:end w:w="120" w:type="dxa"/>
            </w:tcMar>
          </w:tcPr>
          <w:p>
            <w:pPr>
              <w:spacing w:after="0"/>
            </w:pPr>
            <w:r>
              <w:rPr>
                <w:color w:val="263238"/>
                <w:sz w:val="17"/>
              </w:rPr>
              <w:t xml:space="preserve">Whole-recipe saves</w:t>
            </w:r>
          </w:p>
        </w:tc>
        <w:tc>
          <w:tcPr>
            <w:tcW w:type="dxa" w:w="6984"/>
            <w:vAlign w:val="center"/>
            <w:tcMar>
              <w:top w:w="100" w:type="dxa"/>
              <w:start w:w="120" w:type="dxa"/>
              <w:bottom w:w="100" w:type="dxa"/>
              <w:end w:w="120" w:type="dxa"/>
            </w:tcMar>
          </w:tcPr>
          <w:p>
            <w:pPr>
              <w:spacing w:after="0"/>
            </w:pPr>
            <w:r>
              <w:rPr>
                <w:color w:val="263238"/>
                <w:sz w:val="17"/>
              </w:rPr>
              <w:t xml:space="preserve">A save replaces the recipe and all its parts in one transaction.</w:t>
            </w:r>
          </w:p>
        </w:tc>
      </w:tr>
      <w:tr>
        <w:tc>
          <w:tcPr>
            <w:tcW w:type="dxa" w:w="2376"/>
            <w:vAlign w:val="center"/>
            <w:tcMar>
              <w:top w:w="100" w:type="dxa"/>
              <w:start w:w="120" w:type="dxa"/>
              <w:bottom w:w="100" w:type="dxa"/>
              <w:end w:w="120" w:type="dxa"/>
            </w:tcMar>
          </w:tcPr>
          <w:p>
            <w:pPr>
              <w:spacing w:after="0"/>
            </w:pPr>
            <w:r>
              <w:rPr>
                <w:color w:val="263238"/>
                <w:sz w:val="17"/>
              </w:rPr>
              <w:t xml:space="preserve">Original card</w:t>
            </w:r>
          </w:p>
        </w:tc>
        <w:tc>
          <w:tcPr>
            <w:tcW w:type="dxa" w:w="6984"/>
            <w:vAlign w:val="center"/>
            <w:tcMar>
              <w:top w:w="100" w:type="dxa"/>
              <w:start w:w="120" w:type="dxa"/>
              <w:bottom w:w="100" w:type="dxa"/>
              <w:end w:w="120" w:type="dxa"/>
            </w:tcMar>
          </w:tcPr>
          <w:p>
            <w:pPr>
              <w:spacing w:after="0"/>
            </w:pPr>
            <w:r>
              <w:rPr>
                <w:color w:val="263238"/>
                <w:sz w:val="17"/>
              </w:rPr>
              <w:t xml:space="preserve">Uploaded file or handwritten page kept unchanged and linked from the recipe.</w:t>
            </w:r>
          </w:p>
        </w:tc>
      </w:tr>
      <w:tr>
        <w:tc>
          <w:tcPr>
            <w:tcW w:type="dxa" w:w="2376"/>
            <w:vAlign w:val="center"/>
            <w:tcMar>
              <w:top w:w="100" w:type="dxa"/>
              <w:start w:w="120" w:type="dxa"/>
              <w:bottom w:w="100" w:type="dxa"/>
              <w:end w:w="120" w:type="dxa"/>
            </w:tcMar>
          </w:tcPr>
          <w:p>
            <w:pPr>
              <w:spacing w:after="0"/>
            </w:pPr>
            <w:r>
              <w:rPr>
                <w:color w:val="263238"/>
                <w:sz w:val="17"/>
              </w:rPr>
              <w:t xml:space="preserve">No AI service</w:t>
            </w:r>
          </w:p>
        </w:tc>
        <w:tc>
          <w:tcPr>
            <w:tcW w:type="dxa" w:w="6984"/>
            <w:vAlign w:val="center"/>
            <w:tcMar>
              <w:top w:w="100" w:type="dxa"/>
              <w:start w:w="120" w:type="dxa"/>
              <w:bottom w:w="100" w:type="dxa"/>
              <w:end w:w="120" w:type="dxa"/>
            </w:tcMar>
          </w:tcPr>
          <w:p>
            <w:pPr>
              <w:spacing w:after="0"/>
            </w:pPr>
            <w:r>
              <w:rPr>
                <w:color w:val="263238"/>
                <w:sz w:val="17"/>
              </w:rPr>
              <w:t xml:space="preserve">Handwriting becomes text only on the iPad or by typing.</w:t>
            </w:r>
          </w:p>
        </w:tc>
      </w:tr>
      <w:tr>
        <w:tc>
          <w:tcPr>
            <w:tcW w:type="dxa" w:w="2376"/>
            <w:vAlign w:val="center"/>
            <w:tcMar>
              <w:top w:w="100" w:type="dxa"/>
              <w:start w:w="120" w:type="dxa"/>
              <w:bottom w:w="100" w:type="dxa"/>
              <w:end w:w="120" w:type="dxa"/>
            </w:tcMar>
          </w:tcPr>
          <w:p>
            <w:pPr>
              <w:spacing w:after="0"/>
            </w:pPr>
            <w:r>
              <w:rPr>
                <w:color w:val="263238"/>
                <w:sz w:val="17"/>
              </w:rPr>
              <w:t xml:space="preserve">Write key</w:t>
            </w:r>
          </w:p>
        </w:tc>
        <w:tc>
          <w:tcPr>
            <w:tcW w:type="dxa" w:w="6984"/>
            <w:vAlign w:val="center"/>
            <w:tcMar>
              <w:top w:w="100" w:type="dxa"/>
              <w:start w:w="120" w:type="dxa"/>
              <w:bottom w:w="100" w:type="dxa"/>
              <w:end w:w="120" w:type="dxa"/>
            </w:tcMar>
          </w:tcPr>
          <w:p>
            <w:pPr>
              <w:spacing w:after="0"/>
            </w:pPr>
            <w:r>
              <w:rPr>
                <w:color w:val="263238"/>
                <w:sz w:val="17"/>
              </w:rPr>
              <w:t xml:space="preserve">Required for every change; only the owner's iPad and unlocked browsers have it.</w:t>
            </w:r>
          </w:p>
        </w:tc>
      </w:tr>
      <w:tr>
        <w:tc>
          <w:tcPr>
            <w:tcW w:type="dxa" w:w="2376"/>
            <w:vAlign w:val="center"/>
            <w:tcMar>
              <w:top w:w="100" w:type="dxa"/>
              <w:start w:w="120" w:type="dxa"/>
              <w:bottom w:w="100" w:type="dxa"/>
              <w:end w:w="120" w:type="dxa"/>
            </w:tcMar>
          </w:tcPr>
          <w:p>
            <w:pPr>
              <w:spacing w:after="0"/>
            </w:pPr>
            <w:r>
              <w:rPr>
                <w:color w:val="263238"/>
                <w:sz w:val="17"/>
              </w:rPr>
              <w:t xml:space="preserve">Imports</w:t>
            </w:r>
          </w:p>
        </w:tc>
        <w:tc>
          <w:tcPr>
            <w:tcW w:type="dxa" w:w="6984"/>
            <w:vAlign w:val="center"/>
            <w:tcMar>
              <w:top w:w="100" w:type="dxa"/>
              <w:start w:w="120" w:type="dxa"/>
              <w:bottom w:w="100" w:type="dxa"/>
              <w:end w:w="120" w:type="dxa"/>
            </w:tcMar>
          </w:tcPr>
          <w:p>
            <w:pPr>
              <w:spacing w:after="0"/>
            </w:pPr>
            <w:r>
              <w:rPr>
                <w:color w:val="263238"/>
                <w:sz w:val="17"/>
              </w:rPr>
              <w:t xml:space="preserve">Published recipe data or on-device text recognition only, always reviewed before saving.</w:t>
            </w:r>
          </w:p>
        </w:tc>
      </w:tr>
    </w:tbl>
    <w:p>
      <w:pPr>
        <w:spacing w:after="20"/>
      </w:pPr>
    </w:p>
    <w:p>
      <w:pPr>
        <w:pStyle w:val="Heading1"/>
      </w:pPr>
      <w:r>
        <w:t xml:space="preserve">Appendix B. Repository / Deployment Workflow</w:t>
      </w:r>
    </w:p>
    <w:p>
      <w:pPr>
        <w:pStyle w:val="ListBullet"/>
        <w:spacing w:after="40"/>
      </w:pPr>
      <w:r>
        <w:t xml:space="preserve">Step 1 - Update code: Edit the relevant .tsx, .ts and .css files (website), Swift files (app, in ios/), or add a migration. Confirm the intended files are in /Users/louis/Desktop/Misc/recipe_book.</w:t>
      </w:r>
    </w:p>
    <w:p>
      <w:pPr>
        <w:pStyle w:val="ListBullet"/>
        <w:spacing w:after="40"/>
      </w:pPr>
      <w:r>
        <w:t xml:space="preserve">Step 2 - Test locally: Run npm run dev and open http://localhost:3000; compare recipe pages with docs/reference/recipe-book-page.jpg. Run the app on the iPad from Xcode or through SideStore.</w:t>
      </w:r>
    </w:p>
    <w:p>
      <w:pPr>
        <w:pStyle w:val="ListBullet"/>
        <w:spacing w:after="40"/>
      </w:pPr>
      <w:r>
        <w:t xml:space="preserve">Step 3 - Verify: Run npm run lint and npm run build (and Swift tests once they exist). After database or function changes, run npm run check:setup https://ramiyas-recipes.vercel.app.</w:t>
      </w:r>
    </w:p>
    <w:p>
      <w:pPr>
        <w:pStyle w:val="ListBullet"/>
        <w:spacing w:after="40"/>
      </w:pPr>
      <w:r>
        <w:t xml:space="preserve">Step 4 - Deploy: The owner reviews, commits and pushes to GitHub main; AI agents change local files only and never commit or push. Vercel builds and deploys the website automatically. App releases follow a version tag (Phase 6).</w:t>
      </w:r>
    </w:p>
    <w:p>
      <w:pPr>
        <w:pStyle w:val="ListBullet"/>
        <w:spacing w:after="40"/>
      </w:pPr>
      <w:r>
        <w:t xml:space="preserve">Environment: Vercel and .env.local hold NEXT_PUBLIC_SUPABASE_URL and NEXT_PUBLIC_SUPABASE_ANON_KEY (read-only); Supabase secrets hold WRITE_KEY; GitHub Actions secrets hold SUPABASE_URL and SUPABASE_ANON_KEY for the keep-awake workflow. Never commit secrets.</w:t>
      </w:r>
    </w:p>
    <w:p>
      <w:pPr>
        <w:pStyle w:val="ListBullet"/>
        <w:spacing w:after="40"/>
      </w:pPr>
      <w:r>
        <w:t xml:space="preserve">Supabase setup: brew install supabase/tap/supabase; supabase login; npm run setup:supabase (links the project, sets WRITE_KEY, deploys save-recipe). Supabase's GitHub integration is deliberately not connected, so pushes never change the database.</w:t>
      </w:r>
    </w:p>
    <w:p>
      <w:pPr>
        <w:pStyle w:val="ListBullet"/>
        <w:spacing w:after="40"/>
      </w:pPr>
      <w:r>
        <w:t xml:space="preserve">Vercel: Standard deployment protection keeps preview deployments private; production is public (read-only).</w:t>
      </w:r>
    </w:p>
    <w:p>
      <w:pPr>
        <w:pStyle w:val="ListBullet"/>
        <w:spacing w:after="40"/>
      </w:pPr>
      <w:r>
        <w:t xml:space="preserve">Database migrations live in supabase/migrations and are run by hand in the Supabase SQL Editor after a backup; each has a rollback script.</w:t>
      </w:r>
    </w:p>
    <w:p>
      <w:pPr>
        <w:pStyle w:val="ListBullet"/>
        <w:spacing w:after="40"/>
      </w:pPr>
      <w:r>
        <w:t xml:space="preserve">Migration history: 000_initial_schema (tables, RLS, save_recipe/delete_recipe, keep_alive, storage buckets, sweet chili chicken seed; tested in PGlite including rollback; run by the owner 2026-10-24).</w:t>
      </w:r>
    </w:p>
    <w:p>
      <w:pPr>
        <w:pStyle w:val="ListBullet"/>
        <w:spacing w:after="40"/>
      </w:pPr>
      <w:r>
        <w:t xml:space="preserve">Specifications: edit scripts/specs/spec_content.py, then run python3 scripts/specs/build_specs.py.</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Recipe Book - Technical 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213D"/>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4213D"/>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1421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213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80"/>
      <w:ind w:left="259"/>
    </w:pPr>
    <w:rPr>
      <w:rFonts w:ascii="Menlo" w:hAnsi="Menl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Recipe Book Technical Specification</dc:title>
  <dc:subject>Technical architecture and implementation specification</dc:subject>
  <dc:creator/>
  <cp:keywords/>
  <dc:description/>
  <cp:lastModifiedBy/>
  <cp:revision>1</cp:revision>
  <dcterms:created xsi:type="dcterms:W3CDTF">2026-10-27T12:00:00Z</dcterms:created>
  <dcterms:modified xsi:type="dcterms:W3CDTF">2026-10-27T12:00:00Z</dcterms:modified>
  <cp:category/>
</cp:coreProperties>
</file>