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Times New Roman" w:cs="Times New Roman" w:hAnsi="Times New Roman" w:eastAsia="Times New Roman"/>
          <w:sz w:val="23"/>
          <w:szCs w:val="23"/>
        </w:rPr>
      </w:pPr>
      <w:r>
        <w:rPr>
          <w:rFonts w:ascii="Times New Roman" w:hAnsi="Times New Roman"/>
          <w:sz w:val="23"/>
          <w:szCs w:val="23"/>
          <w:rtl w:val="0"/>
          <w:lang w:val="en-US"/>
        </w:rPr>
        <w:t>Personnel Action Request Form</w:t>
      </w:r>
    </w:p>
    <w:p>
      <w:pPr>
        <w:pStyle w:val="Title"/>
        <w:rPr>
          <w:rFonts w:ascii="Times New Roman" w:cs="Times New Roman" w:hAnsi="Times New Roman" w:eastAsia="Times New Roman"/>
          <w:sz w:val="23"/>
          <w:szCs w:val="23"/>
        </w:rPr>
      </w:pPr>
      <w:r>
        <w:rPr>
          <w:rFonts w:ascii="Times New Roman" w:hAnsi="Times New Roman"/>
          <w:sz w:val="23"/>
          <w:szCs w:val="23"/>
          <w:rtl w:val="0"/>
          <w:lang w:val="en-US"/>
        </w:rPr>
        <w:t>Transfer/Change in Status/Promotional/Demotion/Wage Change Form (Annual Review)</w:t>
      </w:r>
    </w:p>
    <w:p>
      <w:pPr>
        <w:pStyle w:val="Body"/>
        <w:spacing w:after="0"/>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6"/>
        <w:gridCol w:w="700"/>
        <w:gridCol w:w="3741"/>
        <w:gridCol w:w="268"/>
        <w:gridCol w:w="1434"/>
        <w:gridCol w:w="4201"/>
      </w:tblGrid>
      <w:tr>
        <w:tblPrEx>
          <w:shd w:val="clear" w:color="auto" w:fill="ced7e7"/>
        </w:tblPrEx>
        <w:trPr>
          <w:trHeight w:val="272" w:hRule="atLeast"/>
        </w:trPr>
        <w:tc>
          <w:tcPr>
            <w:tcW w:type="dxa" w:w="187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shd w:val="nil" w:color="auto" w:fill="auto"/>
                <w:rtl w:val="0"/>
                <w:lang w:val="en-US"/>
              </w:rPr>
              <w:t>Employee Name:</w:t>
            </w:r>
          </w:p>
        </w:tc>
        <w:tc>
          <w:tcPr>
            <w:tcW w:type="dxa" w:w="374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it-IT"/>
              </w:rPr>
              <w:t>Ruff, Ciara</w:t>
            </w:r>
          </w:p>
        </w:tc>
        <w:tc>
          <w:tcPr>
            <w:tcW w:type="dxa" w:w="268"/>
            <w:tcBorders>
              <w:top w:val="nil"/>
              <w:left w:val="nil"/>
              <w:bottom w:val="nil"/>
              <w:right w:val="nil"/>
            </w:tcBorders>
            <w:shd w:val="clear" w:color="auto" w:fill="auto"/>
            <w:tcMar>
              <w:top w:type="dxa" w:w="80"/>
              <w:left w:type="dxa" w:w="80"/>
              <w:bottom w:type="dxa" w:w="80"/>
              <w:right w:type="dxa" w:w="80"/>
            </w:tcMar>
            <w:vAlign w:val="bottom"/>
          </w:tcPr>
          <w:p/>
        </w:tc>
        <w:tc>
          <w:tcPr>
            <w:tcW w:type="dxa" w:w="143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20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019011-Woodlawn Store</w:t>
            </w:r>
          </w:p>
        </w:tc>
      </w:tr>
      <w:tr>
        <w:tblPrEx>
          <w:shd w:val="clear" w:color="auto" w:fill="ced7e7"/>
        </w:tblPrEx>
        <w:trPr>
          <w:trHeight w:val="282" w:hRule="atLeast"/>
        </w:trPr>
        <w:tc>
          <w:tcPr>
            <w:tcW w:type="dxa" w:w="117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Job Title:</w:t>
            </w:r>
          </w:p>
        </w:tc>
        <w:tc>
          <w:tcPr>
            <w:tcW w:type="dxa" w:w="4441"/>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Retail Merchandise Processor</w:t>
            </w:r>
          </w:p>
        </w:tc>
        <w:tc>
          <w:tcPr>
            <w:tcW w:type="dxa" w:w="268"/>
            <w:tcBorders>
              <w:top w:val="nil"/>
              <w:left w:val="nil"/>
              <w:bottom w:val="nil"/>
              <w:right w:val="nil"/>
            </w:tcBorders>
            <w:shd w:val="clear" w:color="auto" w:fill="auto"/>
            <w:tcMar>
              <w:top w:type="dxa" w:w="80"/>
              <w:left w:type="dxa" w:w="80"/>
              <w:bottom w:type="dxa" w:w="80"/>
              <w:right w:type="dxa" w:w="80"/>
            </w:tcMar>
            <w:vAlign w:val="bottom"/>
          </w:tcPr>
          <w:p/>
        </w:tc>
        <w:tc>
          <w:tcPr>
            <w:tcW w:type="dxa" w:w="143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Date of Hire:</w:t>
            </w:r>
          </w:p>
        </w:tc>
        <w:tc>
          <w:tcPr>
            <w:tcW w:type="dxa" w:w="42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07/20/2009</w:t>
            </w:r>
          </w:p>
        </w:tc>
      </w:tr>
    </w:tbl>
    <w:p>
      <w:pPr>
        <w:pStyle w:val="Body"/>
        <w:widowControl w:val="0"/>
        <w:spacing w:after="0" w:line="240" w:lineRule="auto"/>
      </w:pPr>
    </w:p>
    <w:p>
      <w:pPr>
        <w:pStyle w:val="Body"/>
        <w:spacing w:after="0"/>
        <w:rPr>
          <w:rFonts w:ascii="Times New Roman" w:cs="Times New Roman" w:hAnsi="Times New Roman" w:eastAsia="Times New Roman"/>
        </w:rPr>
      </w:pPr>
    </w:p>
    <w:p>
      <w:pPr>
        <w:pStyle w:val="Body"/>
        <w:spacing w:after="0"/>
        <w:rPr>
          <w:rFonts w:ascii="Times New Roman" w:cs="Times New Roman" w:hAnsi="Times New Roman" w:eastAsia="Times New Roman"/>
          <w:b w:val="1"/>
          <w:bCs w:val="1"/>
          <w:u w:val="single"/>
        </w:rPr>
      </w:pPr>
      <w:r>
        <w:rPr>
          <w:rFonts w:ascii="Times New Roman" w:hAnsi="Times New Roman"/>
          <w:b w:val="1"/>
          <w:bCs w:val="1"/>
          <w:u w:val="single"/>
          <w:rtl w:val="0"/>
          <w:lang w:val="de-DE"/>
        </w:rPr>
        <w:t>Wage Information:</w:t>
      </w: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3"/>
        <w:gridCol w:w="417"/>
        <w:gridCol w:w="159"/>
        <w:gridCol w:w="159"/>
        <w:gridCol w:w="3354"/>
        <w:gridCol w:w="264"/>
        <w:gridCol w:w="627"/>
        <w:gridCol w:w="1388"/>
        <w:gridCol w:w="388"/>
        <w:gridCol w:w="447"/>
        <w:gridCol w:w="1051"/>
        <w:gridCol w:w="268"/>
        <w:gridCol w:w="447"/>
        <w:gridCol w:w="978"/>
      </w:tblGrid>
      <w:tr>
        <w:tblPrEx>
          <w:shd w:val="clear" w:color="auto" w:fill="ced7e7"/>
        </w:tblPrEx>
        <w:trPr>
          <w:trHeight w:val="525" w:hRule="atLeast"/>
        </w:trPr>
        <w:tc>
          <w:tcPr>
            <w:tcW w:type="dxa" w:w="1990"/>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shd w:val="nil" w:color="auto" w:fill="auto"/>
                <w:rtl w:val="0"/>
                <w:lang w:val="en-US"/>
              </w:rPr>
              <w:t>For the Period From:</w:t>
            </w:r>
          </w:p>
        </w:tc>
        <w:tc>
          <w:tcPr>
            <w:tcW w:type="dxa" w:w="3671"/>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11/20/2024</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62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To:</w:t>
            </w:r>
          </w:p>
        </w:tc>
        <w:tc>
          <w:tcPr>
            <w:tcW w:type="dxa" w:w="4966"/>
            <w:gridSpan w:val="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11/20/2025</w:t>
            </w:r>
          </w:p>
        </w:tc>
      </w:tr>
      <w:tr>
        <w:tblPrEx>
          <w:shd w:val="clear" w:color="auto" w:fill="ced7e7"/>
        </w:tblPrEx>
        <w:trPr>
          <w:trHeight w:val="272" w:hRule="atLeast"/>
        </w:trPr>
        <w:tc>
          <w:tcPr>
            <w:tcW w:type="dxa" w:w="2149"/>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Date of Last Increase:</w:t>
            </w:r>
          </w:p>
        </w:tc>
        <w:tc>
          <w:tcPr>
            <w:tcW w:type="dxa" w:w="3512"/>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11/20/2024</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01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Current Pay Rate:</w:t>
            </w:r>
          </w:p>
        </w:tc>
        <w:tc>
          <w:tcPr>
            <w:tcW w:type="dxa" w:w="3578"/>
            <w:gridSpan w:val="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13</w:t>
            </w:r>
          </w:p>
        </w:tc>
      </w:tr>
      <w:tr>
        <w:tblPrEx>
          <w:shd w:val="clear" w:color="auto" w:fill="ced7e7"/>
        </w:tblPrEx>
        <w:trPr>
          <w:trHeight w:val="282" w:hRule="atLeast"/>
        </w:trPr>
        <w:tc>
          <w:tcPr>
            <w:tcW w:type="dxa" w:w="157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New Pay Rate:</w:t>
            </w:r>
          </w:p>
        </w:tc>
        <w:tc>
          <w:tcPr>
            <w:tcW w:type="dxa" w:w="4089"/>
            <w:gridSpan w:val="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$13.13</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01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Percent of Increase:</w:t>
            </w:r>
          </w:p>
        </w:tc>
        <w:tc>
          <w:tcPr>
            <w:tcW w:type="dxa" w:w="3578"/>
            <w:gridSpan w:val="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r>
              <w:t>1%</w:t>
            </w:r>
          </w:p>
        </w:tc>
      </w:tr>
      <w:tr>
        <w:tblPrEx>
          <w:shd w:val="clear" w:color="auto" w:fill="ced7e7"/>
        </w:tblPrEx>
        <w:trPr>
          <w:trHeight w:val="282" w:hRule="atLeast"/>
        </w:trPr>
        <w:tc>
          <w:tcPr>
            <w:tcW w:type="dxa" w:w="157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Effective Date:</w:t>
            </w:r>
          </w:p>
        </w:tc>
        <w:tc>
          <w:tcPr>
            <w:tcW w:type="dxa" w:w="4089"/>
            <w:gridSpan w:val="4"/>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11/20/2025</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402"/>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Is this the budgeted rate?</w:t>
            </w:r>
          </w:p>
        </w:tc>
        <w:tc>
          <w:tcPr>
            <w:tcW w:type="dxa" w:w="44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Y</w:t>
            </w:r>
          </w:p>
        </w:tc>
        <w:tc>
          <w:tcPr>
            <w:tcW w:type="dxa" w:w="105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c>
          <w:tcPr>
            <w:tcW w:type="dxa" w:w="44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N</w:t>
            </w:r>
          </w:p>
        </w:tc>
        <w:tc>
          <w:tcPr>
            <w:tcW w:type="dxa" w:w="97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2308"/>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Reason for adjustment:</w:t>
            </w:r>
          </w:p>
        </w:tc>
        <w:tc>
          <w:tcPr>
            <w:tcW w:type="dxa" w:w="9211"/>
            <w:gridSpan w:val="1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Annual Review</w:t>
            </w:r>
          </w:p>
        </w:tc>
      </w:tr>
    </w:tbl>
    <w:p>
      <w:pPr>
        <w:pStyle w:val="Body"/>
        <w:widowControl w:val="0"/>
        <w:spacing w:after="0" w:line="240" w:lineRule="auto"/>
        <w:rPr>
          <w:rFonts w:ascii="Times New Roman" w:cs="Times New Roman" w:hAnsi="Times New Roman" w:eastAsia="Times New Roman"/>
          <w:b w:val="1"/>
          <w:bCs w:val="1"/>
          <w:u w:val="single"/>
        </w:rPr>
      </w:pPr>
    </w:p>
    <w:p>
      <w:pPr>
        <w:pStyle w:val="Body"/>
        <w:spacing w:after="0"/>
        <w:rPr>
          <w:rFonts w:ascii="Times New Roman" w:cs="Times New Roman" w:hAnsi="Times New Roman" w:eastAsia="Times New Roman"/>
        </w:rPr>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41"/>
        <w:gridCol w:w="8079"/>
      </w:tblGrid>
      <w:tr>
        <w:tblPrEx>
          <w:shd w:val="clear" w:color="auto" w:fill="ced7e7"/>
        </w:tblPrEx>
        <w:trPr>
          <w:trHeight w:val="310" w:hRule="atLeast"/>
        </w:trPr>
        <w:tc>
          <w:tcPr>
            <w:tcW w:type="dxa" w:w="3441"/>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6690"/>
              </w:tabs>
            </w:pPr>
            <w:r>
              <w:rPr>
                <w:rFonts w:ascii="Times New Roman" w:hAnsi="Times New Roman"/>
                <w:b w:val="1"/>
                <w:bCs w:val="1"/>
                <w:outline w:val="0"/>
                <w:color w:val="ff0000"/>
                <w:sz w:val="24"/>
                <w:szCs w:val="24"/>
                <w:u w:color="ff0000"/>
                <w:shd w:val="nil" w:color="auto" w:fill="auto"/>
                <w:rtl w:val="0"/>
                <w:lang w:val="en-US"/>
                <w14:textFill>
                  <w14:solidFill>
                    <w14:srgbClr w14:val="FF0000"/>
                  </w14:solidFill>
                </w14:textFill>
              </w:rPr>
              <w:t>When is next pay review date?:</w:t>
            </w:r>
          </w:p>
        </w:tc>
        <w:tc>
          <w:tcPr>
            <w:tcW w:type="dxa" w:w="8079"/>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b w:val="1"/>
                <w:bCs w:val="1"/>
                <w:outline w:val="0"/>
                <w:color w:val="ff0000"/>
                <w:sz w:val="24"/>
                <w:szCs w:val="24"/>
                <w:u w:color="ff0000"/>
                <w:shd w:val="nil" w:color="auto" w:fill="auto"/>
                <w:rtl w:val="0"/>
                <w14:textFill>
                  <w14:solidFill>
                    <w14:srgbClr w14:val="FF0000"/>
                  </w14:solidFill>
                </w14:textFill>
              </w:rPr>
              <w:t>11/20/2026</w:t>
            </w:r>
          </w:p>
        </w:tc>
      </w:tr>
    </w:tbl>
    <w:p>
      <w:pPr>
        <w:pStyle w:val="Body"/>
        <w:widowControl w:val="0"/>
        <w:spacing w:after="0" w:line="240" w:lineRule="auto"/>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b w:val="1"/>
          <w:bCs w:val="1"/>
          <w:outline w:val="0"/>
          <w:color w:val="ff0000"/>
          <w:sz w:val="24"/>
          <w:szCs w:val="24"/>
          <w:u w:color="ff0000"/>
          <w14:textFill>
            <w14:solidFill>
              <w14:srgbClr w14:val="FF0000"/>
            </w14:solidFill>
          </w14:textFill>
        </w:rPr>
      </w:pPr>
    </w:p>
    <w:p>
      <w:pPr>
        <w:pStyle w:val="Body"/>
        <w:tabs>
          <w:tab w:val="left" w:pos="6480"/>
          <w:tab w:val="left" w:pos="6840"/>
        </w:tabs>
        <w:spacing w:after="0" w:line="240" w:lineRule="auto"/>
        <w:rPr>
          <w:rFonts w:ascii="Times New Roman" w:cs="Times New Roman" w:hAnsi="Times New Roman" w:eastAsia="Times New Roman"/>
          <w:b w:val="1"/>
          <w:bCs w:val="1"/>
          <w:u w:val="single"/>
        </w:rPr>
      </w:pPr>
      <w:r>
        <w:rPr>
          <w:rFonts w:ascii="Times New Roman" w:hAnsi="Times New Roman"/>
          <w:b w:val="1"/>
          <w:bCs w:val="1"/>
          <w:u w:val="single"/>
          <w:rtl w:val="0"/>
          <w:lang w:val="en-US"/>
        </w:rPr>
        <w:t xml:space="preserve">Transfer/Change in Status/Promotion/Demotion: </w:t>
      </w:r>
    </w:p>
    <w:tbl>
      <w:tblPr>
        <w:tblW w:w="1151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82"/>
        <w:gridCol w:w="159"/>
        <w:gridCol w:w="269"/>
        <w:gridCol w:w="3969"/>
        <w:gridCol w:w="266"/>
        <w:gridCol w:w="1164"/>
        <w:gridCol w:w="160"/>
        <w:gridCol w:w="159"/>
        <w:gridCol w:w="420"/>
        <w:gridCol w:w="509"/>
        <w:gridCol w:w="3162"/>
      </w:tblGrid>
      <w:tr>
        <w:tblPrEx>
          <w:shd w:val="clear" w:color="auto" w:fill="ced7e7"/>
        </w:tblPrEx>
        <w:trPr>
          <w:trHeight w:val="272" w:hRule="atLeast"/>
        </w:trPr>
        <w:tc>
          <w:tcPr>
            <w:tcW w:type="dxa" w:w="5679"/>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b w:val="1"/>
                <w:bCs w:val="1"/>
                <w:shd w:val="nil" w:color="auto" w:fill="auto"/>
                <w:rtl w:val="0"/>
                <w:lang w:val="en-US"/>
              </w:rPr>
              <w:t>From:</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5574"/>
            <w:gridSpan w:val="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b w:val="1"/>
                <w:bCs w:val="1"/>
                <w:shd w:val="nil" w:color="auto" w:fill="auto"/>
                <w:rtl w:val="0"/>
                <w:lang w:val="en-US"/>
              </w:rPr>
              <w:t>To:</w:t>
            </w:r>
          </w:p>
        </w:tc>
      </w:tr>
      <w:tr>
        <w:tblPrEx>
          <w:shd w:val="clear" w:color="auto" w:fill="ced7e7"/>
        </w:tblPrEx>
        <w:trPr>
          <w:trHeight w:val="272" w:hRule="atLeast"/>
        </w:trPr>
        <w:tc>
          <w:tcPr>
            <w:tcW w:type="dxa" w:w="128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Current Job:</w:t>
            </w:r>
          </w:p>
        </w:tc>
        <w:tc>
          <w:tcPr>
            <w:tcW w:type="dxa" w:w="4397"/>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Retail Merchandise Processor</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16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Job Title:</w:t>
            </w:r>
          </w:p>
        </w:tc>
        <w:tc>
          <w:tcPr>
            <w:tcW w:type="dxa" w:w="4410"/>
            <w:gridSpan w:val="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44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238"/>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019011-Woodlawn Store</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482"/>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091"/>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710"/>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Schedule Hours:</w:t>
            </w:r>
          </w:p>
        </w:tc>
        <w:tc>
          <w:tcPr>
            <w:tcW w:type="dxa" w:w="3969"/>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902"/>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Requested Hours:</w:t>
            </w:r>
          </w:p>
        </w:tc>
        <w:tc>
          <w:tcPr>
            <w:tcW w:type="dxa" w:w="3671"/>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44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Staff Level:</w:t>
            </w:r>
          </w:p>
        </w:tc>
        <w:tc>
          <w:tcPr>
            <w:tcW w:type="dxa" w:w="4238"/>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323"/>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Staff Level:</w:t>
            </w:r>
          </w:p>
        </w:tc>
        <w:tc>
          <w:tcPr>
            <w:tcW w:type="dxa" w:w="4250"/>
            <w:gridSpan w:val="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710"/>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Effective Date:</w:t>
            </w:r>
          </w:p>
        </w:tc>
        <w:tc>
          <w:tcPr>
            <w:tcW w:type="dxa" w:w="3969"/>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2412"/>
            <w:gridSpan w:val="5"/>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Plant Health Approved:</w:t>
            </w:r>
          </w:p>
        </w:tc>
        <w:tc>
          <w:tcPr>
            <w:tcW w:type="dxa" w:w="316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bl>
    <w:p>
      <w:pPr>
        <w:pStyle w:val="Body"/>
        <w:widowControl w:val="0"/>
        <w:tabs>
          <w:tab w:val="left" w:pos="6480"/>
          <w:tab w:val="left" w:pos="6840"/>
        </w:tabs>
        <w:spacing w:after="0" w:line="240" w:lineRule="auto"/>
        <w:rPr>
          <w:rFonts w:ascii="Times New Roman" w:cs="Times New Roman" w:hAnsi="Times New Roman" w:eastAsia="Times New Roman"/>
          <w:b w:val="1"/>
          <w:bCs w:val="1"/>
          <w:u w:val="single"/>
        </w:rPr>
      </w:pPr>
    </w:p>
    <w:p>
      <w:pPr>
        <w:pStyle w:val="Body"/>
        <w:tabs>
          <w:tab w:val="left" w:pos="6690"/>
        </w:tabs>
        <w:spacing w:after="0"/>
        <w:rPr>
          <w:rFonts w:ascii="Times New Roman" w:cs="Times New Roman" w:hAnsi="Times New Roman" w:eastAsia="Times New Roman"/>
          <w:b w:val="1"/>
          <w:bCs w:val="1"/>
          <w:outline w:val="0"/>
          <w:color w:val="ff0000"/>
          <w:sz w:val="24"/>
          <w:szCs w:val="24"/>
          <w:u w:color="ff0000"/>
          <w14:textFill>
            <w14:solidFill>
              <w14:srgbClr w14:val="FF0000"/>
            </w14:solidFill>
          </w14:textFill>
        </w:rPr>
      </w:pPr>
    </w:p>
    <w:p>
      <w:pPr>
        <w:pStyle w:val="Body"/>
        <w:tabs>
          <w:tab w:val="left" w:pos="6690"/>
        </w:tabs>
        <w:spacing w:after="0"/>
        <w:rPr>
          <w:rFonts w:ascii="Times New Roman" w:cs="Times New Roman" w:hAnsi="Times New Roman" w:eastAsia="Times New Roman"/>
        </w:rPr>
      </w:pPr>
      <w:r>
        <w:rPr>
          <w:rFonts w:ascii="Times New Roman" w:hAnsi="Times New Roman"/>
          <w:b w:val="1"/>
          <w:bCs w:val="1"/>
          <w:u w:val="single"/>
          <w:rtl w:val="0"/>
          <w:lang w:val="en-US"/>
        </w:rPr>
        <w:t>Supervisor Narrative for Transfer/Promotion/ Demotion:</w:t>
      </w:r>
    </w:p>
    <w:p>
      <w:pPr>
        <w:pStyle w:val="Body"/>
        <w:tabs>
          <w:tab w:val="left" w:pos="6690"/>
        </w:tabs>
        <w:spacing w:after="0"/>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b w:val="1"/>
          <w:bCs w:val="1"/>
          <w:u w:val="single"/>
          <w:rtl w:val="0"/>
          <w:lang w:val="en-US"/>
        </w:rPr>
        <w:t>Termination</w:t>
      </w: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28"/>
        <w:gridCol w:w="1138"/>
        <w:gridCol w:w="1212"/>
        <w:gridCol w:w="713"/>
        <w:gridCol w:w="1047"/>
        <w:gridCol w:w="268"/>
        <w:gridCol w:w="624"/>
        <w:gridCol w:w="1305"/>
        <w:gridCol w:w="1728"/>
        <w:gridCol w:w="1065"/>
        <w:gridCol w:w="1592"/>
      </w:tblGrid>
      <w:tr>
        <w:tblPrEx>
          <w:shd w:val="clear" w:color="auto" w:fill="ced7e7"/>
        </w:tblPrEx>
        <w:trPr>
          <w:trHeight w:val="272" w:hRule="atLeast"/>
        </w:trPr>
        <w:tc>
          <w:tcPr>
            <w:tcW w:type="dxa" w:w="19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pPr>
            <w:r>
              <w:rPr>
                <w:rFonts w:ascii="Times New Roman" w:hAnsi="Times New Roman"/>
                <w:shd w:val="nil" w:color="auto" w:fill="auto"/>
                <w:rtl w:val="0"/>
                <w:lang w:val="en-US"/>
              </w:rPr>
              <w:t>Voluntary Reason:</w:t>
            </w:r>
          </w:p>
        </w:tc>
        <w:tc>
          <w:tcPr>
            <w:tcW w:type="dxa" w:w="6897"/>
            <w:gridSpan w:val="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65"/>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159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82" w:hRule="atLeast"/>
        </w:trPr>
        <w:tc>
          <w:tcPr>
            <w:tcW w:type="dxa" w:w="19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Discharge Reason:</w:t>
            </w:r>
          </w:p>
        </w:tc>
        <w:tc>
          <w:tcPr>
            <w:tcW w:type="dxa" w:w="6897"/>
            <w:gridSpan w:val="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65"/>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159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3178"/>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Would you recommend rehiring?</w:t>
            </w:r>
          </w:p>
        </w:tc>
        <w:tc>
          <w:tcPr>
            <w:tcW w:type="dxa" w:w="713"/>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Yes</w:t>
            </w:r>
          </w:p>
        </w:tc>
        <w:tc>
          <w:tcPr>
            <w:tcW w:type="dxa" w:w="104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c>
          <w:tcPr>
            <w:tcW w:type="dxa" w:w="624"/>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No</w:t>
            </w:r>
          </w:p>
        </w:tc>
        <w:tc>
          <w:tcPr>
            <w:tcW w:type="dxa" w:w="130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4385"/>
            <w:gridSpan w:val="3"/>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828"/>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Why:</w:t>
            </w:r>
          </w:p>
        </w:tc>
        <w:tc>
          <w:tcPr>
            <w:tcW w:type="dxa" w:w="10692"/>
            <w:gridSpan w:val="10"/>
            <w:tcBorders>
              <w:top w:val="nil"/>
              <w:left w:val="nil"/>
              <w:bottom w:val="nil"/>
              <w:right w:val="nil"/>
            </w:tcBorders>
            <w:shd w:val="clear" w:color="auto" w:fill="auto"/>
            <w:tcMar>
              <w:top w:type="dxa" w:w="80"/>
              <w:left w:type="dxa" w:w="80"/>
              <w:bottom w:type="dxa" w:w="80"/>
              <w:right w:type="dxa" w:w="80"/>
            </w:tcMar>
            <w:vAlign w:val="bottom"/>
          </w:tcPr>
          <w:p/>
        </w:tc>
      </w:tr>
    </w:tbl>
    <w:p>
      <w:pPr>
        <w:pStyle w:val="Body"/>
        <w:widowControl w:val="0"/>
        <w:spacing w:after="0" w:line="240" w:lineRule="auto"/>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rPr>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54"/>
        <w:gridCol w:w="892"/>
        <w:gridCol w:w="967"/>
        <w:gridCol w:w="4322"/>
        <w:gridCol w:w="1085"/>
      </w:tblGrid>
      <w:tr>
        <w:tblPrEx>
          <w:shd w:val="clear" w:color="auto" w:fill="ced7e7"/>
        </w:tblPrEx>
        <w:trPr>
          <w:trHeight w:val="272" w:hRule="atLeast"/>
        </w:trPr>
        <w:tc>
          <w:tcPr>
            <w:tcW w:type="dxa" w:w="5146"/>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c>
          <w:tcPr>
            <w:tcW w:type="dxa" w:w="967"/>
            <w:tcBorders>
              <w:top w:val="nil"/>
              <w:left w:val="nil"/>
              <w:bottom w:val="nil"/>
              <w:right w:val="nil"/>
            </w:tcBorders>
            <w:shd w:val="clear" w:color="auto" w:fill="auto"/>
            <w:tcMar>
              <w:top w:type="dxa" w:w="80"/>
              <w:left w:type="dxa" w:w="80"/>
              <w:bottom w:type="dxa" w:w="80"/>
              <w:right w:type="dxa" w:w="80"/>
            </w:tcMar>
            <w:vAlign w:val="center"/>
          </w:tcPr>
          <w:p/>
        </w:tc>
        <w:tc>
          <w:tcPr>
            <w:tcW w:type="dxa" w:w="4321"/>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c>
          <w:tcPr>
            <w:tcW w:type="dxa" w:w="10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82" w:hRule="atLeast"/>
        </w:trPr>
        <w:tc>
          <w:tcPr>
            <w:tcW w:type="dxa" w:w="425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Supervisor Signature</w:t>
            </w:r>
          </w:p>
        </w:tc>
        <w:tc>
          <w:tcPr>
            <w:tcW w:type="dxa" w:w="89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967"/>
            <w:tcBorders>
              <w:top w:val="nil"/>
              <w:left w:val="nil"/>
              <w:bottom w:val="nil"/>
              <w:right w:val="nil"/>
            </w:tcBorders>
            <w:shd w:val="clear" w:color="auto" w:fill="auto"/>
            <w:tcMar>
              <w:top w:type="dxa" w:w="80"/>
              <w:left w:type="dxa" w:w="80"/>
              <w:bottom w:type="dxa" w:w="80"/>
              <w:right w:type="dxa" w:w="80"/>
            </w:tcMar>
            <w:vAlign w:val="top"/>
          </w:tcPr>
          <w:p/>
        </w:tc>
        <w:tc>
          <w:tcPr>
            <w:tcW w:type="dxa" w:w="432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Department Head</w:t>
            </w:r>
          </w:p>
        </w:tc>
        <w:tc>
          <w:tcPr>
            <w:tcW w:type="dxa" w:w="10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r>
      <w:tr>
        <w:tblPrEx>
          <w:shd w:val="clear" w:color="auto" w:fill="ced7e7"/>
        </w:tblPrEx>
        <w:trPr>
          <w:trHeight w:val="272" w:hRule="atLeast"/>
        </w:trPr>
        <w:tc>
          <w:tcPr>
            <w:tcW w:type="dxa" w:w="425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89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967"/>
            <w:tcBorders>
              <w:top w:val="nil"/>
              <w:left w:val="nil"/>
              <w:bottom w:val="nil"/>
              <w:right w:val="nil"/>
            </w:tcBorders>
            <w:shd w:val="clear" w:color="auto" w:fill="auto"/>
            <w:tcMar>
              <w:top w:type="dxa" w:w="80"/>
              <w:left w:type="dxa" w:w="80"/>
              <w:bottom w:type="dxa" w:w="80"/>
              <w:right w:type="dxa" w:w="80"/>
            </w:tcMar>
            <w:vAlign w:val="bottom"/>
          </w:tcPr>
          <w:p/>
        </w:tc>
        <w:tc>
          <w:tcPr>
            <w:tcW w:type="dxa" w:w="432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82" w:hRule="atLeast"/>
        </w:trPr>
        <w:tc>
          <w:tcPr>
            <w:tcW w:type="dxa" w:w="425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Management Requesting Change</w:t>
            </w:r>
          </w:p>
        </w:tc>
        <w:tc>
          <w:tcPr>
            <w:tcW w:type="dxa" w:w="89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967"/>
            <w:tcBorders>
              <w:top w:val="nil"/>
              <w:left w:val="nil"/>
              <w:bottom w:val="nil"/>
              <w:right w:val="nil"/>
            </w:tcBorders>
            <w:shd w:val="clear" w:color="auto" w:fill="auto"/>
            <w:tcMar>
              <w:top w:type="dxa" w:w="80"/>
              <w:left w:type="dxa" w:w="80"/>
              <w:bottom w:type="dxa" w:w="80"/>
              <w:right w:type="dxa" w:w="80"/>
            </w:tcMar>
            <w:vAlign w:val="top"/>
          </w:tcPr>
          <w:p/>
        </w:tc>
        <w:tc>
          <w:tcPr>
            <w:tcW w:type="dxa" w:w="432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Executive</w:t>
            </w:r>
          </w:p>
        </w:tc>
        <w:tc>
          <w:tcPr>
            <w:tcW w:type="dxa" w:w="10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r>
    </w:tbl>
    <w:p>
      <w:pPr>
        <w:pStyle w:val="Body"/>
        <w:widowControl w:val="0"/>
        <w:tabs>
          <w:tab w:val="left" w:pos="6690"/>
        </w:tabs>
        <w:spacing w:after="0" w:line="240" w:lineRule="auto"/>
        <w:rPr>
          <w:rFonts w:ascii="Times New Roman" w:cs="Times New Roman" w:hAnsi="Times New Roman" w:eastAsia="Times New Roman"/>
        </w:rPr>
      </w:pPr>
    </w:p>
    <w:p>
      <w:pPr>
        <w:pStyle w:val="Body"/>
        <w:widowControl w:val="0"/>
        <w:tabs>
          <w:tab w:val="center" w:pos="5400"/>
        </w:tabs>
        <w:suppressAutoHyphens w:val="1"/>
        <w:spacing w:after="0" w:line="240" w:lineRule="auto"/>
        <w:jc w:val="center"/>
        <w:sectPr>
          <w:headerReference w:type="default" r:id="rId4"/>
          <w:footerReference w:type="default" r:id="rId5"/>
          <w:pgSz w:w="12240" w:h="15840" w:orient="portrait"/>
          <w:pgMar w:top="432" w:right="360" w:bottom="576" w:left="360" w:header="720" w:footer="720"/>
          <w:pgNumType w:start="1"/>
          <w:bidi w:val="0"/>
        </w:sectPr>
      </w:pPr>
    </w:p>
    <w:p>
      <w:pPr>
        <w:pStyle w:val="Body"/>
        <w:widowControl w:val="0"/>
        <w:tabs>
          <w:tab w:val="center" w:pos="5400"/>
        </w:tabs>
        <w:suppressAutoHyphens w:val="1"/>
        <w:spacing w:after="0" w:line="240" w:lineRule="auto"/>
        <w:jc w:val="center"/>
        <w:rPr>
          <w:rFonts w:ascii="Arial" w:cs="Arial" w:hAnsi="Arial" w:eastAsia="Arial"/>
          <w:b w:val="1"/>
          <w:bCs w:val="1"/>
          <w:spacing w:val="-2"/>
          <w:sz w:val="18"/>
          <w:szCs w:val="18"/>
        </w:rPr>
      </w:pPr>
      <w:r>
        <w:rPr>
          <w:rFonts w:ascii="Arial" w:hAnsi="Arial"/>
          <w:b w:val="1"/>
          <w:bCs w:val="1"/>
          <w:spacing w:val="-2"/>
          <w:sz w:val="18"/>
          <w:szCs w:val="18"/>
          <w:rtl w:val="0"/>
          <w:lang w:val="en-US"/>
        </w:rPr>
        <w:t>OHIO VALLEY GOODWILL INDUSTRIES</w:t>
      </w:r>
    </w:p>
    <w:p>
      <w:pPr>
        <w:pStyle w:val="Body"/>
        <w:widowControl w:val="0"/>
        <w:tabs>
          <w:tab w:val="center" w:pos="5400"/>
        </w:tabs>
        <w:suppressAutoHyphens w:val="1"/>
        <w:spacing w:after="0" w:line="240" w:lineRule="auto"/>
        <w:jc w:val="center"/>
        <w:rPr>
          <w:rFonts w:ascii="Arial" w:cs="Arial" w:hAnsi="Arial" w:eastAsia="Arial"/>
          <w:b w:val="1"/>
          <w:bCs w:val="1"/>
          <w:spacing w:val="-2"/>
          <w:sz w:val="18"/>
          <w:szCs w:val="18"/>
        </w:rPr>
      </w:pPr>
      <w:r>
        <w:rPr>
          <w:rFonts w:ascii="Arial" w:hAnsi="Arial"/>
          <w:b w:val="1"/>
          <w:bCs w:val="1"/>
          <w:spacing w:val="-2"/>
          <w:sz w:val="18"/>
          <w:szCs w:val="18"/>
          <w:rtl w:val="0"/>
          <w:lang w:val="de-DE"/>
        </w:rPr>
        <w:t>PERFORMANCE RATING FORM</w:t>
      </w:r>
    </w:p>
    <w:p>
      <w:pPr>
        <w:pStyle w:val="Body"/>
        <w:widowControl w:val="0"/>
        <w:suppressAutoHyphens w:val="1"/>
        <w:spacing w:after="0" w:line="240" w:lineRule="auto"/>
        <w:jc w:val="both"/>
        <w:rPr>
          <w:rFonts w:ascii="Arial" w:cs="Arial" w:hAnsi="Arial" w:eastAsia="Arial"/>
          <w:b w:val="1"/>
          <w:bCs w:val="1"/>
          <w:spacing w:val="-2"/>
          <w:sz w:val="18"/>
          <w:szCs w:val="18"/>
        </w:rPr>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69"/>
        <w:gridCol w:w="3871"/>
        <w:gridCol w:w="540"/>
        <w:gridCol w:w="526"/>
        <w:gridCol w:w="3894"/>
      </w:tblGrid>
      <w:tr>
        <w:tblPrEx>
          <w:shd w:val="clear" w:color="auto" w:fill="ced7e7"/>
        </w:tblPrEx>
        <w:trPr>
          <w:trHeight w:val="272" w:hRule="atLeast"/>
        </w:trPr>
        <w:tc>
          <w:tcPr>
            <w:tcW w:type="dxa" w:w="1969"/>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pPr>
            <w:r>
              <w:rPr>
                <w:rFonts w:ascii="Arial" w:hAnsi="Arial"/>
                <w:b w:val="1"/>
                <w:bCs w:val="1"/>
                <w:spacing w:val="-2"/>
                <w:sz w:val="18"/>
                <w:szCs w:val="18"/>
                <w:shd w:val="nil" w:color="auto" w:fill="auto"/>
                <w:rtl w:val="0"/>
                <w:lang w:val="en-US"/>
              </w:rPr>
              <w:t>Employee Name:</w:t>
            </w:r>
          </w:p>
        </w:tc>
        <w:tc>
          <w:tcPr>
            <w:tcW w:type="dxa" w:w="387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it-IT"/>
              </w:rPr>
              <w:t>Ruff, Ciara</w:t>
            </w:r>
          </w:p>
        </w:tc>
        <w:tc>
          <w:tcPr>
            <w:tcW w:type="dxa" w:w="10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jc w:val="right"/>
            </w:pPr>
            <w:r>
              <w:rPr>
                <w:rFonts w:ascii="Arial" w:hAnsi="Arial"/>
                <w:b w:val="1"/>
                <w:bCs w:val="1"/>
                <w:spacing w:val="-2"/>
                <w:sz w:val="18"/>
                <w:szCs w:val="18"/>
                <w:shd w:val="nil" w:color="auto" w:fill="auto"/>
                <w:rtl w:val="0"/>
                <w:lang w:val="en-US"/>
              </w:rPr>
              <w:t>Job Title:</w:t>
            </w:r>
          </w:p>
        </w:tc>
        <w:tc>
          <w:tcPr>
            <w:tcW w:type="dxa" w:w="389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n-US"/>
              </w:rPr>
              <w:t>Retail Merchandise Processor</w:t>
            </w:r>
          </w:p>
        </w:tc>
      </w:tr>
      <w:tr>
        <w:tblPrEx>
          <w:shd w:val="clear" w:color="auto" w:fill="ced7e7"/>
        </w:tblPrEx>
        <w:trPr>
          <w:trHeight w:val="282" w:hRule="atLeast"/>
        </w:trPr>
        <w:tc>
          <w:tcPr>
            <w:tcW w:type="dxa" w:w="1969"/>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n-US"/>
              </w:rPr>
              <w:t>For the Period From:</w:t>
            </w:r>
          </w:p>
        </w:tc>
        <w:tc>
          <w:tcPr>
            <w:tcW w:type="dxa" w:w="387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rPr>
              <w:t>11/20/2024</w:t>
            </w:r>
          </w:p>
        </w:tc>
        <w:tc>
          <w:tcPr>
            <w:tcW w:type="dxa" w:w="540"/>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jc w:val="right"/>
            </w:pPr>
            <w:r>
              <w:rPr>
                <w:rFonts w:ascii="Arial" w:hAnsi="Arial"/>
                <w:b w:val="1"/>
                <w:bCs w:val="1"/>
                <w:spacing w:val="-2"/>
                <w:sz w:val="18"/>
                <w:szCs w:val="18"/>
                <w:shd w:val="nil" w:color="auto" w:fill="auto"/>
                <w:rtl w:val="0"/>
                <w:lang w:val="en-US"/>
              </w:rPr>
              <w:t>To:</w:t>
            </w:r>
          </w:p>
        </w:tc>
        <w:tc>
          <w:tcPr>
            <w:tcW w:type="dxa" w:w="4420"/>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rPr>
              <w:t>11/20/2025</w:t>
            </w:r>
          </w:p>
        </w:tc>
      </w:tr>
    </w:tbl>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suppressAutoHyphens w:val="1"/>
        <w:spacing w:after="0" w:line="240" w:lineRule="auto"/>
        <w:jc w:val="both"/>
        <w:rPr>
          <w:rFonts w:ascii="Arial" w:cs="Arial" w:hAnsi="Arial" w:eastAsia="Arial"/>
          <w:b w:val="1"/>
          <w:bCs w:val="1"/>
          <w:spacing w:val="-2"/>
          <w:sz w:val="18"/>
          <w:szCs w:val="18"/>
          <w:u w:val="single"/>
        </w:rPr>
      </w:pPr>
    </w:p>
    <w:p>
      <w:pPr>
        <w:pStyle w:val="Body"/>
        <w:widowControl w:val="0"/>
        <w:suppressAutoHyphens w:val="1"/>
        <w:spacing w:after="0" w:line="240" w:lineRule="auto"/>
        <w:jc w:val="both"/>
        <w:rPr>
          <w:rFonts w:ascii="Arial" w:cs="Arial" w:hAnsi="Arial" w:eastAsia="Arial"/>
          <w:b w:val="1"/>
          <w:bCs w:val="1"/>
          <w:spacing w:val="-2"/>
          <w:sz w:val="18"/>
          <w:szCs w:val="18"/>
          <w:u w:val="single"/>
        </w:rPr>
      </w:pPr>
      <w:r>
        <w:rPr>
          <w:rFonts w:ascii="Arial" w:hAnsi="Arial"/>
          <w:b w:val="1"/>
          <w:bCs w:val="1"/>
          <w:spacing w:val="-2"/>
          <w:sz w:val="18"/>
          <w:szCs w:val="18"/>
          <w:u w:val="single"/>
          <w:rtl w:val="0"/>
          <w:lang w:val="de-DE"/>
        </w:rPr>
        <w:t>PERFORMANCE EVALUATION</w:t>
      </w:r>
    </w:p>
    <w:p>
      <w:pPr>
        <w:pStyle w:val="Body"/>
        <w:widowControl w:val="0"/>
        <w:suppressAutoHyphens w:val="1"/>
        <w:spacing w:after="0" w:line="240" w:lineRule="auto"/>
        <w:jc w:val="both"/>
        <w:rPr>
          <w:rFonts w:ascii="Arial" w:cs="Arial" w:hAnsi="Arial" w:eastAsia="Arial"/>
          <w:b w:val="1"/>
          <w:bCs w:val="1"/>
          <w:spacing w:val="-2"/>
          <w:sz w:val="18"/>
          <w:szCs w:val="18"/>
        </w:rPr>
      </w:pP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86"/>
        <w:gridCol w:w="446"/>
        <w:gridCol w:w="472"/>
        <w:gridCol w:w="512"/>
        <w:gridCol w:w="445"/>
        <w:gridCol w:w="532"/>
        <w:gridCol w:w="5597"/>
      </w:tblGrid>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jc w:val="both"/>
            </w:pPr>
            <w:r>
              <w:rPr>
                <w:rFonts w:ascii="Arial" w:hAnsi="Arial"/>
                <w:b w:val="1"/>
                <w:bCs w:val="1"/>
                <w:spacing w:val="-2"/>
                <w:sz w:val="18"/>
                <w:szCs w:val="18"/>
                <w:shd w:val="nil" w:color="auto" w:fill="auto"/>
                <w:rtl w:val="0"/>
                <w:lang w:val="en-US"/>
              </w:rPr>
              <w:t>TRAIT</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E</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AB</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G</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F</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U</w:t>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Comments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0"/>
                <w:sz w:val="18"/>
                <w:szCs w:val="18"/>
                <w:shd w:val="nil" w:color="auto" w:fill="auto"/>
                <w:rtl w:val="0"/>
                <w:lang w:val="en-US"/>
              </w:rPr>
              <w:t>Attendance/Dependability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excellent punctuality and consistent attendance record.</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Communication</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Communicates adequately but could benefit from more proactive information sharing.</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Decision Making</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Shows limited decision-making capabilities within current role scope.</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Flexibility/Adaptability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resistance to change and learning new procedures.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Housekeeping/Safety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acceptable workspace organization and follows safety protocols.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Job Knowledge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Possesses basic understanding but limited breadth of merchandise processing knowledge.</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Morale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positive attitude and contributes to team atmosphere.</w:t>
            </w:r>
          </w:p>
        </w:tc>
      </w:tr>
      <w:tr>
        <w:tblPrEx>
          <w:shd w:val="clear" w:color="auto" w:fill="ced7e7"/>
        </w:tblPrEx>
        <w:trPr>
          <w:trHeight w:val="404"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Dresses appropriately for Position/Person Appearance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Consistently presents professional appearance appropriate for role.</w:t>
            </w:r>
          </w:p>
        </w:tc>
      </w:tr>
      <w:tr>
        <w:tblPrEx>
          <w:shd w:val="clear" w:color="auto" w:fill="ced7e7"/>
        </w:tblPrEx>
        <w:trPr>
          <w:trHeight w:val="404"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Personal Interaction/ Customer Service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Interacts appropriately with team members and maintains courteous demeanor.</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Task Completion</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Completes assigned tasks but requires frequent supervision and reminders.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Work Habits</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Needs improvement in maintaining consistent work pace and following established procedures.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Work Quality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Produces acceptable quality work within limited task assignments.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EEOC Accountability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understanding of equal opportunity principles in daily interactions.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Interaction with consumers</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Meets expectations.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0"/>
              <w:bottom w:type="dxa" w:w="80"/>
              <w:right w:type="dxa" w:w="80"/>
            </w:tcMar>
            <w:vAlign w:val="top"/>
          </w:tcP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E</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AB</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G</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F</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U</w:t>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0"/>
              <w:bottom w:type="dxa" w:w="80"/>
              <w:right w:type="dxa" w:w="80"/>
            </w:tcMar>
            <w:vAlign w:val="top"/>
          </w:tcPr>
          <w:p/>
        </w:tc>
      </w:tr>
    </w:tbl>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E</w:t>
        <w:tab/>
        <w:t>-</w:t>
        <w:tab/>
        <w:t>Excellent</w:t>
        <w:tab/>
        <w:tab/>
        <w:t>-</w:t>
        <w:tab/>
        <w:t>Performance significantly exceeds expectations.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AB</w:t>
        <w:tab/>
        <w:t>-</w:t>
        <w:tab/>
        <w:t>Above Average</w:t>
        <w:tab/>
        <w:t>-</w:t>
        <w:tab/>
        <w:t>Performance is somewhat better than job requirements.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G</w:t>
        <w:tab/>
        <w:t>-</w:t>
        <w:tab/>
        <w:t>Good</w:t>
        <w:tab/>
        <w:tab/>
        <w:tab/>
        <w:t>-</w:t>
        <w:tab/>
        <w:t>Performance meets job requirements.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F</w:t>
        <w:tab/>
        <w:t>-</w:t>
        <w:tab/>
        <w:t>Fair</w:t>
        <w:tab/>
        <w:tab/>
        <w:tab/>
        <w:tab/>
        <w:t>-</w:t>
        <w:tab/>
        <w:t>Performance does not truly meet job requirements.  Improvements needed.</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U</w:t>
        <w:tab/>
        <w:t>-</w:t>
        <w:tab/>
        <w:t>Unsatisfactory</w:t>
        <w:tab/>
        <w:t>-</w:t>
        <w:tab/>
        <w:t>Performance inadequate to retain present job.</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ind w:left="2880" w:hanging="2880"/>
        <w:jc w:val="both"/>
        <w:rPr>
          <w:rFonts w:ascii="Arial" w:cs="Arial" w:hAnsi="Arial" w:eastAsia="Arial"/>
          <w:b w:val="1"/>
          <w:bCs w:val="1"/>
          <w:spacing w:val="-2"/>
          <w:sz w:val="18"/>
          <w:szCs w:val="18"/>
        </w:rPr>
      </w:pPr>
      <w:r>
        <w:rPr>
          <w:rFonts w:ascii="Arial" w:hAnsi="Arial"/>
          <w:b w:val="1"/>
          <w:bCs w:val="1"/>
          <w:spacing w:val="-2"/>
          <w:sz w:val="18"/>
          <w:szCs w:val="18"/>
          <w:u w:val="single"/>
          <w:rtl w:val="0"/>
          <w:lang w:val="en-US"/>
        </w:rPr>
        <w:t>OBJECTIVES/GOALS REVIEW</w:t>
      </w:r>
      <w:r>
        <w:rPr>
          <w:rFonts w:ascii="Arial" w:hAnsi="Arial"/>
          <w:b w:val="1"/>
          <w:bCs w:val="1"/>
          <w:spacing w:val="-2"/>
          <w:sz w:val="18"/>
          <w:szCs w:val="18"/>
          <w:rtl w:val="0"/>
          <w:lang w:val="en-US"/>
        </w:rPr>
        <w:t xml:space="preserve">  </w:t>
        <w:tab/>
        <w:t>Include prior year, job description and other pertinent goals or objectives in your</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ab/>
        <w:tab/>
        <w:tab/>
        <w:t>evaluation and discussion.</w:t>
      </w:r>
    </w:p>
    <w:p>
      <w:pPr>
        <w:pStyle w:val="Body"/>
        <w:spacing w:after="0" w:line="240" w:lineRule="auto"/>
        <w:rPr>
          <w:rFonts w:ascii="Arial" w:cs="Arial" w:hAnsi="Arial" w:eastAsia="Arial"/>
          <w:b w:val="1"/>
          <w:bCs w:val="1"/>
          <w:spacing w:val="-1"/>
          <w:sz w:val="20"/>
          <w:szCs w:val="20"/>
          <w:u w:val="single"/>
        </w:rPr>
      </w:pP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63"/>
        <w:gridCol w:w="8027"/>
      </w:tblGrid>
      <w:tr>
        <w:tblPrEx>
          <w:shd w:val="clear" w:color="auto" w:fill="ced7e7"/>
        </w:tblPrEx>
        <w:trPr>
          <w:trHeight w:val="223"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355"/>
                <w:tab w:val="left" w:pos="720"/>
                <w:tab w:val="left" w:pos="1065"/>
                <w:tab w:val="left" w:pos="1440"/>
                <w:tab w:val="left" w:pos="1864"/>
                <w:tab w:val="left" w:pos="2160"/>
                <w:tab w:val="left" w:pos="2575"/>
                <w:tab w:val="left" w:pos="2880"/>
              </w:tabs>
              <w:suppressAutoHyphens w:val="1"/>
              <w:jc w:val="both"/>
            </w:pPr>
            <w:r>
              <w:rPr>
                <w:rFonts w:ascii="Arial" w:hAnsi="Arial"/>
                <w:b w:val="1"/>
                <w:bCs w:val="1"/>
                <w:spacing w:val="-1"/>
                <w:sz w:val="20"/>
                <w:szCs w:val="20"/>
                <w:shd w:val="nil" w:color="auto" w:fill="auto"/>
                <w:rtl w:val="0"/>
                <w:lang w:val="en-US"/>
              </w:rPr>
              <w:t>Previous Year</w:t>
            </w:r>
            <w:r>
              <w:rPr>
                <w:rFonts w:ascii="Arial" w:hAnsi="Arial" w:hint="default"/>
                <w:b w:val="1"/>
                <w:bCs w:val="1"/>
                <w:spacing w:val="-1"/>
                <w:sz w:val="20"/>
                <w:szCs w:val="20"/>
                <w:shd w:val="nil" w:color="auto" w:fill="auto"/>
                <w:rtl w:val="0"/>
                <w:lang w:val="en-US"/>
              </w:rPr>
              <w:t>’</w:t>
            </w:r>
            <w:r>
              <w:rPr>
                <w:rFonts w:ascii="Arial" w:hAnsi="Arial"/>
                <w:b w:val="1"/>
                <w:bCs w:val="1"/>
                <w:spacing w:val="-1"/>
                <w:sz w:val="20"/>
                <w:szCs w:val="20"/>
                <w:shd w:val="nil" w:color="auto" w:fill="auto"/>
                <w:rtl w:val="0"/>
                <w:lang w:val="en-US"/>
              </w:rPr>
              <w:t>s Goals</w:t>
            </w: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pPr>
            <w:r>
              <w:rPr>
                <w:rFonts w:ascii="Arial" w:hAnsi="Arial"/>
                <w:b w:val="1"/>
                <w:bCs w:val="1"/>
                <w:spacing w:val="-1"/>
                <w:sz w:val="20"/>
                <w:szCs w:val="20"/>
                <w:shd w:val="nil" w:color="auto" w:fill="auto"/>
                <w:rtl w:val="0"/>
                <w:lang w:val="en-US"/>
              </w:rPr>
              <w:t>Outcome</w:t>
            </w: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after="0" w:line="240" w:lineRule="auto"/>
        <w:rPr>
          <w:rFonts w:ascii="Arial" w:cs="Arial" w:hAnsi="Arial" w:eastAsia="Arial"/>
          <w:b w:val="1"/>
          <w:bCs w:val="1"/>
          <w:spacing w:val="-1"/>
          <w:sz w:val="20"/>
          <w:szCs w:val="20"/>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u w:val="single"/>
        </w:rPr>
      </w:pPr>
    </w:p>
    <w:p>
      <w:pPr>
        <w:pStyle w:val="Body"/>
      </w:pPr>
      <w:r>
        <w:rPr>
          <w:rFonts w:ascii="Arial Unicode MS" w:cs="Arial Unicode MS" w:hAnsi="Arial Unicode MS" w:eastAsia="Arial Unicode MS"/>
          <w:b w:val="0"/>
          <w:bCs w:val="0"/>
          <w:i w:val="0"/>
          <w:iCs w:val="0"/>
          <w:spacing w:val="-1"/>
          <w:sz w:val="20"/>
          <w:szCs w:val="20"/>
          <w:u w:val="single"/>
        </w:rPr>
        <w:br w:type="page"/>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rPr>
      </w:pPr>
      <w:r>
        <w:rPr>
          <w:rFonts w:ascii="Arial" w:hAnsi="Arial"/>
          <w:b w:val="1"/>
          <w:bCs w:val="1"/>
          <w:spacing w:val="-1"/>
          <w:sz w:val="20"/>
          <w:szCs w:val="20"/>
          <w:u w:val="single"/>
          <w:rtl w:val="0"/>
          <w:lang w:val="en-US"/>
        </w:rPr>
        <w:t>Supervisor's Narrative</w:t>
      </w:r>
      <w:r>
        <w:rPr>
          <w:rFonts w:ascii="Arial" w:hAnsi="Arial"/>
          <w:b w:val="1"/>
          <w:bCs w:val="1"/>
          <w:spacing w:val="-1"/>
          <w:sz w:val="20"/>
          <w:szCs w:val="20"/>
          <w:rtl w:val="0"/>
          <w:lang w:val="en-US"/>
        </w:rPr>
        <w:t xml:space="preserve"> - describe employee accomplishments and new objectives/goals for the current year.</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rPr>
      </w:pPr>
      <w:r>
        <w:t>Ciara continues to demonstrate her commitment to Ohio Valley Goodwill through her exceptional attendance record and consistently positive attitude, reflecting the Goodwill Way Fundamental of "Bring It" Every Day. Her reliability in punctuality and presence supports her team and allows for consistent operations within the Woodlawn Store. Ciara maintains professional appearance standards and interacts respectfully with colleagues, embodying the principle of treating everyone with dignity and respect.</w:t>
        <w:br/>
        <w:t>Areas for development include enhancing her sense of urgency in task completion and improving her ability to follow directions consistently. Currently, Ciara's skill set encompasses a limited variety of merchandise processing tasks, which restricts her contributions to the team's overall productivity. To better align with the Goodwill Way Fundamental of "Work with a Sense of Urgency" and "Be a Lifelong Learner," Ciara would benefit from focused training and development opportunities that expand her capabilities and increase her efficiency in completing assigned responsibilities.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1. Improve task completion efficiency by consistently meeting established productivity standards for merchandise processing within assigned work areas by September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2. Expand job knowledge by successfully completing training on three additional merchandise processing procedures (pricing, sorting, or quality assessment) by June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3. Demonstrate improved adherence to supervisor directions by achieving satisfactory performance on all assigned tasks without requiring repeated instructions for four consecutive months by August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hAnsi="Arial"/>
          <w:b w:val="1"/>
          <w:bCs w:val="1"/>
          <w:spacing w:val="-2"/>
          <w:sz w:val="18"/>
          <w:szCs w:val="18"/>
          <w:rtl w:val="0"/>
          <w:lang w:val="en-US"/>
        </w:rPr>
        <w:t>Employee Comments:</w:t>
      </w:r>
      <w:r>
        <w:rPr>
          <w:rFonts w:ascii="Arial" w:cs="Arial" w:hAnsi="Arial" w:eastAsia="Arial"/>
          <w:b w:val="1"/>
          <w:bCs w:val="1"/>
          <w:spacing w:val="-2"/>
          <w:sz w:val="18"/>
          <w:szCs w:val="18"/>
          <w:u w:val="single"/>
          <w:rtl w:val="0"/>
        </w:rPr>
        <w:tab/>
        <w:tab/>
        <w:tab/>
        <w:tab/>
        <w:tab/>
        <w:tab/>
        <w:tab/>
        <w:tab/>
        <w:tab/>
        <w:tab/>
        <w:t xml:space="preserve">               </w:t>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rPr>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r>
        <w:rPr>
          <w:rFonts w:ascii="Arial" w:cs="Arial" w:hAnsi="Arial" w:eastAsia="Arial"/>
          <w:b w:val="1"/>
          <w:bCs w:val="1"/>
          <w:spacing w:val="-2"/>
          <w:sz w:val="18"/>
          <w:szCs w:val="18"/>
        </w:rPr>
        <w:tab/>
        <w:tab/>
      </w:r>
      <w:r>
        <w:rPr>
          <w:rFonts w:ascii="Arial" w:cs="Arial" w:hAnsi="Arial" w:eastAsia="Arial"/>
          <w:b w:val="1"/>
          <w:bCs w:val="1"/>
          <w:spacing w:val="-2"/>
          <w:sz w:val="18"/>
          <w:szCs w:val="18"/>
          <w:u w:val="single"/>
        </w:rPr>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ab/>
        <w:t>Supervisor</w:t>
        <w:tab/>
        <w:tab/>
        <w:tab/>
        <w:tab/>
        <w:tab/>
        <w:tab/>
        <w:tab/>
        <w:tab/>
        <w:t>Employee</w:t>
        <w:tab/>
        <w:tab/>
        <w:tab/>
      </w:r>
      <w:r>
        <w:rPr>
          <w:rFonts w:ascii="Arial" w:hAnsi="Arial"/>
          <w:rtl w:val="0"/>
          <w:lang w:val="en-US"/>
        </w:rPr>
        <w:t>Conyers, Randy</w:t>
      </w:r>
      <w:r>
        <w:rPr>
          <w:rFonts w:ascii="Arial" w:cs="Arial" w:hAnsi="Arial" w:eastAsia="Arial"/>
          <w:b w:val="1"/>
          <w:bCs w:val="1"/>
          <w:spacing w:val="-2"/>
          <w:sz w:val="18"/>
          <w:szCs w:val="18"/>
        </w:rPr>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r>
        <w:rPr>
          <w:rFonts w:ascii="Arial" w:cs="Arial" w:hAnsi="Arial" w:eastAsia="Arial"/>
          <w:b w:val="1"/>
          <w:bCs w:val="1"/>
          <w:spacing w:val="-2"/>
          <w:sz w:val="18"/>
          <w:szCs w:val="18"/>
        </w:rPr>
        <w:tab/>
        <w:tab/>
      </w:r>
      <w:r>
        <w:rPr>
          <w:rFonts w:ascii="Arial" w:cs="Arial" w:hAnsi="Arial" w:eastAsia="Arial"/>
          <w:b w:val="1"/>
          <w:bCs w:val="1"/>
          <w:spacing w:val="-2"/>
          <w:sz w:val="18"/>
          <w:szCs w:val="18"/>
          <w:u w:val="single"/>
        </w:rPr>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de-DE"/>
        </w:rPr>
        <w:tab/>
        <w:tab/>
        <w:tab/>
        <w:tab/>
        <w:tab/>
        <w:tab/>
        <w:t>Date</w:t>
        <w:tab/>
        <w:tab/>
        <w:tab/>
        <w:tab/>
        <w:tab/>
        <w:tab/>
        <w:tab/>
        <w:tab/>
        <w:tab/>
        <w:tab/>
        <w:t xml:space="preserve">   Date</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Department Head</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de-DE"/>
        </w:rPr>
        <w:tab/>
        <w:tab/>
        <w:tab/>
        <w:tab/>
        <w:tab/>
        <w:tab/>
        <w:t>Date</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spacing w:val="-2"/>
          <w:sz w:val="18"/>
          <w:szCs w:val="18"/>
        </w:rPr>
      </w:pPr>
    </w:p>
    <w:p>
      <w:pPr>
        <w:pStyle w:val="Body"/>
        <w:tabs>
          <w:tab w:val="left" w:pos="6690"/>
        </w:tabs>
        <w:spacing w:after="0"/>
      </w:pPr>
      <w:r>
        <w:rPr>
          <w:rFonts w:ascii="Arial" w:cs="Arial" w:hAnsi="Arial" w:eastAsia="Arial"/>
          <w:spacing w:val="0"/>
        </w:rPr>
      </w:r>
    </w:p>
    <w:sectPr>
      <w:headerReference w:type="default" r:id="rId6"/>
      <w:pgSz w:w="12240" w:h="15840" w:orient="portrait"/>
      <w:pgMar w:top="432" w:right="720" w:bottom="576"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Pr>
    <w:r>
      <w:rPr>
        <w:rtl w:val="0"/>
        <w:lang w:val="en-US"/>
      </w:rPr>
      <w:t xml:space="preserve">Created </w:t>
    </w:r>
    <w:r>
      <w:rPr/>
      <w:fldChar w:fldCharType="begin" w:fldLock="0"/>
    </w:r>
    <w:r>
      <w:instrText xml:space="preserve"> DATE \@ "M/d/yy" </w:instrText>
    </w:r>
    <w:r>
      <w:rPr/>
      <w:fldChar w:fldCharType="separate" w:fldLock="0"/>
    </w:r>
    <w:r>
      <w:rPr>
        <w:rtl w:val="0"/>
        <w:lang w:val="en-US"/>
      </w:rPr>
      <w:t>10/8/2025</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singl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