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ED77D" w14:textId="7C73BD41" w:rsidR="003843EA" w:rsidRPr="000D03FC" w:rsidRDefault="00A67505" w:rsidP="000D03FC">
      <w:pPr>
        <w:pStyle w:val="Title"/>
      </w:pPr>
      <w:r>
        <w:t>Exploring Baton Rouge with Foursquare</w:t>
      </w:r>
    </w:p>
    <w:p w14:paraId="15165A35" w14:textId="13B898B3" w:rsidR="000D03FC" w:rsidRPr="000D03FC" w:rsidRDefault="000D03FC" w:rsidP="000D03FC">
      <w:pPr>
        <w:pStyle w:val="Subtitle"/>
      </w:pPr>
      <w:r w:rsidRPr="000D03FC">
        <w:t>Applied Data Science Capstone – Coursera by IBM – July 2021</w:t>
      </w:r>
    </w:p>
    <w:p w14:paraId="2BC6C2B3" w14:textId="0BD290DE" w:rsidR="00325C84" w:rsidRDefault="00D27E3E" w:rsidP="000D03FC">
      <w:pPr>
        <w:pStyle w:val="Heading1"/>
      </w:pPr>
      <w:r>
        <w:t>Introduction</w:t>
      </w:r>
    </w:p>
    <w:p w14:paraId="49AF82F7" w14:textId="1254C0B2" w:rsidR="000D03FC" w:rsidRDefault="00D27E3E" w:rsidP="000D03FC">
      <w:pPr>
        <w:rPr>
          <w:lang w:bidi="en-US"/>
        </w:rPr>
      </w:pPr>
      <w:r>
        <w:rPr>
          <w:lang w:bidi="en-US"/>
        </w:rPr>
        <w:t>Since March 2020, the COVID-19 restrictions have shifted the way we work with employees working remotely from their homes. However, as these restrictions are lifted, employees are once again called back into the central offices; and those who accepted remote positions may now have to relocate.</w:t>
      </w:r>
      <w:r w:rsidR="00A67505">
        <w:rPr>
          <w:lang w:bidi="en-US"/>
        </w:rPr>
        <w:t xml:space="preserve"> </w:t>
      </w:r>
      <w:r>
        <w:rPr>
          <w:lang w:bidi="en-US"/>
        </w:rPr>
        <w:t xml:space="preserve">For the batch of new hires </w:t>
      </w:r>
      <w:r w:rsidR="00A67505">
        <w:rPr>
          <w:lang w:bidi="en-US"/>
        </w:rPr>
        <w:t xml:space="preserve">at my company in </w:t>
      </w:r>
      <w:r>
        <w:rPr>
          <w:lang w:bidi="en-US"/>
        </w:rPr>
        <w:t>Baton Rouge, relocation will be a necessity</w:t>
      </w:r>
      <w:r w:rsidR="00A67505">
        <w:rPr>
          <w:lang w:bidi="en-US"/>
        </w:rPr>
        <w:t xml:space="preserve">; but many of us have never been to Baton Rouge and are unsure of the ideal location to look for housing based on our interests. I will use Foursquare’s location-based data to explore the neighborhoods in Louisiana’s capital city to offer my colleagues a comprehensive look at ideal areas to look for housing based on the venues available and overall neighborhood dynamic. </w:t>
      </w:r>
    </w:p>
    <w:p w14:paraId="2AB02FDD" w14:textId="73F17982" w:rsidR="00D27E3E" w:rsidRDefault="00D27E3E" w:rsidP="00D27E3E">
      <w:pPr>
        <w:pStyle w:val="Heading1"/>
      </w:pPr>
      <w:r>
        <w:t>Data Exploration</w:t>
      </w:r>
    </w:p>
    <w:p w14:paraId="71A176D3" w14:textId="6923E33C" w:rsidR="00BA4F16" w:rsidRDefault="00CE6211" w:rsidP="0098552C">
      <w:pPr>
        <w:rPr>
          <w:lang w:bidi="en-US"/>
        </w:rPr>
      </w:pPr>
      <w:r>
        <w:rPr>
          <w:lang w:bidi="en-US"/>
        </w:rPr>
        <w:t xml:space="preserve">The </w:t>
      </w:r>
      <w:r w:rsidR="004A2E0B">
        <w:rPr>
          <w:lang w:bidi="en-US"/>
        </w:rPr>
        <w:t xml:space="preserve">names of each neighborhood in Baton Rouge </w:t>
      </w:r>
      <w:r>
        <w:rPr>
          <w:lang w:bidi="en-US"/>
        </w:rPr>
        <w:t xml:space="preserve">were obtained from </w:t>
      </w:r>
      <w:r w:rsidR="0098552C">
        <w:rPr>
          <w:lang w:bidi="en-US"/>
        </w:rPr>
        <w:t>Wikipedia</w:t>
      </w:r>
      <w:r w:rsidR="0098552C">
        <w:rPr>
          <w:rStyle w:val="FootnoteReference"/>
          <w:lang w:bidi="en-US"/>
        </w:rPr>
        <w:footnoteReference w:id="1"/>
      </w:r>
      <w:r w:rsidR="002104C4">
        <w:rPr>
          <w:lang w:bidi="en-US"/>
        </w:rPr>
        <w:t xml:space="preserve"> but I could not get the Geocoder to pull up the latitude and longitude for each neighborhood, so this data was collected through a general online search and manually added to a CSV file before being imported and merged with the original data frame. The resulting data frame has three columns and thirty rows, displaying the neighborhood’s name, its latitude, and its longitude. I will use this data to retrieve the venue </w:t>
      </w:r>
      <w:r w:rsidR="0098552C">
        <w:rPr>
          <w:lang w:bidi="en-US"/>
        </w:rPr>
        <w:t>details from Foursquare</w:t>
      </w:r>
      <w:r w:rsidR="002104C4">
        <w:rPr>
          <w:lang w:bidi="en-US"/>
        </w:rPr>
        <w:t xml:space="preserve"> </w:t>
      </w:r>
      <w:r w:rsidR="0098552C">
        <w:rPr>
          <w:lang w:bidi="en-US"/>
        </w:rPr>
        <w:t xml:space="preserve">and cluster the neighborhoods based on its top venue types. </w:t>
      </w:r>
    </w:p>
    <w:p w14:paraId="6E7F2097" w14:textId="3A1C7AD8" w:rsidR="00D27E3E" w:rsidRDefault="00D27E3E" w:rsidP="00D27E3E">
      <w:pPr>
        <w:pStyle w:val="Heading1"/>
      </w:pPr>
      <w:r>
        <w:t>Methodology</w:t>
      </w:r>
    </w:p>
    <w:p w14:paraId="079A764A" w14:textId="4C4FFA92" w:rsidR="00B34430" w:rsidRPr="00B34430" w:rsidRDefault="00B34430" w:rsidP="00325C84">
      <w:pPr>
        <w:rPr>
          <w:lang w:bidi="en-US"/>
        </w:rPr>
      </w:pPr>
      <w:r>
        <w:rPr>
          <w:lang w:bidi="en-US"/>
        </w:rPr>
        <w:t xml:space="preserve">In this section, I will outline the steps taken to collect the data and create the clusters based on the most popular venue categories in the Baton Rouge neighborhoods.  </w:t>
      </w:r>
    </w:p>
    <w:p w14:paraId="284C440C" w14:textId="75AF81DA" w:rsidR="00B34430" w:rsidRPr="00B34430" w:rsidRDefault="00B34430" w:rsidP="00B34430">
      <w:pPr>
        <w:pStyle w:val="Heading2"/>
      </w:pPr>
      <w:r>
        <w:t xml:space="preserve">Building the Data </w:t>
      </w:r>
    </w:p>
    <w:p w14:paraId="36024D71" w14:textId="6E07FF99" w:rsidR="00016B82" w:rsidRDefault="00B34430" w:rsidP="00325C84">
      <w:pPr>
        <w:rPr>
          <w:lang w:bidi="en-US"/>
        </w:rPr>
      </w:pPr>
      <w:r>
        <w:rPr>
          <w:lang w:bidi="en-US"/>
        </w:rPr>
        <w:t>I used Python’s Beautiful Soup package to scrape the names of each neighborhood from Wikipedia</w:t>
      </w:r>
      <w:r>
        <w:rPr>
          <w:rStyle w:val="FootnoteReference"/>
        </w:rPr>
        <w:footnoteRef/>
      </w:r>
      <w:r>
        <w:rPr>
          <w:lang w:bidi="en-US"/>
        </w:rPr>
        <w:t xml:space="preserve"> and created a new data frame with this data. There were 30 neighborhoods in total listed on the Wikipedia page</w:t>
      </w:r>
      <w:r w:rsidR="00016B82">
        <w:rPr>
          <w:lang w:bidi="en-US"/>
        </w:rPr>
        <w:t xml:space="preserve"> and they are listed below for reference</w:t>
      </w:r>
      <w:r w:rsidR="00BB4B67">
        <w:rPr>
          <w:lang w:bidi="en-US"/>
        </w:rPr>
        <w:t>.</w:t>
      </w:r>
    </w:p>
    <w:tbl>
      <w:tblPr>
        <w:tblStyle w:val="TableGrid"/>
        <w:tblW w:w="10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1744"/>
        <w:gridCol w:w="2387"/>
        <w:gridCol w:w="1866"/>
        <w:gridCol w:w="1758"/>
      </w:tblGrid>
      <w:tr w:rsidR="00BB4B67" w14:paraId="020FFFE1" w14:textId="77777777" w:rsidTr="00557AB1">
        <w:trPr>
          <w:trHeight w:val="1872"/>
        </w:trPr>
        <w:tc>
          <w:tcPr>
            <w:tcW w:w="2387" w:type="dxa"/>
            <w:vAlign w:val="center"/>
          </w:tcPr>
          <w:p w14:paraId="68C6B7D6" w14:textId="77777777" w:rsidR="00BB4B67" w:rsidRDefault="00BB4B67" w:rsidP="00557AB1">
            <w:pPr>
              <w:spacing w:line="276" w:lineRule="auto"/>
              <w:rPr>
                <w:lang w:bidi="en-US"/>
              </w:rPr>
            </w:pPr>
            <w:r w:rsidRPr="00016B82">
              <w:rPr>
                <w:lang w:bidi="en-US"/>
              </w:rPr>
              <w:t>Downtown</w:t>
            </w:r>
          </w:p>
          <w:p w14:paraId="2A8770B3" w14:textId="77777777" w:rsidR="00BB4B67" w:rsidRDefault="00BB4B67" w:rsidP="00557AB1">
            <w:pPr>
              <w:spacing w:line="276" w:lineRule="auto"/>
              <w:rPr>
                <w:lang w:bidi="en-US"/>
              </w:rPr>
            </w:pPr>
            <w:r w:rsidRPr="00016B82">
              <w:rPr>
                <w:lang w:bidi="en-US"/>
              </w:rPr>
              <w:t>Spanish Town</w:t>
            </w:r>
          </w:p>
          <w:p w14:paraId="28FB4258" w14:textId="77777777" w:rsidR="00BB4B67" w:rsidRDefault="00BB4B67" w:rsidP="00557AB1">
            <w:pPr>
              <w:spacing w:line="276" w:lineRule="auto"/>
              <w:rPr>
                <w:lang w:bidi="en-US"/>
              </w:rPr>
            </w:pPr>
            <w:r w:rsidRPr="00016B82">
              <w:rPr>
                <w:lang w:bidi="en-US"/>
              </w:rPr>
              <w:t>Beauregard Town</w:t>
            </w:r>
          </w:p>
          <w:p w14:paraId="4A2CF01A" w14:textId="77777777" w:rsidR="00BB4B67" w:rsidRDefault="00BB4B67" w:rsidP="00557AB1">
            <w:pPr>
              <w:spacing w:line="276" w:lineRule="auto"/>
              <w:rPr>
                <w:lang w:bidi="en-US"/>
              </w:rPr>
            </w:pPr>
            <w:r w:rsidRPr="00016B82">
              <w:rPr>
                <w:lang w:bidi="en-US"/>
              </w:rPr>
              <w:t>Garden District</w:t>
            </w:r>
          </w:p>
          <w:p w14:paraId="3903EFE2" w14:textId="77777777" w:rsidR="00BB4B67" w:rsidRDefault="00BB4B67" w:rsidP="00557AB1">
            <w:pPr>
              <w:spacing w:line="276" w:lineRule="auto"/>
              <w:rPr>
                <w:lang w:bidi="en-US"/>
              </w:rPr>
            </w:pPr>
            <w:r w:rsidRPr="00016B82">
              <w:rPr>
                <w:lang w:bidi="en-US"/>
              </w:rPr>
              <w:t>Old South Baton Rouge</w:t>
            </w:r>
          </w:p>
          <w:p w14:paraId="0EC38210" w14:textId="7DC1950E" w:rsidR="00BB4B67" w:rsidRDefault="00BB4B67" w:rsidP="00557AB1">
            <w:pPr>
              <w:spacing w:line="276" w:lineRule="auto"/>
              <w:rPr>
                <w:lang w:bidi="en-US"/>
              </w:rPr>
            </w:pPr>
            <w:r w:rsidRPr="00016B82">
              <w:rPr>
                <w:lang w:bidi="en-US"/>
              </w:rPr>
              <w:t>LSU/Lakeshore</w:t>
            </w:r>
          </w:p>
        </w:tc>
        <w:tc>
          <w:tcPr>
            <w:tcW w:w="1744" w:type="dxa"/>
            <w:vAlign w:val="center"/>
          </w:tcPr>
          <w:p w14:paraId="0CD34A21" w14:textId="77777777" w:rsidR="00BB4B67" w:rsidRDefault="00BB4B67" w:rsidP="00557AB1">
            <w:pPr>
              <w:spacing w:line="276" w:lineRule="auto"/>
              <w:rPr>
                <w:lang w:bidi="en-US"/>
              </w:rPr>
            </w:pPr>
            <w:r w:rsidRPr="00016B82">
              <w:rPr>
                <w:lang w:bidi="en-US"/>
              </w:rPr>
              <w:t>Mid-City</w:t>
            </w:r>
          </w:p>
          <w:p w14:paraId="20CF8A77" w14:textId="77777777" w:rsidR="00BB4B67" w:rsidRDefault="00BB4B67" w:rsidP="00557AB1">
            <w:pPr>
              <w:spacing w:line="276" w:lineRule="auto"/>
              <w:rPr>
                <w:lang w:bidi="en-US"/>
              </w:rPr>
            </w:pPr>
            <w:r w:rsidRPr="00016B82">
              <w:rPr>
                <w:lang w:bidi="en-US"/>
              </w:rPr>
              <w:t>McDonald Land</w:t>
            </w:r>
          </w:p>
          <w:p w14:paraId="54FFACBA" w14:textId="77777777" w:rsidR="00BB4B67" w:rsidRDefault="00BB4B67" w:rsidP="00557AB1">
            <w:pPr>
              <w:spacing w:line="276" w:lineRule="auto"/>
              <w:rPr>
                <w:lang w:bidi="en-US"/>
              </w:rPr>
            </w:pPr>
            <w:r w:rsidRPr="00016B82">
              <w:rPr>
                <w:lang w:bidi="en-US"/>
              </w:rPr>
              <w:t>Brookstown</w:t>
            </w:r>
          </w:p>
          <w:p w14:paraId="6F924FEE" w14:textId="77777777" w:rsidR="00BB4B67" w:rsidRDefault="00BB4B67" w:rsidP="00557AB1">
            <w:pPr>
              <w:spacing w:line="276" w:lineRule="auto"/>
              <w:rPr>
                <w:lang w:bidi="en-US"/>
              </w:rPr>
            </w:pPr>
            <w:r w:rsidRPr="00016B82">
              <w:rPr>
                <w:lang w:bidi="en-US"/>
              </w:rPr>
              <w:t>Melrose Place</w:t>
            </w:r>
          </w:p>
          <w:p w14:paraId="5B116109" w14:textId="77777777" w:rsidR="00BB4B67" w:rsidRDefault="00BB4B67" w:rsidP="00557AB1">
            <w:pPr>
              <w:spacing w:line="276" w:lineRule="auto"/>
              <w:rPr>
                <w:lang w:bidi="en-US"/>
              </w:rPr>
            </w:pPr>
            <w:r w:rsidRPr="00016B82">
              <w:rPr>
                <w:lang w:bidi="en-US"/>
              </w:rPr>
              <w:t>Melrose East</w:t>
            </w:r>
          </w:p>
          <w:p w14:paraId="7D615036" w14:textId="47860E88" w:rsidR="00BB4B67" w:rsidRDefault="00BB4B67" w:rsidP="00557AB1">
            <w:pPr>
              <w:spacing w:line="276" w:lineRule="auto"/>
              <w:rPr>
                <w:lang w:bidi="en-US"/>
              </w:rPr>
            </w:pPr>
            <w:r w:rsidRPr="00016B82">
              <w:rPr>
                <w:lang w:bidi="en-US"/>
              </w:rPr>
              <w:t>Inniswold</w:t>
            </w:r>
          </w:p>
        </w:tc>
        <w:tc>
          <w:tcPr>
            <w:tcW w:w="2387" w:type="dxa"/>
            <w:vAlign w:val="center"/>
          </w:tcPr>
          <w:p w14:paraId="581F469A" w14:textId="77777777" w:rsidR="00BB4B67" w:rsidRDefault="00BB4B67" w:rsidP="00557AB1">
            <w:pPr>
              <w:spacing w:line="276" w:lineRule="auto"/>
              <w:rPr>
                <w:lang w:bidi="en-US"/>
              </w:rPr>
            </w:pPr>
            <w:r w:rsidRPr="00016B82">
              <w:rPr>
                <w:lang w:bidi="en-US"/>
              </w:rPr>
              <w:t>Goodwood</w:t>
            </w:r>
          </w:p>
          <w:p w14:paraId="42E47243" w14:textId="77777777" w:rsidR="00BB4B67" w:rsidRDefault="00BB4B67" w:rsidP="00557AB1">
            <w:pPr>
              <w:spacing w:line="276" w:lineRule="auto"/>
              <w:rPr>
                <w:lang w:bidi="en-US"/>
              </w:rPr>
            </w:pPr>
            <w:r w:rsidRPr="00016B82">
              <w:rPr>
                <w:lang w:bidi="en-US"/>
              </w:rPr>
              <w:t>Hundred O</w:t>
            </w:r>
            <w:r>
              <w:rPr>
                <w:lang w:bidi="en-US"/>
              </w:rPr>
              <w:t>a</w:t>
            </w:r>
            <w:r w:rsidRPr="00016B82">
              <w:rPr>
                <w:lang w:bidi="en-US"/>
              </w:rPr>
              <w:t>ks Addition</w:t>
            </w:r>
          </w:p>
          <w:p w14:paraId="510058E5" w14:textId="77777777" w:rsidR="00BB4B67" w:rsidRDefault="00BB4B67" w:rsidP="00557AB1">
            <w:pPr>
              <w:spacing w:line="276" w:lineRule="auto"/>
              <w:rPr>
                <w:lang w:bidi="en-US"/>
              </w:rPr>
            </w:pPr>
            <w:r w:rsidRPr="00016B82">
              <w:rPr>
                <w:lang w:bidi="en-US"/>
              </w:rPr>
              <w:t>Southdowns</w:t>
            </w:r>
          </w:p>
          <w:p w14:paraId="155F19E4" w14:textId="77777777" w:rsidR="00BB4B67" w:rsidRDefault="00BB4B67" w:rsidP="00557AB1">
            <w:pPr>
              <w:spacing w:line="276" w:lineRule="auto"/>
              <w:rPr>
                <w:lang w:bidi="en-US"/>
              </w:rPr>
            </w:pPr>
            <w:r w:rsidRPr="00016B82">
              <w:rPr>
                <w:lang w:bidi="en-US"/>
              </w:rPr>
              <w:t>Gardere</w:t>
            </w:r>
          </w:p>
          <w:p w14:paraId="7C710B5A" w14:textId="77777777" w:rsidR="00BB4B67" w:rsidRDefault="00BB4B67" w:rsidP="00557AB1">
            <w:pPr>
              <w:spacing w:line="276" w:lineRule="auto"/>
              <w:rPr>
                <w:lang w:bidi="en-US"/>
              </w:rPr>
            </w:pPr>
            <w:r w:rsidRPr="00016B82">
              <w:rPr>
                <w:lang w:bidi="en-US"/>
              </w:rPr>
              <w:t>Westminster</w:t>
            </w:r>
          </w:p>
          <w:p w14:paraId="194F34DC" w14:textId="06803EDD" w:rsidR="00BB4B67" w:rsidRDefault="00BB4B67" w:rsidP="00557AB1">
            <w:pPr>
              <w:spacing w:line="276" w:lineRule="auto"/>
              <w:rPr>
                <w:lang w:bidi="en-US"/>
              </w:rPr>
            </w:pPr>
            <w:r w:rsidRPr="00016B82">
              <w:rPr>
                <w:lang w:bidi="en-US"/>
              </w:rPr>
              <w:t>Oak Hills Place</w:t>
            </w:r>
          </w:p>
        </w:tc>
        <w:tc>
          <w:tcPr>
            <w:tcW w:w="1866" w:type="dxa"/>
            <w:vAlign w:val="center"/>
          </w:tcPr>
          <w:p w14:paraId="0E0F5D9C" w14:textId="77777777" w:rsidR="00BB4B67" w:rsidRDefault="00BB4B67" w:rsidP="00557AB1">
            <w:pPr>
              <w:spacing w:line="276" w:lineRule="auto"/>
              <w:rPr>
                <w:lang w:bidi="en-US"/>
              </w:rPr>
            </w:pPr>
            <w:r w:rsidRPr="00016B82">
              <w:rPr>
                <w:lang w:bidi="en-US"/>
              </w:rPr>
              <w:t>Scotlandville</w:t>
            </w:r>
          </w:p>
          <w:p w14:paraId="7E86ED54" w14:textId="77777777" w:rsidR="00BB4B67" w:rsidRDefault="00BB4B67" w:rsidP="00557AB1">
            <w:pPr>
              <w:spacing w:line="276" w:lineRule="auto"/>
              <w:rPr>
                <w:lang w:bidi="en-US"/>
              </w:rPr>
            </w:pPr>
            <w:r w:rsidRPr="00016B82">
              <w:rPr>
                <w:lang w:bidi="en-US"/>
              </w:rPr>
              <w:t>Shenandoah</w:t>
            </w:r>
          </w:p>
          <w:p w14:paraId="194BB08B" w14:textId="77777777" w:rsidR="00BB4B67" w:rsidRDefault="00BB4B67" w:rsidP="00557AB1">
            <w:pPr>
              <w:spacing w:line="276" w:lineRule="auto"/>
              <w:rPr>
                <w:lang w:bidi="en-US"/>
              </w:rPr>
            </w:pPr>
            <w:r w:rsidRPr="00016B82">
              <w:rPr>
                <w:lang w:bidi="en-US"/>
              </w:rPr>
              <w:t>Sherwood Forest</w:t>
            </w:r>
          </w:p>
          <w:p w14:paraId="07C0963F" w14:textId="77777777" w:rsidR="00BB4B67" w:rsidRDefault="00BB4B67" w:rsidP="00557AB1">
            <w:pPr>
              <w:spacing w:line="276" w:lineRule="auto"/>
              <w:rPr>
                <w:lang w:bidi="en-US"/>
              </w:rPr>
            </w:pPr>
            <w:r w:rsidRPr="00016B82">
              <w:rPr>
                <w:lang w:bidi="en-US"/>
              </w:rPr>
              <w:t>Brownfields</w:t>
            </w:r>
          </w:p>
          <w:p w14:paraId="0250A8E3" w14:textId="77777777" w:rsidR="00BB4B67" w:rsidRDefault="00BB4B67" w:rsidP="00557AB1">
            <w:pPr>
              <w:spacing w:line="276" w:lineRule="auto"/>
              <w:rPr>
                <w:lang w:bidi="en-US"/>
              </w:rPr>
            </w:pPr>
            <w:r w:rsidRPr="00016B82">
              <w:rPr>
                <w:lang w:bidi="en-US"/>
              </w:rPr>
              <w:t>Zion City</w:t>
            </w:r>
          </w:p>
          <w:p w14:paraId="0EAB9E89" w14:textId="00F852AC" w:rsidR="00BB4B67" w:rsidRDefault="00BB4B67" w:rsidP="00557AB1">
            <w:pPr>
              <w:spacing w:line="276" w:lineRule="auto"/>
              <w:rPr>
                <w:lang w:bidi="en-US"/>
              </w:rPr>
            </w:pPr>
            <w:r w:rsidRPr="00016B82">
              <w:rPr>
                <w:lang w:bidi="en-US"/>
              </w:rPr>
              <w:t>Monticello</w:t>
            </w:r>
          </w:p>
        </w:tc>
        <w:tc>
          <w:tcPr>
            <w:tcW w:w="1758" w:type="dxa"/>
            <w:vAlign w:val="center"/>
          </w:tcPr>
          <w:p w14:paraId="6D93C9DF" w14:textId="77777777" w:rsidR="00BB4B67" w:rsidRDefault="00BB4B67" w:rsidP="00557AB1">
            <w:pPr>
              <w:spacing w:line="276" w:lineRule="auto"/>
              <w:rPr>
                <w:lang w:bidi="en-US"/>
              </w:rPr>
            </w:pPr>
            <w:r w:rsidRPr="00016B82">
              <w:rPr>
                <w:lang w:bidi="en-US"/>
              </w:rPr>
              <w:t>Park Forest</w:t>
            </w:r>
          </w:p>
          <w:p w14:paraId="59B461C0" w14:textId="77777777" w:rsidR="00BB4B67" w:rsidRDefault="00BB4B67" w:rsidP="00557AB1">
            <w:pPr>
              <w:spacing w:line="276" w:lineRule="auto"/>
              <w:rPr>
                <w:lang w:bidi="en-US"/>
              </w:rPr>
            </w:pPr>
            <w:r w:rsidRPr="00016B82">
              <w:rPr>
                <w:lang w:bidi="en-US"/>
              </w:rPr>
              <w:t>Glen Oaks</w:t>
            </w:r>
          </w:p>
          <w:p w14:paraId="7816F8C2" w14:textId="77777777" w:rsidR="00BB4B67" w:rsidRDefault="00BB4B67" w:rsidP="00557AB1">
            <w:pPr>
              <w:spacing w:line="276" w:lineRule="auto"/>
              <w:rPr>
                <w:lang w:bidi="en-US"/>
              </w:rPr>
            </w:pPr>
            <w:r w:rsidRPr="00016B82">
              <w:rPr>
                <w:lang w:bidi="en-US"/>
              </w:rPr>
              <w:t>University Club</w:t>
            </w:r>
          </w:p>
          <w:p w14:paraId="24522DE7" w14:textId="77777777" w:rsidR="00BB4B67" w:rsidRDefault="00BB4B67" w:rsidP="00557AB1">
            <w:pPr>
              <w:spacing w:line="276" w:lineRule="auto"/>
              <w:rPr>
                <w:lang w:bidi="en-US"/>
              </w:rPr>
            </w:pPr>
            <w:r w:rsidRPr="00016B82">
              <w:rPr>
                <w:lang w:bidi="en-US"/>
              </w:rPr>
              <w:t>Centurion Place</w:t>
            </w:r>
          </w:p>
          <w:p w14:paraId="7FB7C178" w14:textId="77777777" w:rsidR="00BB4B67" w:rsidRPr="00016B82" w:rsidRDefault="00BB4B67" w:rsidP="00557AB1">
            <w:pPr>
              <w:spacing w:line="276" w:lineRule="auto"/>
              <w:rPr>
                <w:lang w:bidi="en-US"/>
              </w:rPr>
            </w:pPr>
            <w:r w:rsidRPr="00016B82">
              <w:rPr>
                <w:lang w:bidi="en-US"/>
              </w:rPr>
              <w:t>Northdale</w:t>
            </w:r>
          </w:p>
          <w:p w14:paraId="68EDB39A" w14:textId="0AA8834B" w:rsidR="00BB4B67" w:rsidRDefault="00BB4B67" w:rsidP="00557AB1">
            <w:pPr>
              <w:spacing w:line="276" w:lineRule="auto"/>
              <w:rPr>
                <w:lang w:bidi="en-US"/>
              </w:rPr>
            </w:pPr>
            <w:r w:rsidRPr="00016B82">
              <w:rPr>
                <w:lang w:bidi="en-US"/>
              </w:rPr>
              <w:t>Broadmoor</w:t>
            </w:r>
          </w:p>
        </w:tc>
      </w:tr>
    </w:tbl>
    <w:p w14:paraId="681248D9" w14:textId="13C61E86" w:rsidR="00016B82" w:rsidRDefault="00016B82" w:rsidP="00016B82">
      <w:pPr>
        <w:rPr>
          <w:lang w:bidi="en-US"/>
        </w:rPr>
      </w:pPr>
      <w:r>
        <w:rPr>
          <w:lang w:bidi="en-US"/>
        </w:rPr>
        <w:lastRenderedPageBreak/>
        <w:t xml:space="preserve">The next step was to gather each neighborhood’s latitude and longitude. Unfortunately, the Geocoder package was not working so I had to manually find the </w:t>
      </w:r>
      <w:r w:rsidR="00BB4B67">
        <w:rPr>
          <w:lang w:bidi="en-US"/>
        </w:rPr>
        <w:t>latitude and longitude through an online Google search and created an Excel file with the details.  The only neighborhood where I could not find the latitude and longitude was ‘Hundred Oaks Addition’, as this turned out to be a retirement community</w:t>
      </w:r>
      <w:r w:rsidR="00521AAB">
        <w:rPr>
          <w:lang w:bidi="en-US"/>
        </w:rPr>
        <w:t xml:space="preserve">; it was </w:t>
      </w:r>
      <w:r w:rsidR="00BB4B67">
        <w:rPr>
          <w:lang w:bidi="en-US"/>
        </w:rPr>
        <w:t xml:space="preserve">dropped it from the final data frame. </w:t>
      </w:r>
    </w:p>
    <w:p w14:paraId="19440661" w14:textId="1A417118" w:rsidR="00BB4B67" w:rsidRDefault="00BB4B67" w:rsidP="00016B82">
      <w:pPr>
        <w:rPr>
          <w:lang w:bidi="en-US"/>
        </w:rPr>
      </w:pPr>
      <w:r>
        <w:rPr>
          <w:lang w:bidi="en-US"/>
        </w:rPr>
        <w:t xml:space="preserve">The image below shows the map of Baton Rouge with the neighborhoods marked based on their respective latitude and longitude. </w:t>
      </w:r>
    </w:p>
    <w:p w14:paraId="11C29DBE" w14:textId="77777777" w:rsidR="00BB4B67" w:rsidRDefault="00BB4B67" w:rsidP="00BB4B67">
      <w:pPr>
        <w:keepNext/>
        <w:jc w:val="center"/>
      </w:pPr>
      <w:r>
        <w:rPr>
          <w:noProof/>
        </w:rPr>
        <w:drawing>
          <wp:inline distT="0" distB="0" distL="0" distR="0" wp14:anchorId="0093A606" wp14:editId="77234C46">
            <wp:extent cx="3534674" cy="2933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2405" cy="2940116"/>
                    </a:xfrm>
                    <a:prstGeom prst="rect">
                      <a:avLst/>
                    </a:prstGeom>
                  </pic:spPr>
                </pic:pic>
              </a:graphicData>
            </a:graphic>
          </wp:inline>
        </w:drawing>
      </w:r>
    </w:p>
    <w:p w14:paraId="238CFFC2" w14:textId="08EB3A94" w:rsidR="00016B82" w:rsidRDefault="00BB4B67" w:rsidP="00BB4B67">
      <w:pPr>
        <w:pStyle w:val="Caption"/>
        <w:jc w:val="center"/>
        <w:rPr>
          <w:lang w:bidi="en-US"/>
        </w:rPr>
      </w:pPr>
      <w:r>
        <w:t xml:space="preserve">Figure </w:t>
      </w:r>
      <w:r w:rsidR="009C711B">
        <w:fldChar w:fldCharType="begin"/>
      </w:r>
      <w:r w:rsidR="009C711B">
        <w:instrText xml:space="preserve"> SEQ Figure \* ARABIC </w:instrText>
      </w:r>
      <w:r w:rsidR="009C711B">
        <w:fldChar w:fldCharType="separate"/>
      </w:r>
      <w:r w:rsidR="00C72AEF">
        <w:rPr>
          <w:noProof/>
        </w:rPr>
        <w:t>1</w:t>
      </w:r>
      <w:r w:rsidR="009C711B">
        <w:rPr>
          <w:noProof/>
        </w:rPr>
        <w:fldChar w:fldCharType="end"/>
      </w:r>
      <w:r>
        <w:t>: Map of Baton Rouge with Neighborhoods</w:t>
      </w:r>
    </w:p>
    <w:p w14:paraId="598E59F0" w14:textId="5B9C5333" w:rsidR="00B34430" w:rsidRDefault="00B34430" w:rsidP="00B34430">
      <w:pPr>
        <w:pStyle w:val="Heading2"/>
        <w:rPr>
          <w:rFonts w:eastAsiaTheme="minorEastAsia"/>
        </w:rPr>
      </w:pPr>
      <w:r>
        <w:rPr>
          <w:rFonts w:eastAsiaTheme="minorEastAsia"/>
        </w:rPr>
        <w:t>Venue Details from Foursquare</w:t>
      </w:r>
    </w:p>
    <w:p w14:paraId="1730AF2F" w14:textId="1E5F3A9C" w:rsidR="00BB4B67" w:rsidRDefault="00557AB1" w:rsidP="00BB4B67">
      <w:pPr>
        <w:rPr>
          <w:lang w:bidi="en-US"/>
        </w:rPr>
      </w:pPr>
      <w:r>
        <w:rPr>
          <w:lang w:bidi="en-US"/>
        </w:rPr>
        <w:t xml:space="preserve">Now that the neighborhood names and their respective locations are determined, it is time to get the top venues in each neighborhood. </w:t>
      </w:r>
      <w:r w:rsidR="005A64DF">
        <w:rPr>
          <w:lang w:bidi="en-US"/>
        </w:rPr>
        <w:t>The request to Foursquare’s API was for a maximum of 100 venues in each neighborhood but the most obtained was 44 (Garden District). B</w:t>
      </w:r>
      <w:r>
        <w:rPr>
          <w:lang w:bidi="en-US"/>
        </w:rPr>
        <w:t xml:space="preserve">elow is a table listing the four neighborhoods with the highest number of venues. </w:t>
      </w:r>
    </w:p>
    <w:tbl>
      <w:tblPr>
        <w:tblStyle w:val="ListTable2"/>
        <w:tblW w:w="0" w:type="auto"/>
        <w:jc w:val="center"/>
        <w:tblLook w:val="04A0" w:firstRow="1" w:lastRow="0" w:firstColumn="1" w:lastColumn="0" w:noHBand="0" w:noVBand="1"/>
      </w:tblPr>
      <w:tblGrid>
        <w:gridCol w:w="2178"/>
        <w:gridCol w:w="864"/>
      </w:tblGrid>
      <w:tr w:rsidR="00557AB1" w14:paraId="1118AF9F" w14:textId="77777777" w:rsidTr="005A64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2AF95DF5" w14:textId="345497E8" w:rsidR="00557AB1" w:rsidRDefault="00557AB1" w:rsidP="00BB4B67">
            <w:pPr>
              <w:rPr>
                <w:lang w:bidi="en-US"/>
              </w:rPr>
            </w:pPr>
            <w:r>
              <w:rPr>
                <w:lang w:bidi="en-US"/>
              </w:rPr>
              <w:t>Neighborhood</w:t>
            </w:r>
          </w:p>
        </w:tc>
        <w:tc>
          <w:tcPr>
            <w:tcW w:w="864" w:type="dxa"/>
          </w:tcPr>
          <w:p w14:paraId="3B9653C6" w14:textId="71CC8F0F" w:rsidR="00557AB1" w:rsidRDefault="00557AB1" w:rsidP="00BB4B67">
            <w:pPr>
              <w:cnfStyle w:val="100000000000" w:firstRow="1" w:lastRow="0" w:firstColumn="0" w:lastColumn="0" w:oddVBand="0" w:evenVBand="0" w:oddHBand="0" w:evenHBand="0" w:firstRowFirstColumn="0" w:firstRowLastColumn="0" w:lastRowFirstColumn="0" w:lastRowLastColumn="0"/>
              <w:rPr>
                <w:lang w:bidi="en-US"/>
              </w:rPr>
            </w:pPr>
            <w:r>
              <w:rPr>
                <w:lang w:bidi="en-US"/>
              </w:rPr>
              <w:t>Count</w:t>
            </w:r>
          </w:p>
        </w:tc>
      </w:tr>
      <w:tr w:rsidR="00DA3D8C" w14:paraId="12556B3B" w14:textId="77777777" w:rsidTr="005A6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7B160E52" w14:textId="30E3ABCD" w:rsidR="00DA3D8C" w:rsidRPr="005A64DF" w:rsidRDefault="00DA3D8C" w:rsidP="00DA3D8C">
            <w:pPr>
              <w:rPr>
                <w:b w:val="0"/>
                <w:bCs w:val="0"/>
                <w:lang w:bidi="en-US"/>
              </w:rPr>
            </w:pPr>
            <w:r w:rsidRPr="005A64DF">
              <w:rPr>
                <w:b w:val="0"/>
                <w:bCs w:val="0"/>
                <w:lang w:bidi="en-US"/>
              </w:rPr>
              <w:t>Downtown</w:t>
            </w:r>
          </w:p>
        </w:tc>
        <w:tc>
          <w:tcPr>
            <w:tcW w:w="864" w:type="dxa"/>
          </w:tcPr>
          <w:p w14:paraId="18305C66" w14:textId="29429909" w:rsidR="00DA3D8C" w:rsidRDefault="00DA3D8C" w:rsidP="00DA3D8C">
            <w:pPr>
              <w:cnfStyle w:val="000000100000" w:firstRow="0" w:lastRow="0" w:firstColumn="0" w:lastColumn="0" w:oddVBand="0" w:evenVBand="0" w:oddHBand="1" w:evenHBand="0" w:firstRowFirstColumn="0" w:firstRowLastColumn="0" w:lastRowFirstColumn="0" w:lastRowLastColumn="0"/>
              <w:rPr>
                <w:lang w:bidi="en-US"/>
              </w:rPr>
            </w:pPr>
            <w:r>
              <w:rPr>
                <w:lang w:bidi="en-US"/>
              </w:rPr>
              <w:t>42</w:t>
            </w:r>
          </w:p>
        </w:tc>
      </w:tr>
      <w:tr w:rsidR="00DA3D8C" w14:paraId="180E76E2" w14:textId="77777777" w:rsidTr="005A64D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206A6782" w14:textId="291C4E5B" w:rsidR="00DA3D8C" w:rsidRPr="005A64DF" w:rsidRDefault="00DA3D8C" w:rsidP="00DA3D8C">
            <w:pPr>
              <w:rPr>
                <w:lang w:bidi="en-US"/>
              </w:rPr>
            </w:pPr>
            <w:r w:rsidRPr="005A64DF">
              <w:rPr>
                <w:b w:val="0"/>
                <w:bCs w:val="0"/>
                <w:lang w:bidi="en-US"/>
              </w:rPr>
              <w:t>Garden District</w:t>
            </w:r>
          </w:p>
        </w:tc>
        <w:tc>
          <w:tcPr>
            <w:tcW w:w="864" w:type="dxa"/>
          </w:tcPr>
          <w:p w14:paraId="2D119F06" w14:textId="3DF6CC61" w:rsidR="00DA3D8C" w:rsidRDefault="00DA3D8C" w:rsidP="00DA3D8C">
            <w:pPr>
              <w:cnfStyle w:val="000000000000" w:firstRow="0" w:lastRow="0" w:firstColumn="0" w:lastColumn="0" w:oddVBand="0" w:evenVBand="0" w:oddHBand="0" w:evenHBand="0" w:firstRowFirstColumn="0" w:firstRowLastColumn="0" w:lastRowFirstColumn="0" w:lastRowLastColumn="0"/>
              <w:rPr>
                <w:lang w:bidi="en-US"/>
              </w:rPr>
            </w:pPr>
            <w:r>
              <w:rPr>
                <w:lang w:bidi="en-US"/>
              </w:rPr>
              <w:t>41</w:t>
            </w:r>
          </w:p>
        </w:tc>
      </w:tr>
      <w:tr w:rsidR="00DA3D8C" w14:paraId="4A3E7D2E" w14:textId="77777777" w:rsidTr="005A64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78BE86F5" w14:textId="49A993A2" w:rsidR="00DA3D8C" w:rsidRPr="005A64DF" w:rsidRDefault="00DA3D8C" w:rsidP="00DA3D8C">
            <w:pPr>
              <w:rPr>
                <w:b w:val="0"/>
                <w:bCs w:val="0"/>
                <w:lang w:bidi="en-US"/>
              </w:rPr>
            </w:pPr>
            <w:r w:rsidRPr="005A64DF">
              <w:rPr>
                <w:b w:val="0"/>
                <w:bCs w:val="0"/>
                <w:lang w:bidi="en-US"/>
              </w:rPr>
              <w:t>Beauregard Town</w:t>
            </w:r>
          </w:p>
        </w:tc>
        <w:tc>
          <w:tcPr>
            <w:tcW w:w="864" w:type="dxa"/>
          </w:tcPr>
          <w:p w14:paraId="404C4D4E" w14:textId="09917902" w:rsidR="00DA3D8C" w:rsidRDefault="00DA3D8C" w:rsidP="00DA3D8C">
            <w:pPr>
              <w:cnfStyle w:val="000000100000" w:firstRow="0" w:lastRow="0" w:firstColumn="0" w:lastColumn="0" w:oddVBand="0" w:evenVBand="0" w:oddHBand="1" w:evenHBand="0" w:firstRowFirstColumn="0" w:firstRowLastColumn="0" w:lastRowFirstColumn="0" w:lastRowLastColumn="0"/>
              <w:rPr>
                <w:lang w:bidi="en-US"/>
              </w:rPr>
            </w:pPr>
            <w:r>
              <w:rPr>
                <w:lang w:bidi="en-US"/>
              </w:rPr>
              <w:t>32</w:t>
            </w:r>
          </w:p>
        </w:tc>
      </w:tr>
      <w:tr w:rsidR="00DA3D8C" w14:paraId="521EE342" w14:textId="77777777" w:rsidTr="005A64D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5A55315D" w14:textId="7EEADBF3" w:rsidR="00DA3D8C" w:rsidRPr="005A64DF" w:rsidRDefault="00DA3D8C" w:rsidP="00DA3D8C">
            <w:pPr>
              <w:rPr>
                <w:b w:val="0"/>
                <w:bCs w:val="0"/>
                <w:lang w:bidi="en-US"/>
              </w:rPr>
            </w:pPr>
            <w:r w:rsidRPr="005A64DF">
              <w:rPr>
                <w:b w:val="0"/>
                <w:bCs w:val="0"/>
                <w:lang w:bidi="en-US"/>
              </w:rPr>
              <w:t>Spanish Town</w:t>
            </w:r>
          </w:p>
        </w:tc>
        <w:tc>
          <w:tcPr>
            <w:tcW w:w="864" w:type="dxa"/>
          </w:tcPr>
          <w:p w14:paraId="1153ACF5" w14:textId="3EDE4CB6" w:rsidR="00DA3D8C" w:rsidRDefault="00DA3D8C" w:rsidP="00DA3D8C">
            <w:pPr>
              <w:cnfStyle w:val="000000000000" w:firstRow="0" w:lastRow="0" w:firstColumn="0" w:lastColumn="0" w:oddVBand="0" w:evenVBand="0" w:oddHBand="0" w:evenHBand="0" w:firstRowFirstColumn="0" w:firstRowLastColumn="0" w:lastRowFirstColumn="0" w:lastRowLastColumn="0"/>
              <w:rPr>
                <w:lang w:bidi="en-US"/>
              </w:rPr>
            </w:pPr>
            <w:r>
              <w:rPr>
                <w:lang w:bidi="en-US"/>
              </w:rPr>
              <w:t>17</w:t>
            </w:r>
          </w:p>
        </w:tc>
      </w:tr>
    </w:tbl>
    <w:p w14:paraId="152C33E1" w14:textId="3DA68A2C" w:rsidR="00557AB1" w:rsidRDefault="00557AB1" w:rsidP="00BB4B67">
      <w:pPr>
        <w:rPr>
          <w:lang w:bidi="en-US"/>
        </w:rPr>
      </w:pPr>
    </w:p>
    <w:p w14:paraId="68ADB672" w14:textId="6AC730DA" w:rsidR="001427CD" w:rsidRDefault="005A64DF" w:rsidP="001427CD">
      <w:r>
        <w:rPr>
          <w:lang w:bidi="en-US"/>
        </w:rPr>
        <w:t xml:space="preserve">The remaining neighborhoods had less than 10 venue types, </w:t>
      </w:r>
      <w:r w:rsidR="00CD1FCD">
        <w:rPr>
          <w:lang w:bidi="en-US"/>
        </w:rPr>
        <w:t>four</w:t>
      </w:r>
      <w:r>
        <w:rPr>
          <w:lang w:bidi="en-US"/>
        </w:rPr>
        <w:t xml:space="preserve"> of which only had a single venue type. Overall, there were 9</w:t>
      </w:r>
      <w:r w:rsidR="00CD1FCD">
        <w:rPr>
          <w:lang w:bidi="en-US"/>
        </w:rPr>
        <w:t>3</w:t>
      </w:r>
      <w:r>
        <w:rPr>
          <w:lang w:bidi="en-US"/>
        </w:rPr>
        <w:t xml:space="preserve"> unique venue categories among all neighborhoods. </w:t>
      </w:r>
      <w:r w:rsidR="001427CD">
        <w:rPr>
          <w:lang w:bidi="en-US"/>
        </w:rPr>
        <w:t xml:space="preserve">There were four neighborhoods that did not produce a result from Foursquare for a venue type, indicating that they are </w:t>
      </w:r>
      <w:r w:rsidR="001427CD">
        <w:rPr>
          <w:lang w:bidi="en-US"/>
        </w:rPr>
        <w:lastRenderedPageBreak/>
        <w:t xml:space="preserve">purely residential with no venues or services within a 500-meter radius. These rows were dropped from the data frame. </w:t>
      </w:r>
    </w:p>
    <w:p w14:paraId="33248E46" w14:textId="4BDCA290" w:rsidR="00C72AEF" w:rsidRDefault="005A64DF" w:rsidP="00C72AEF">
      <w:pPr>
        <w:rPr>
          <w:lang w:bidi="en-US"/>
        </w:rPr>
      </w:pPr>
      <w:r>
        <w:rPr>
          <w:lang w:bidi="en-US"/>
        </w:rPr>
        <w:t xml:space="preserve">The final step in preparing the data was to one-hot-encode the Venue Category column to calculate the frequency of venue type for each neighborhood and determine the top 10 venue categories </w:t>
      </w:r>
      <w:r w:rsidR="00C72AEF">
        <w:rPr>
          <w:lang w:bidi="en-US"/>
        </w:rPr>
        <w:t xml:space="preserve">among all neighborhoods.  Below is a list of the top venue categories – many are repeated so I have only included them once. </w:t>
      </w:r>
    </w:p>
    <w:p w14:paraId="68D62A53" w14:textId="2BFB78CF" w:rsidR="00C72AEF" w:rsidRDefault="00C72AEF" w:rsidP="00C72AEF">
      <w:pPr>
        <w:pStyle w:val="ListParagraph"/>
        <w:numPr>
          <w:ilvl w:val="0"/>
          <w:numId w:val="5"/>
        </w:numPr>
        <w:rPr>
          <w:lang w:bidi="en-US"/>
        </w:rPr>
      </w:pPr>
      <w:r>
        <w:rPr>
          <w:lang w:bidi="en-US"/>
        </w:rPr>
        <w:t>Home Service</w:t>
      </w:r>
    </w:p>
    <w:p w14:paraId="4D1D1BB0" w14:textId="2F61CDBC" w:rsidR="00CD1FCD" w:rsidRDefault="00CD1FCD" w:rsidP="00C72AEF">
      <w:pPr>
        <w:pStyle w:val="ListParagraph"/>
        <w:numPr>
          <w:ilvl w:val="0"/>
          <w:numId w:val="5"/>
        </w:numPr>
        <w:rPr>
          <w:lang w:bidi="en-US"/>
        </w:rPr>
      </w:pPr>
      <w:r>
        <w:rPr>
          <w:lang w:bidi="en-US"/>
        </w:rPr>
        <w:t>American Restaurant</w:t>
      </w:r>
    </w:p>
    <w:p w14:paraId="561E79E4" w14:textId="7444CE30" w:rsidR="00CD1FCD" w:rsidRDefault="00CD1FCD" w:rsidP="00C72AEF">
      <w:pPr>
        <w:pStyle w:val="ListParagraph"/>
        <w:numPr>
          <w:ilvl w:val="0"/>
          <w:numId w:val="5"/>
        </w:numPr>
        <w:rPr>
          <w:lang w:bidi="en-US"/>
        </w:rPr>
      </w:pPr>
      <w:r>
        <w:rPr>
          <w:lang w:bidi="en-US"/>
        </w:rPr>
        <w:t>Intersection</w:t>
      </w:r>
    </w:p>
    <w:p w14:paraId="38308A7E" w14:textId="44A01A48" w:rsidR="00CD1FCD" w:rsidRDefault="00CD1FCD" w:rsidP="00C72AEF">
      <w:pPr>
        <w:pStyle w:val="ListParagraph"/>
        <w:numPr>
          <w:ilvl w:val="0"/>
          <w:numId w:val="5"/>
        </w:numPr>
        <w:rPr>
          <w:lang w:bidi="en-US"/>
        </w:rPr>
      </w:pPr>
      <w:r>
        <w:rPr>
          <w:lang w:bidi="en-US"/>
        </w:rPr>
        <w:t>Trail</w:t>
      </w:r>
    </w:p>
    <w:p w14:paraId="1521BB2C" w14:textId="3BDA27C1" w:rsidR="00CD1FCD" w:rsidRDefault="00CD1FCD" w:rsidP="00C72AEF">
      <w:pPr>
        <w:pStyle w:val="ListParagraph"/>
        <w:numPr>
          <w:ilvl w:val="0"/>
          <w:numId w:val="5"/>
        </w:numPr>
        <w:rPr>
          <w:lang w:bidi="en-US"/>
        </w:rPr>
      </w:pPr>
      <w:r>
        <w:rPr>
          <w:lang w:bidi="en-US"/>
        </w:rPr>
        <w:t>Flower Shop</w:t>
      </w:r>
    </w:p>
    <w:p w14:paraId="2B3AE6C4" w14:textId="60DE9AB8" w:rsidR="00CD1FCD" w:rsidRDefault="00CD1FCD" w:rsidP="00C72AEF">
      <w:pPr>
        <w:pStyle w:val="ListParagraph"/>
        <w:numPr>
          <w:ilvl w:val="0"/>
          <w:numId w:val="5"/>
        </w:numPr>
        <w:rPr>
          <w:lang w:bidi="en-US"/>
        </w:rPr>
      </w:pPr>
      <w:r>
        <w:rPr>
          <w:lang w:bidi="en-US"/>
        </w:rPr>
        <w:t>Construction and Landscaping</w:t>
      </w:r>
    </w:p>
    <w:p w14:paraId="397C71E5" w14:textId="77777777" w:rsidR="00CD1FCD" w:rsidRDefault="00CD1FCD" w:rsidP="00CD1FCD">
      <w:pPr>
        <w:pStyle w:val="ListParagraph"/>
        <w:numPr>
          <w:ilvl w:val="0"/>
          <w:numId w:val="5"/>
        </w:numPr>
        <w:rPr>
          <w:lang w:bidi="en-US"/>
        </w:rPr>
      </w:pPr>
      <w:r>
        <w:rPr>
          <w:lang w:bidi="en-US"/>
        </w:rPr>
        <w:t>Convenience Store</w:t>
      </w:r>
    </w:p>
    <w:p w14:paraId="099C1B3A" w14:textId="77777777" w:rsidR="00CD1FCD" w:rsidRDefault="00CD1FCD" w:rsidP="00CD1FCD">
      <w:pPr>
        <w:pStyle w:val="ListParagraph"/>
        <w:numPr>
          <w:ilvl w:val="0"/>
          <w:numId w:val="5"/>
        </w:numPr>
        <w:rPr>
          <w:lang w:bidi="en-US"/>
        </w:rPr>
      </w:pPr>
      <w:r>
        <w:rPr>
          <w:lang w:bidi="en-US"/>
        </w:rPr>
        <w:t>Dance Studio</w:t>
      </w:r>
    </w:p>
    <w:p w14:paraId="44CD3EEF" w14:textId="77777777" w:rsidR="00CD1FCD" w:rsidRDefault="00CD1FCD" w:rsidP="00CD1FCD">
      <w:pPr>
        <w:pStyle w:val="ListParagraph"/>
        <w:numPr>
          <w:ilvl w:val="0"/>
          <w:numId w:val="5"/>
        </w:numPr>
        <w:rPr>
          <w:lang w:bidi="en-US"/>
        </w:rPr>
      </w:pPr>
      <w:r>
        <w:rPr>
          <w:lang w:bidi="en-US"/>
        </w:rPr>
        <w:t>Discount Store</w:t>
      </w:r>
    </w:p>
    <w:p w14:paraId="56E26C9E" w14:textId="685660EB" w:rsidR="00CD1FCD" w:rsidRDefault="00CD1FCD" w:rsidP="00C72AEF">
      <w:pPr>
        <w:pStyle w:val="ListParagraph"/>
        <w:numPr>
          <w:ilvl w:val="0"/>
          <w:numId w:val="5"/>
        </w:numPr>
        <w:rPr>
          <w:lang w:bidi="en-US"/>
        </w:rPr>
      </w:pPr>
      <w:r>
        <w:rPr>
          <w:lang w:bidi="en-US"/>
        </w:rPr>
        <w:t>Distillery</w:t>
      </w:r>
    </w:p>
    <w:p w14:paraId="14AB9F88" w14:textId="77777777" w:rsidR="00CD1FCD" w:rsidRDefault="00CD1FCD" w:rsidP="00B34430">
      <w:pPr>
        <w:pStyle w:val="ListParagraph"/>
        <w:numPr>
          <w:ilvl w:val="0"/>
          <w:numId w:val="5"/>
        </w:numPr>
        <w:rPr>
          <w:lang w:bidi="en-US"/>
        </w:rPr>
      </w:pPr>
      <w:r>
        <w:rPr>
          <w:lang w:bidi="en-US"/>
        </w:rPr>
        <w:t>Donut Shop</w:t>
      </w:r>
    </w:p>
    <w:p w14:paraId="4D036F56" w14:textId="657A0200" w:rsidR="00B34430" w:rsidRDefault="00B34430" w:rsidP="00CD1FCD">
      <w:pPr>
        <w:pStyle w:val="Heading2"/>
      </w:pPr>
      <w:r>
        <w:t xml:space="preserve">Clustering the </w:t>
      </w:r>
      <w:r w:rsidR="00C72AEF">
        <w:t>Neighborhoods</w:t>
      </w:r>
    </w:p>
    <w:p w14:paraId="7299CF73" w14:textId="105934A5" w:rsidR="00C65E7E" w:rsidRDefault="000C2586" w:rsidP="00C72AEF">
      <w:pPr>
        <w:rPr>
          <w:lang w:bidi="en-US"/>
        </w:rPr>
      </w:pPr>
      <w:r>
        <w:rPr>
          <w:lang w:bidi="en-US"/>
        </w:rPr>
        <w:t xml:space="preserve">The KMeans() function was used to separate the neighborhoods into clusters based on their top 10 most frequent venue categories. </w:t>
      </w:r>
      <w:r w:rsidR="00AE62F9">
        <w:rPr>
          <w:lang w:bidi="en-US"/>
        </w:rPr>
        <w:t xml:space="preserve">Originally, I </w:t>
      </w:r>
      <w:r>
        <w:rPr>
          <w:lang w:bidi="en-US"/>
        </w:rPr>
        <w:t xml:space="preserve">had </w:t>
      </w:r>
      <w:r w:rsidR="00AE62F9">
        <w:rPr>
          <w:lang w:bidi="en-US"/>
        </w:rPr>
        <w:t xml:space="preserve">thought to separate the neighborhoods into 5 clusters, but it appeared that most neighborhoods were getting assigned to a single cluster, so I increased the number of clusters to </w:t>
      </w:r>
      <w:r w:rsidR="00C90294">
        <w:rPr>
          <w:lang w:bidi="en-US"/>
        </w:rPr>
        <w:t>8.</w:t>
      </w:r>
      <w:r w:rsidR="00AE62F9">
        <w:rPr>
          <w:lang w:bidi="en-US"/>
        </w:rPr>
        <w:t xml:space="preserve"> </w:t>
      </w:r>
      <w:r w:rsidR="00C65E7E">
        <w:rPr>
          <w:lang w:bidi="en-US"/>
        </w:rPr>
        <w:t xml:space="preserve">The table below shows each cluster number and the neighborhoods assigned to it; and </w:t>
      </w:r>
      <w:r w:rsidR="00F80998">
        <w:rPr>
          <w:lang w:bidi="en-US"/>
        </w:rPr>
        <w:t>most</w:t>
      </w:r>
      <w:r w:rsidR="00C65E7E">
        <w:rPr>
          <w:lang w:bidi="en-US"/>
        </w:rPr>
        <w:t xml:space="preserve"> neighborhoods (</w:t>
      </w:r>
      <w:r w:rsidR="00C90294">
        <w:rPr>
          <w:lang w:bidi="en-US"/>
        </w:rPr>
        <w:t>12</w:t>
      </w:r>
      <w:r w:rsidR="00C65E7E">
        <w:rPr>
          <w:lang w:bidi="en-US"/>
        </w:rPr>
        <w:t xml:space="preserve">) are found in Cluster </w:t>
      </w:r>
      <w:r w:rsidR="00C90294">
        <w:rPr>
          <w:lang w:bidi="en-US"/>
        </w:rPr>
        <w:t>3</w:t>
      </w:r>
      <w:r w:rsidR="00C65E7E">
        <w:rPr>
          <w:lang w:bidi="en-US"/>
        </w:rPr>
        <w:t xml:space="preserve">. </w:t>
      </w:r>
    </w:p>
    <w:tbl>
      <w:tblPr>
        <w:tblStyle w:val="ListTable2"/>
        <w:tblW w:w="0" w:type="auto"/>
        <w:jc w:val="center"/>
        <w:tblLook w:val="04A0" w:firstRow="1" w:lastRow="0" w:firstColumn="1" w:lastColumn="0" w:noHBand="0" w:noVBand="1"/>
      </w:tblPr>
      <w:tblGrid>
        <w:gridCol w:w="858"/>
        <w:gridCol w:w="1420"/>
      </w:tblGrid>
      <w:tr w:rsidR="00C65E7E" w14:paraId="3740C280" w14:textId="77777777" w:rsidTr="00CD1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2B46E736" w14:textId="1E907B99" w:rsidR="00C65E7E" w:rsidRDefault="00C65E7E" w:rsidP="00C65E7E">
            <w:pPr>
              <w:jc w:val="center"/>
              <w:rPr>
                <w:lang w:bidi="en-US"/>
              </w:rPr>
            </w:pPr>
            <w:r>
              <w:rPr>
                <w:lang w:bidi="en-US"/>
              </w:rPr>
              <w:t>Cluster</w:t>
            </w:r>
          </w:p>
        </w:tc>
        <w:tc>
          <w:tcPr>
            <w:tcW w:w="1420" w:type="dxa"/>
          </w:tcPr>
          <w:p w14:paraId="5A20CC0C" w14:textId="18763611" w:rsidR="00C65E7E" w:rsidRDefault="00C65E7E" w:rsidP="00C65E7E">
            <w:pPr>
              <w:jc w:val="center"/>
              <w:cnfStyle w:val="100000000000" w:firstRow="1" w:lastRow="0" w:firstColumn="0" w:lastColumn="0" w:oddVBand="0" w:evenVBand="0" w:oddHBand="0" w:evenHBand="0" w:firstRowFirstColumn="0" w:firstRowLastColumn="0" w:lastRowFirstColumn="0" w:lastRowLastColumn="0"/>
              <w:rPr>
                <w:lang w:bidi="en-US"/>
              </w:rPr>
            </w:pPr>
            <w:r>
              <w:rPr>
                <w:lang w:bidi="en-US"/>
              </w:rPr>
              <w:t>Value Count</w:t>
            </w:r>
          </w:p>
        </w:tc>
      </w:tr>
      <w:tr w:rsidR="00C65E7E" w14:paraId="3B988728" w14:textId="77777777" w:rsidTr="00CD1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2247DA23" w14:textId="3EE148E6" w:rsidR="00C65E7E" w:rsidRPr="00F80998" w:rsidRDefault="00CD1FCD" w:rsidP="00C65E7E">
            <w:pPr>
              <w:jc w:val="center"/>
              <w:rPr>
                <w:b w:val="0"/>
                <w:bCs w:val="0"/>
                <w:lang w:bidi="en-US"/>
              </w:rPr>
            </w:pPr>
            <w:r>
              <w:rPr>
                <w:b w:val="0"/>
                <w:bCs w:val="0"/>
                <w:lang w:bidi="en-US"/>
              </w:rPr>
              <w:t>3</w:t>
            </w:r>
          </w:p>
        </w:tc>
        <w:tc>
          <w:tcPr>
            <w:tcW w:w="1420" w:type="dxa"/>
          </w:tcPr>
          <w:p w14:paraId="398843A9" w14:textId="1EFABE7E" w:rsidR="00C65E7E" w:rsidRDefault="00CD1FCD" w:rsidP="00C65E7E">
            <w:pPr>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12</w:t>
            </w:r>
          </w:p>
        </w:tc>
      </w:tr>
      <w:tr w:rsidR="00C65E7E" w14:paraId="03631F69" w14:textId="77777777" w:rsidTr="00CD1FCD">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4A726FAE" w14:textId="63B66D7A" w:rsidR="00C65E7E" w:rsidRPr="00F80998" w:rsidRDefault="00CD1FCD" w:rsidP="00C65E7E">
            <w:pPr>
              <w:jc w:val="center"/>
              <w:rPr>
                <w:b w:val="0"/>
                <w:bCs w:val="0"/>
                <w:lang w:bidi="en-US"/>
              </w:rPr>
            </w:pPr>
            <w:r>
              <w:rPr>
                <w:b w:val="0"/>
                <w:bCs w:val="0"/>
                <w:lang w:bidi="en-US"/>
              </w:rPr>
              <w:t>2</w:t>
            </w:r>
          </w:p>
        </w:tc>
        <w:tc>
          <w:tcPr>
            <w:tcW w:w="1420" w:type="dxa"/>
          </w:tcPr>
          <w:p w14:paraId="2333557B" w14:textId="4834C011" w:rsidR="00C65E7E" w:rsidRDefault="00CD1FCD" w:rsidP="00C65E7E">
            <w:pPr>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5</w:t>
            </w:r>
          </w:p>
        </w:tc>
      </w:tr>
      <w:tr w:rsidR="00C65E7E" w14:paraId="23C16FD9" w14:textId="77777777" w:rsidTr="00CD1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0CB8BCD0" w14:textId="6892DDED" w:rsidR="00C65E7E" w:rsidRPr="00F80998" w:rsidRDefault="00CD1FCD" w:rsidP="00C65E7E">
            <w:pPr>
              <w:jc w:val="center"/>
              <w:rPr>
                <w:b w:val="0"/>
                <w:bCs w:val="0"/>
                <w:lang w:bidi="en-US"/>
              </w:rPr>
            </w:pPr>
            <w:r>
              <w:rPr>
                <w:b w:val="0"/>
                <w:bCs w:val="0"/>
                <w:lang w:bidi="en-US"/>
              </w:rPr>
              <w:t>4</w:t>
            </w:r>
          </w:p>
        </w:tc>
        <w:tc>
          <w:tcPr>
            <w:tcW w:w="1420" w:type="dxa"/>
          </w:tcPr>
          <w:p w14:paraId="26303DD9" w14:textId="2AB91682" w:rsidR="00C65E7E" w:rsidRDefault="00CD1FCD" w:rsidP="00C65E7E">
            <w:pPr>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2</w:t>
            </w:r>
          </w:p>
        </w:tc>
      </w:tr>
      <w:tr w:rsidR="00C65E7E" w14:paraId="04EBA17C" w14:textId="77777777" w:rsidTr="00CD1FCD">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4EEC8C48" w14:textId="6558A98F" w:rsidR="00C65E7E" w:rsidRPr="00F80998" w:rsidRDefault="00CD1FCD" w:rsidP="00C65E7E">
            <w:pPr>
              <w:jc w:val="center"/>
              <w:rPr>
                <w:b w:val="0"/>
                <w:bCs w:val="0"/>
                <w:lang w:bidi="en-US"/>
              </w:rPr>
            </w:pPr>
            <w:r>
              <w:rPr>
                <w:b w:val="0"/>
                <w:bCs w:val="0"/>
                <w:lang w:bidi="en-US"/>
              </w:rPr>
              <w:t>1</w:t>
            </w:r>
          </w:p>
        </w:tc>
        <w:tc>
          <w:tcPr>
            <w:tcW w:w="1420" w:type="dxa"/>
          </w:tcPr>
          <w:p w14:paraId="63CE85B0" w14:textId="19A133E6" w:rsidR="00C65E7E" w:rsidRDefault="00CD1FCD" w:rsidP="00C65E7E">
            <w:pPr>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2</w:t>
            </w:r>
          </w:p>
        </w:tc>
      </w:tr>
      <w:tr w:rsidR="00C65E7E" w14:paraId="108A56EE" w14:textId="77777777" w:rsidTr="00CD1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5E9EBEC7" w14:textId="156DB256" w:rsidR="00C65E7E" w:rsidRPr="00F80998" w:rsidRDefault="00CD1FCD" w:rsidP="00C65E7E">
            <w:pPr>
              <w:jc w:val="center"/>
              <w:rPr>
                <w:b w:val="0"/>
                <w:bCs w:val="0"/>
                <w:lang w:bidi="en-US"/>
              </w:rPr>
            </w:pPr>
            <w:r>
              <w:rPr>
                <w:b w:val="0"/>
                <w:bCs w:val="0"/>
                <w:lang w:bidi="en-US"/>
              </w:rPr>
              <w:t>7</w:t>
            </w:r>
          </w:p>
        </w:tc>
        <w:tc>
          <w:tcPr>
            <w:tcW w:w="1420" w:type="dxa"/>
          </w:tcPr>
          <w:p w14:paraId="0B09C2FF" w14:textId="3023F048" w:rsidR="00C65E7E" w:rsidRDefault="00C65E7E" w:rsidP="00C65E7E">
            <w:pPr>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C65E7E" w14:paraId="6287B47A" w14:textId="77777777" w:rsidTr="00CD1FCD">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263594F8" w14:textId="2C5F497C" w:rsidR="00C65E7E" w:rsidRPr="00F80998" w:rsidRDefault="00CD1FCD" w:rsidP="00C65E7E">
            <w:pPr>
              <w:jc w:val="center"/>
              <w:rPr>
                <w:b w:val="0"/>
                <w:bCs w:val="0"/>
                <w:lang w:bidi="en-US"/>
              </w:rPr>
            </w:pPr>
            <w:r>
              <w:rPr>
                <w:b w:val="0"/>
                <w:bCs w:val="0"/>
                <w:lang w:bidi="en-US"/>
              </w:rPr>
              <w:t>6</w:t>
            </w:r>
          </w:p>
        </w:tc>
        <w:tc>
          <w:tcPr>
            <w:tcW w:w="1420" w:type="dxa"/>
          </w:tcPr>
          <w:p w14:paraId="70A0C3E2" w14:textId="6DC5C53B" w:rsidR="00C65E7E" w:rsidRDefault="00C65E7E" w:rsidP="00C65E7E">
            <w:pPr>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r w:rsidR="00C65E7E" w14:paraId="3B7B43E5" w14:textId="77777777" w:rsidTr="00CD1F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dxa"/>
          </w:tcPr>
          <w:p w14:paraId="0B23A46F" w14:textId="5E92F562" w:rsidR="00C65E7E" w:rsidRPr="00F80998" w:rsidRDefault="00CD1FCD" w:rsidP="00C65E7E">
            <w:pPr>
              <w:jc w:val="center"/>
              <w:rPr>
                <w:b w:val="0"/>
                <w:bCs w:val="0"/>
                <w:lang w:bidi="en-US"/>
              </w:rPr>
            </w:pPr>
            <w:r>
              <w:rPr>
                <w:b w:val="0"/>
                <w:bCs w:val="0"/>
                <w:lang w:bidi="en-US"/>
              </w:rPr>
              <w:t>5</w:t>
            </w:r>
          </w:p>
        </w:tc>
        <w:tc>
          <w:tcPr>
            <w:tcW w:w="1420" w:type="dxa"/>
          </w:tcPr>
          <w:p w14:paraId="7167F051" w14:textId="572C68C9" w:rsidR="00C65E7E" w:rsidRDefault="00C65E7E" w:rsidP="00C65E7E">
            <w:pPr>
              <w:jc w:val="center"/>
              <w:cnfStyle w:val="000000100000" w:firstRow="0" w:lastRow="0" w:firstColumn="0" w:lastColumn="0" w:oddVBand="0" w:evenVBand="0" w:oddHBand="1" w:evenHBand="0" w:firstRowFirstColumn="0" w:firstRowLastColumn="0" w:lastRowFirstColumn="0" w:lastRowLastColumn="0"/>
              <w:rPr>
                <w:lang w:bidi="en-US"/>
              </w:rPr>
            </w:pPr>
            <w:r>
              <w:rPr>
                <w:lang w:bidi="en-US"/>
              </w:rPr>
              <w:t>1</w:t>
            </w:r>
          </w:p>
        </w:tc>
      </w:tr>
      <w:tr w:rsidR="00C65E7E" w14:paraId="0C4B450F" w14:textId="77777777" w:rsidTr="00CD1FCD">
        <w:trPr>
          <w:jc w:val="center"/>
        </w:trPr>
        <w:tc>
          <w:tcPr>
            <w:cnfStyle w:val="001000000000" w:firstRow="0" w:lastRow="0" w:firstColumn="1" w:lastColumn="0" w:oddVBand="0" w:evenVBand="0" w:oddHBand="0" w:evenHBand="0" w:firstRowFirstColumn="0" w:firstRowLastColumn="0" w:lastRowFirstColumn="0" w:lastRowLastColumn="0"/>
            <w:tcW w:w="858" w:type="dxa"/>
          </w:tcPr>
          <w:p w14:paraId="02E87466" w14:textId="46DC9A8D" w:rsidR="00C65E7E" w:rsidRPr="00F80998" w:rsidRDefault="00CD1FCD" w:rsidP="00C65E7E">
            <w:pPr>
              <w:jc w:val="center"/>
              <w:rPr>
                <w:b w:val="0"/>
                <w:bCs w:val="0"/>
                <w:lang w:bidi="en-US"/>
              </w:rPr>
            </w:pPr>
            <w:r>
              <w:rPr>
                <w:b w:val="0"/>
                <w:bCs w:val="0"/>
                <w:lang w:bidi="en-US"/>
              </w:rPr>
              <w:t>0</w:t>
            </w:r>
          </w:p>
        </w:tc>
        <w:tc>
          <w:tcPr>
            <w:tcW w:w="1420" w:type="dxa"/>
          </w:tcPr>
          <w:p w14:paraId="2AC6161E" w14:textId="5DBCC6B4" w:rsidR="00C65E7E" w:rsidRDefault="00C65E7E" w:rsidP="00C65E7E">
            <w:pPr>
              <w:jc w:val="center"/>
              <w:cnfStyle w:val="000000000000" w:firstRow="0" w:lastRow="0" w:firstColumn="0" w:lastColumn="0" w:oddVBand="0" w:evenVBand="0" w:oddHBand="0" w:evenHBand="0" w:firstRowFirstColumn="0" w:firstRowLastColumn="0" w:lastRowFirstColumn="0" w:lastRowLastColumn="0"/>
              <w:rPr>
                <w:lang w:bidi="en-US"/>
              </w:rPr>
            </w:pPr>
            <w:r>
              <w:rPr>
                <w:lang w:bidi="en-US"/>
              </w:rPr>
              <w:t>1</w:t>
            </w:r>
          </w:p>
        </w:tc>
      </w:tr>
    </w:tbl>
    <w:p w14:paraId="04459C8E" w14:textId="77777777" w:rsidR="00C90294" w:rsidRDefault="00C90294" w:rsidP="00C72AEF">
      <w:pPr>
        <w:rPr>
          <w:lang w:bidi="en-US"/>
        </w:rPr>
      </w:pPr>
    </w:p>
    <w:p w14:paraId="635961E0" w14:textId="494557C9" w:rsidR="00C72AEF" w:rsidRDefault="00AE62F9" w:rsidP="00C72AEF">
      <w:pPr>
        <w:rPr>
          <w:lang w:bidi="en-US"/>
        </w:rPr>
      </w:pPr>
      <w:r>
        <w:rPr>
          <w:lang w:bidi="en-US"/>
        </w:rPr>
        <w:t xml:space="preserve">Below is a map showing the clusters where each neighborhood was assigned. </w:t>
      </w:r>
    </w:p>
    <w:p w14:paraId="1D9A698F" w14:textId="2F1C3ACB" w:rsidR="00C72AEF" w:rsidRDefault="00C72AEF" w:rsidP="00C72AEF">
      <w:pPr>
        <w:keepNext/>
        <w:jc w:val="center"/>
      </w:pPr>
      <w:r>
        <w:rPr>
          <w:noProof/>
        </w:rPr>
        <w:lastRenderedPageBreak/>
        <w:drawing>
          <wp:inline distT="0" distB="0" distL="0" distR="0" wp14:anchorId="0329E02B" wp14:editId="642ECB78">
            <wp:extent cx="4378099" cy="32480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93244" cy="3259261"/>
                    </a:xfrm>
                    <a:prstGeom prst="rect">
                      <a:avLst/>
                    </a:prstGeom>
                  </pic:spPr>
                </pic:pic>
              </a:graphicData>
            </a:graphic>
          </wp:inline>
        </w:drawing>
      </w:r>
    </w:p>
    <w:p w14:paraId="5B1B5F24" w14:textId="6C184D06" w:rsidR="00C72AEF" w:rsidRDefault="00C72AEF" w:rsidP="00C72AEF">
      <w:pPr>
        <w:pStyle w:val="Caption"/>
        <w:jc w:val="center"/>
        <w:rPr>
          <w:lang w:bidi="en-US"/>
        </w:rPr>
      </w:pPr>
      <w:r>
        <w:t xml:space="preserve">Figure </w:t>
      </w:r>
      <w:r w:rsidR="009C711B">
        <w:fldChar w:fldCharType="begin"/>
      </w:r>
      <w:r w:rsidR="009C711B">
        <w:instrText xml:space="preserve"> SEQ Figure \* ARABIC </w:instrText>
      </w:r>
      <w:r w:rsidR="009C711B">
        <w:fldChar w:fldCharType="separate"/>
      </w:r>
      <w:r>
        <w:rPr>
          <w:noProof/>
        </w:rPr>
        <w:t>2</w:t>
      </w:r>
      <w:r w:rsidR="009C711B">
        <w:rPr>
          <w:noProof/>
        </w:rPr>
        <w:fldChar w:fldCharType="end"/>
      </w:r>
      <w:r>
        <w:t>: Map of Baton Rouge with Clusters</w:t>
      </w:r>
    </w:p>
    <w:p w14:paraId="3E78225B" w14:textId="2DCB63B4" w:rsidR="00D27E3E" w:rsidRDefault="00D27E3E" w:rsidP="00D27E3E">
      <w:pPr>
        <w:pStyle w:val="Heading1"/>
      </w:pPr>
      <w:r>
        <w:t>Results</w:t>
      </w:r>
    </w:p>
    <w:p w14:paraId="63EED0AF" w14:textId="47EE443C" w:rsidR="00521AAB" w:rsidRDefault="00521AAB" w:rsidP="00521AAB">
      <w:pPr>
        <w:rPr>
          <w:lang w:bidi="en-US"/>
        </w:rPr>
      </w:pPr>
      <w:r>
        <w:rPr>
          <w:lang w:bidi="en-US"/>
        </w:rPr>
        <w:t xml:space="preserve">Cluster </w:t>
      </w:r>
      <w:r w:rsidR="00C90294">
        <w:rPr>
          <w:lang w:bidi="en-US"/>
        </w:rPr>
        <w:t>3</w:t>
      </w:r>
      <w:r>
        <w:rPr>
          <w:lang w:bidi="en-US"/>
        </w:rPr>
        <w:t xml:space="preserve"> is the largest with </w:t>
      </w:r>
      <w:r w:rsidR="00C90294">
        <w:rPr>
          <w:lang w:bidi="en-US"/>
        </w:rPr>
        <w:t>twelve</w:t>
      </w:r>
      <w:r>
        <w:rPr>
          <w:lang w:bidi="en-US"/>
        </w:rPr>
        <w:t xml:space="preserve"> total neighborhoods included, followed by Cluster </w:t>
      </w:r>
      <w:r w:rsidR="00C90294">
        <w:rPr>
          <w:lang w:bidi="en-US"/>
        </w:rPr>
        <w:t>2</w:t>
      </w:r>
      <w:r>
        <w:rPr>
          <w:lang w:bidi="en-US"/>
        </w:rPr>
        <w:t xml:space="preserve"> with </w:t>
      </w:r>
      <w:r w:rsidR="00C90294">
        <w:rPr>
          <w:lang w:bidi="en-US"/>
        </w:rPr>
        <w:t>five</w:t>
      </w:r>
      <w:r>
        <w:rPr>
          <w:lang w:bidi="en-US"/>
        </w:rPr>
        <w:t xml:space="preserve"> neighborhoods and Cluster</w:t>
      </w:r>
      <w:r w:rsidR="00C90294">
        <w:rPr>
          <w:lang w:bidi="en-US"/>
        </w:rPr>
        <w:t xml:space="preserve">s 4 and 1 with </w:t>
      </w:r>
      <w:r>
        <w:rPr>
          <w:lang w:bidi="en-US"/>
        </w:rPr>
        <w:t>two neighborhoods</w:t>
      </w:r>
      <w:r w:rsidR="00C90294">
        <w:rPr>
          <w:lang w:bidi="en-US"/>
        </w:rPr>
        <w:t xml:space="preserve"> each</w:t>
      </w:r>
      <w:r>
        <w:rPr>
          <w:lang w:bidi="en-US"/>
        </w:rPr>
        <w:t xml:space="preserve">. The remaining clusters are made up of a single neighborhood. </w:t>
      </w:r>
    </w:p>
    <w:p w14:paraId="501456D9" w14:textId="2279E9D2" w:rsidR="00C90294" w:rsidRDefault="00521AAB" w:rsidP="00C90294">
      <w:pPr>
        <w:rPr>
          <w:lang w:bidi="en-US"/>
        </w:rPr>
      </w:pPr>
      <w:r>
        <w:rPr>
          <w:lang w:bidi="en-US"/>
        </w:rPr>
        <w:t xml:space="preserve">The </w:t>
      </w:r>
      <w:r w:rsidR="00C90294">
        <w:rPr>
          <w:lang w:bidi="en-US"/>
        </w:rPr>
        <w:t>twelve</w:t>
      </w:r>
      <w:r>
        <w:rPr>
          <w:lang w:bidi="en-US"/>
        </w:rPr>
        <w:t xml:space="preserve"> neighborhoods in Cluster </w:t>
      </w:r>
      <w:r w:rsidR="00C90294">
        <w:rPr>
          <w:lang w:bidi="en-US"/>
        </w:rPr>
        <w:t xml:space="preserve">3 </w:t>
      </w:r>
      <w:r>
        <w:rPr>
          <w:lang w:bidi="en-US"/>
        </w:rPr>
        <w:t>are: D</w:t>
      </w:r>
      <w:r w:rsidRPr="00F80998">
        <w:rPr>
          <w:lang w:bidi="en-US"/>
        </w:rPr>
        <w:t>owntown</w:t>
      </w:r>
      <w:r>
        <w:rPr>
          <w:lang w:bidi="en-US"/>
        </w:rPr>
        <w:t xml:space="preserve">, </w:t>
      </w:r>
      <w:r w:rsidRPr="00F80998">
        <w:rPr>
          <w:lang w:bidi="en-US"/>
        </w:rPr>
        <w:t>Spanish Town</w:t>
      </w:r>
      <w:r>
        <w:rPr>
          <w:lang w:bidi="en-US"/>
        </w:rPr>
        <w:t xml:space="preserve">, </w:t>
      </w:r>
      <w:r w:rsidRPr="00F80998">
        <w:rPr>
          <w:lang w:bidi="en-US"/>
        </w:rPr>
        <w:t>Beauregard Town</w:t>
      </w:r>
      <w:r>
        <w:rPr>
          <w:lang w:bidi="en-US"/>
        </w:rPr>
        <w:t xml:space="preserve">, </w:t>
      </w:r>
      <w:r w:rsidRPr="00F80998">
        <w:rPr>
          <w:lang w:bidi="en-US"/>
        </w:rPr>
        <w:t>Garden District,</w:t>
      </w:r>
      <w:r>
        <w:rPr>
          <w:lang w:bidi="en-US"/>
        </w:rPr>
        <w:t xml:space="preserve"> </w:t>
      </w:r>
      <w:r w:rsidRPr="00F80998">
        <w:rPr>
          <w:lang w:bidi="en-US"/>
        </w:rPr>
        <w:t xml:space="preserve">LSU/Lakeshore, Mid-City, </w:t>
      </w:r>
      <w:r w:rsidR="0009367E" w:rsidRPr="00C90294">
        <w:rPr>
          <w:lang w:bidi="en-US"/>
        </w:rPr>
        <w:t>Brookstown, Southdowns, Gardere,</w:t>
      </w:r>
      <w:r w:rsidR="0009367E">
        <w:rPr>
          <w:lang w:bidi="en-US"/>
        </w:rPr>
        <w:t xml:space="preserve"> </w:t>
      </w:r>
      <w:r w:rsidR="0009367E" w:rsidRPr="00C90294">
        <w:rPr>
          <w:lang w:bidi="en-US"/>
        </w:rPr>
        <w:t xml:space="preserve">Scotlandville, Monticello, </w:t>
      </w:r>
      <w:r w:rsidR="0009367E">
        <w:rPr>
          <w:lang w:bidi="en-US"/>
        </w:rPr>
        <w:t xml:space="preserve">and </w:t>
      </w:r>
      <w:r w:rsidR="0009367E" w:rsidRPr="00C90294">
        <w:rPr>
          <w:lang w:bidi="en-US"/>
        </w:rPr>
        <w:t>Glen Oaks</w:t>
      </w:r>
      <w:r>
        <w:rPr>
          <w:lang w:bidi="en-US"/>
        </w:rPr>
        <w:t xml:space="preserve">. The top venues in this cluster are focused on food and </w:t>
      </w:r>
      <w:r w:rsidR="0009367E">
        <w:rPr>
          <w:lang w:bidi="en-US"/>
        </w:rPr>
        <w:t>active pursuits</w:t>
      </w:r>
      <w:r>
        <w:rPr>
          <w:lang w:bidi="en-US"/>
        </w:rPr>
        <w:t xml:space="preserve">; and the table below shows the top 5 venue categories for this cluster: </w:t>
      </w:r>
    </w:p>
    <w:tbl>
      <w:tblPr>
        <w:tblStyle w:val="ListTable2"/>
        <w:tblW w:w="0" w:type="auto"/>
        <w:jc w:val="center"/>
        <w:tblLook w:val="04A0" w:firstRow="1" w:lastRow="0" w:firstColumn="1" w:lastColumn="0" w:noHBand="0" w:noVBand="1"/>
      </w:tblPr>
      <w:tblGrid>
        <w:gridCol w:w="1376"/>
        <w:gridCol w:w="3963"/>
      </w:tblGrid>
      <w:tr w:rsidR="00521AAB" w14:paraId="6021D1C2" w14:textId="77777777" w:rsidTr="000936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3C5CDDBB" w14:textId="77777777" w:rsidR="00521AAB" w:rsidRDefault="00521AAB" w:rsidP="0043333B">
            <w:pPr>
              <w:rPr>
                <w:lang w:bidi="en-US"/>
              </w:rPr>
            </w:pPr>
            <w:r>
              <w:rPr>
                <w:lang w:bidi="en-US"/>
              </w:rPr>
              <w:t>Top Venues</w:t>
            </w:r>
          </w:p>
        </w:tc>
        <w:tc>
          <w:tcPr>
            <w:tcW w:w="3963" w:type="dxa"/>
          </w:tcPr>
          <w:p w14:paraId="51B321BB" w14:textId="77777777" w:rsidR="00521AAB" w:rsidRDefault="00521AAB" w:rsidP="0043333B">
            <w:pPr>
              <w:cnfStyle w:val="100000000000" w:firstRow="1" w:lastRow="0" w:firstColumn="0" w:lastColumn="0" w:oddVBand="0" w:evenVBand="0" w:oddHBand="0" w:evenHBand="0" w:firstRowFirstColumn="0" w:firstRowLastColumn="0" w:lastRowFirstColumn="0" w:lastRowLastColumn="0"/>
              <w:rPr>
                <w:lang w:bidi="en-US"/>
              </w:rPr>
            </w:pPr>
          </w:p>
        </w:tc>
      </w:tr>
      <w:tr w:rsidR="00521AAB" w14:paraId="05B12DAA" w14:textId="77777777" w:rsidTr="00093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0C78DC9E" w14:textId="77777777" w:rsidR="00521AAB" w:rsidRDefault="00521AAB" w:rsidP="0043333B">
            <w:pPr>
              <w:rPr>
                <w:lang w:bidi="en-US"/>
              </w:rPr>
            </w:pPr>
            <w:r>
              <w:rPr>
                <w:lang w:bidi="en-US"/>
              </w:rPr>
              <w:t>1</w:t>
            </w:r>
          </w:p>
        </w:tc>
        <w:tc>
          <w:tcPr>
            <w:tcW w:w="3963" w:type="dxa"/>
          </w:tcPr>
          <w:p w14:paraId="13B44469" w14:textId="13F47A5C" w:rsidR="00521AAB" w:rsidRDefault="00521AAB" w:rsidP="0043333B">
            <w:pPr>
              <w:cnfStyle w:val="000000100000" w:firstRow="0" w:lastRow="0" w:firstColumn="0" w:lastColumn="0" w:oddVBand="0" w:evenVBand="0" w:oddHBand="1" w:evenHBand="0" w:firstRowFirstColumn="0" w:firstRowLastColumn="0" w:lastRowFirstColumn="0" w:lastRowLastColumn="0"/>
              <w:rPr>
                <w:lang w:bidi="en-US"/>
              </w:rPr>
            </w:pPr>
            <w:r>
              <w:rPr>
                <w:lang w:bidi="en-US"/>
              </w:rPr>
              <w:t>Sandwich Place</w:t>
            </w:r>
          </w:p>
        </w:tc>
      </w:tr>
      <w:tr w:rsidR="00521AAB" w14:paraId="607620F3" w14:textId="77777777" w:rsidTr="0009367E">
        <w:trPr>
          <w:jc w:val="center"/>
        </w:trPr>
        <w:tc>
          <w:tcPr>
            <w:cnfStyle w:val="001000000000" w:firstRow="0" w:lastRow="0" w:firstColumn="1" w:lastColumn="0" w:oddVBand="0" w:evenVBand="0" w:oddHBand="0" w:evenHBand="0" w:firstRowFirstColumn="0" w:firstRowLastColumn="0" w:lastRowFirstColumn="0" w:lastRowLastColumn="0"/>
            <w:tcW w:w="1376" w:type="dxa"/>
          </w:tcPr>
          <w:p w14:paraId="79318B1A" w14:textId="77777777" w:rsidR="00521AAB" w:rsidRDefault="00521AAB" w:rsidP="0043333B">
            <w:pPr>
              <w:rPr>
                <w:lang w:bidi="en-US"/>
              </w:rPr>
            </w:pPr>
            <w:r>
              <w:rPr>
                <w:lang w:bidi="en-US"/>
              </w:rPr>
              <w:t>2</w:t>
            </w:r>
          </w:p>
        </w:tc>
        <w:tc>
          <w:tcPr>
            <w:tcW w:w="3963" w:type="dxa"/>
          </w:tcPr>
          <w:p w14:paraId="7CB2550F" w14:textId="12CE8D20" w:rsidR="00521AAB" w:rsidRDefault="0009367E" w:rsidP="0043333B">
            <w:pPr>
              <w:cnfStyle w:val="000000000000" w:firstRow="0" w:lastRow="0" w:firstColumn="0" w:lastColumn="0" w:oddVBand="0" w:evenVBand="0" w:oddHBand="0" w:evenHBand="0" w:firstRowFirstColumn="0" w:firstRowLastColumn="0" w:lastRowFirstColumn="0" w:lastRowLastColumn="0"/>
              <w:rPr>
                <w:lang w:bidi="en-US"/>
              </w:rPr>
            </w:pPr>
            <w:r>
              <w:rPr>
                <w:lang w:bidi="en-US"/>
              </w:rPr>
              <w:t>American Restaurant</w:t>
            </w:r>
          </w:p>
        </w:tc>
      </w:tr>
      <w:tr w:rsidR="00521AAB" w14:paraId="3B1B0190" w14:textId="77777777" w:rsidTr="00093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2EDAF7E6" w14:textId="77777777" w:rsidR="00521AAB" w:rsidRDefault="00521AAB" w:rsidP="0043333B">
            <w:pPr>
              <w:rPr>
                <w:lang w:bidi="en-US"/>
              </w:rPr>
            </w:pPr>
            <w:r>
              <w:rPr>
                <w:lang w:bidi="en-US"/>
              </w:rPr>
              <w:t>3</w:t>
            </w:r>
          </w:p>
        </w:tc>
        <w:tc>
          <w:tcPr>
            <w:tcW w:w="3963" w:type="dxa"/>
          </w:tcPr>
          <w:p w14:paraId="2165026E" w14:textId="686B3CD1" w:rsidR="00521AAB" w:rsidRDefault="0009367E" w:rsidP="0043333B">
            <w:pPr>
              <w:cnfStyle w:val="000000100000" w:firstRow="0" w:lastRow="0" w:firstColumn="0" w:lastColumn="0" w:oddVBand="0" w:evenVBand="0" w:oddHBand="1" w:evenHBand="0" w:firstRowFirstColumn="0" w:firstRowLastColumn="0" w:lastRowFirstColumn="0" w:lastRowLastColumn="0"/>
              <w:rPr>
                <w:lang w:bidi="en-US"/>
              </w:rPr>
            </w:pPr>
            <w:r>
              <w:rPr>
                <w:lang w:bidi="en-US"/>
              </w:rPr>
              <w:t>Park, Trail, College Gym, Pool</w:t>
            </w:r>
          </w:p>
        </w:tc>
      </w:tr>
      <w:tr w:rsidR="00521AAB" w14:paraId="51602C14" w14:textId="77777777" w:rsidTr="0009367E">
        <w:trPr>
          <w:jc w:val="center"/>
        </w:trPr>
        <w:tc>
          <w:tcPr>
            <w:cnfStyle w:val="001000000000" w:firstRow="0" w:lastRow="0" w:firstColumn="1" w:lastColumn="0" w:oddVBand="0" w:evenVBand="0" w:oddHBand="0" w:evenHBand="0" w:firstRowFirstColumn="0" w:firstRowLastColumn="0" w:lastRowFirstColumn="0" w:lastRowLastColumn="0"/>
            <w:tcW w:w="1376" w:type="dxa"/>
          </w:tcPr>
          <w:p w14:paraId="1617D5B8" w14:textId="77777777" w:rsidR="00521AAB" w:rsidRDefault="00521AAB" w:rsidP="0043333B">
            <w:pPr>
              <w:rPr>
                <w:lang w:bidi="en-US"/>
              </w:rPr>
            </w:pPr>
            <w:r>
              <w:rPr>
                <w:lang w:bidi="en-US"/>
              </w:rPr>
              <w:t>4</w:t>
            </w:r>
          </w:p>
        </w:tc>
        <w:tc>
          <w:tcPr>
            <w:tcW w:w="3963" w:type="dxa"/>
          </w:tcPr>
          <w:p w14:paraId="2B6EB69B" w14:textId="20DE0E85" w:rsidR="00521AAB" w:rsidRDefault="0009367E" w:rsidP="0043333B">
            <w:pPr>
              <w:cnfStyle w:val="000000000000" w:firstRow="0" w:lastRow="0" w:firstColumn="0" w:lastColumn="0" w:oddVBand="0" w:evenVBand="0" w:oddHBand="0" w:evenHBand="0" w:firstRowFirstColumn="0" w:firstRowLastColumn="0" w:lastRowFirstColumn="0" w:lastRowLastColumn="0"/>
              <w:rPr>
                <w:lang w:bidi="en-US"/>
              </w:rPr>
            </w:pPr>
            <w:r>
              <w:rPr>
                <w:lang w:bidi="en-US"/>
              </w:rPr>
              <w:t>Food</w:t>
            </w:r>
          </w:p>
        </w:tc>
      </w:tr>
      <w:tr w:rsidR="00521AAB" w14:paraId="266885EC" w14:textId="77777777" w:rsidTr="00093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7187D7F3" w14:textId="77777777" w:rsidR="00521AAB" w:rsidRDefault="00521AAB" w:rsidP="0043333B">
            <w:pPr>
              <w:rPr>
                <w:lang w:bidi="en-US"/>
              </w:rPr>
            </w:pPr>
            <w:r>
              <w:rPr>
                <w:lang w:bidi="en-US"/>
              </w:rPr>
              <w:t>5</w:t>
            </w:r>
          </w:p>
        </w:tc>
        <w:tc>
          <w:tcPr>
            <w:tcW w:w="3963" w:type="dxa"/>
          </w:tcPr>
          <w:p w14:paraId="03747992" w14:textId="7D37A156" w:rsidR="00521AAB" w:rsidRDefault="0009367E" w:rsidP="0043333B">
            <w:pPr>
              <w:cnfStyle w:val="000000100000" w:firstRow="0" w:lastRow="0" w:firstColumn="0" w:lastColumn="0" w:oddVBand="0" w:evenVBand="0" w:oddHBand="1" w:evenHBand="0" w:firstRowFirstColumn="0" w:firstRowLastColumn="0" w:lastRowFirstColumn="0" w:lastRowLastColumn="0"/>
              <w:rPr>
                <w:lang w:bidi="en-US"/>
              </w:rPr>
            </w:pPr>
            <w:r>
              <w:rPr>
                <w:lang w:bidi="en-US"/>
              </w:rPr>
              <w:t>Fishing Store, Music Venue, College Gym</w:t>
            </w:r>
          </w:p>
        </w:tc>
      </w:tr>
    </w:tbl>
    <w:p w14:paraId="4A91404E" w14:textId="77777777" w:rsidR="0009367E" w:rsidRDefault="0009367E" w:rsidP="00521AAB">
      <w:pPr>
        <w:rPr>
          <w:rFonts w:ascii="Courier New" w:eastAsia="Times New Roman" w:hAnsi="Courier New" w:cs="Courier New"/>
          <w:color w:val="212121"/>
          <w:sz w:val="21"/>
          <w:szCs w:val="21"/>
          <w:shd w:val="clear" w:color="auto" w:fill="FFFFFF"/>
        </w:rPr>
      </w:pPr>
    </w:p>
    <w:p w14:paraId="522CF2E9" w14:textId="3417E626" w:rsidR="0009367E" w:rsidRDefault="00521AAB" w:rsidP="0009367E">
      <w:pPr>
        <w:rPr>
          <w:lang w:bidi="en-US"/>
        </w:rPr>
      </w:pPr>
      <w:r>
        <w:rPr>
          <w:lang w:bidi="en-US"/>
        </w:rPr>
        <w:t xml:space="preserve">The second-largest cluster is Cluster </w:t>
      </w:r>
      <w:r w:rsidR="0009367E">
        <w:rPr>
          <w:lang w:bidi="en-US"/>
        </w:rPr>
        <w:t>2</w:t>
      </w:r>
      <w:r>
        <w:rPr>
          <w:lang w:bidi="en-US"/>
        </w:rPr>
        <w:t xml:space="preserve"> with </w:t>
      </w:r>
      <w:r w:rsidR="0009367E">
        <w:rPr>
          <w:lang w:bidi="en-US"/>
        </w:rPr>
        <w:t>five</w:t>
      </w:r>
      <w:r>
        <w:rPr>
          <w:lang w:bidi="en-US"/>
        </w:rPr>
        <w:t xml:space="preserve"> neighborhoods: </w:t>
      </w:r>
      <w:r w:rsidR="0009367E">
        <w:rPr>
          <w:lang w:bidi="en-US"/>
        </w:rPr>
        <w:t xml:space="preserve">Inniswold, </w:t>
      </w:r>
      <w:r w:rsidRPr="001427CD">
        <w:rPr>
          <w:lang w:bidi="en-US"/>
        </w:rPr>
        <w:t>Oak Hills Place, Broadmoor, Sherwood Forest</w:t>
      </w:r>
      <w:r w:rsidR="0009367E">
        <w:rPr>
          <w:lang w:bidi="en-US"/>
        </w:rPr>
        <w:t>, and Westminster</w:t>
      </w:r>
      <w:r>
        <w:rPr>
          <w:lang w:bidi="en-US"/>
        </w:rPr>
        <w:t>. The top venues in this cluster do not seem to have a particular focus but looking at the map of Oak Hills Place, I can see that it is a large shopping area with the Louisiana Mall and a variety of large box stores. The table below shows the top 5 venue categories for this cluster:</w:t>
      </w:r>
      <w:r w:rsidR="0009367E">
        <w:rPr>
          <w:lang w:bidi="en-US"/>
        </w:rPr>
        <w:t xml:space="preserve"> </w:t>
      </w:r>
    </w:p>
    <w:tbl>
      <w:tblPr>
        <w:tblStyle w:val="ListTable2"/>
        <w:tblW w:w="0" w:type="auto"/>
        <w:jc w:val="center"/>
        <w:tblLook w:val="04A0" w:firstRow="1" w:lastRow="0" w:firstColumn="1" w:lastColumn="0" w:noHBand="0" w:noVBand="1"/>
      </w:tblPr>
      <w:tblGrid>
        <w:gridCol w:w="1376"/>
        <w:gridCol w:w="3691"/>
      </w:tblGrid>
      <w:tr w:rsidR="00521AAB" w14:paraId="19ABA8B4" w14:textId="77777777" w:rsidTr="004333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2B240172" w14:textId="77777777" w:rsidR="00521AAB" w:rsidRDefault="00521AAB" w:rsidP="0043333B">
            <w:pPr>
              <w:rPr>
                <w:lang w:bidi="en-US"/>
              </w:rPr>
            </w:pPr>
            <w:r>
              <w:rPr>
                <w:lang w:bidi="en-US"/>
              </w:rPr>
              <w:lastRenderedPageBreak/>
              <w:t>Top Venues</w:t>
            </w:r>
          </w:p>
        </w:tc>
        <w:tc>
          <w:tcPr>
            <w:tcW w:w="3691" w:type="dxa"/>
          </w:tcPr>
          <w:p w14:paraId="1F584DC1" w14:textId="77777777" w:rsidR="00521AAB" w:rsidRDefault="00521AAB" w:rsidP="0043333B">
            <w:pPr>
              <w:cnfStyle w:val="100000000000" w:firstRow="1" w:lastRow="0" w:firstColumn="0" w:lastColumn="0" w:oddVBand="0" w:evenVBand="0" w:oddHBand="0" w:evenHBand="0" w:firstRowFirstColumn="0" w:firstRowLastColumn="0" w:lastRowFirstColumn="0" w:lastRowLastColumn="0"/>
              <w:rPr>
                <w:lang w:bidi="en-US"/>
              </w:rPr>
            </w:pPr>
          </w:p>
        </w:tc>
      </w:tr>
      <w:tr w:rsidR="00521AAB" w14:paraId="03498A26" w14:textId="77777777" w:rsidTr="004333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6973AEB8" w14:textId="77777777" w:rsidR="00521AAB" w:rsidRDefault="00521AAB" w:rsidP="0043333B">
            <w:pPr>
              <w:rPr>
                <w:lang w:bidi="en-US"/>
              </w:rPr>
            </w:pPr>
            <w:r>
              <w:rPr>
                <w:lang w:bidi="en-US"/>
              </w:rPr>
              <w:t>1</w:t>
            </w:r>
          </w:p>
        </w:tc>
        <w:tc>
          <w:tcPr>
            <w:tcW w:w="3691" w:type="dxa"/>
          </w:tcPr>
          <w:p w14:paraId="1602C4EE" w14:textId="77777777" w:rsidR="00521AAB" w:rsidRDefault="00521AAB" w:rsidP="0043333B">
            <w:pPr>
              <w:cnfStyle w:val="000000100000" w:firstRow="0" w:lastRow="0" w:firstColumn="0" w:lastColumn="0" w:oddVBand="0" w:evenVBand="0" w:oddHBand="1" w:evenHBand="0" w:firstRowFirstColumn="0" w:firstRowLastColumn="0" w:lastRowFirstColumn="0" w:lastRowLastColumn="0"/>
              <w:rPr>
                <w:lang w:bidi="en-US"/>
              </w:rPr>
            </w:pPr>
            <w:r>
              <w:rPr>
                <w:lang w:bidi="en-US"/>
              </w:rPr>
              <w:t>Home Service (Shops &amp; Service)</w:t>
            </w:r>
          </w:p>
        </w:tc>
      </w:tr>
      <w:tr w:rsidR="00521AAB" w14:paraId="12701735" w14:textId="77777777" w:rsidTr="0043333B">
        <w:trPr>
          <w:jc w:val="center"/>
        </w:trPr>
        <w:tc>
          <w:tcPr>
            <w:cnfStyle w:val="001000000000" w:firstRow="0" w:lastRow="0" w:firstColumn="1" w:lastColumn="0" w:oddVBand="0" w:evenVBand="0" w:oddHBand="0" w:evenHBand="0" w:firstRowFirstColumn="0" w:firstRowLastColumn="0" w:lastRowFirstColumn="0" w:lastRowLastColumn="0"/>
            <w:tcW w:w="1376" w:type="dxa"/>
          </w:tcPr>
          <w:p w14:paraId="3745834F" w14:textId="77777777" w:rsidR="00521AAB" w:rsidRDefault="00521AAB" w:rsidP="0043333B">
            <w:pPr>
              <w:rPr>
                <w:lang w:bidi="en-US"/>
              </w:rPr>
            </w:pPr>
            <w:r>
              <w:rPr>
                <w:lang w:bidi="en-US"/>
              </w:rPr>
              <w:t>2</w:t>
            </w:r>
          </w:p>
        </w:tc>
        <w:tc>
          <w:tcPr>
            <w:tcW w:w="3691" w:type="dxa"/>
          </w:tcPr>
          <w:p w14:paraId="00CB4DB0" w14:textId="77777777" w:rsidR="00521AAB" w:rsidRDefault="00521AAB" w:rsidP="0043333B">
            <w:pPr>
              <w:cnfStyle w:val="000000000000" w:firstRow="0" w:lastRow="0" w:firstColumn="0" w:lastColumn="0" w:oddVBand="0" w:evenVBand="0" w:oddHBand="0" w:evenHBand="0" w:firstRowFirstColumn="0" w:firstRowLastColumn="0" w:lastRowFirstColumn="0" w:lastRowLastColumn="0"/>
              <w:rPr>
                <w:lang w:bidi="en-US"/>
              </w:rPr>
            </w:pPr>
            <w:r>
              <w:rPr>
                <w:lang w:bidi="en-US"/>
              </w:rPr>
              <w:t>Intersection (Travel &amp; Transport)</w:t>
            </w:r>
          </w:p>
        </w:tc>
      </w:tr>
      <w:tr w:rsidR="00521AAB" w14:paraId="4C14A321" w14:textId="77777777" w:rsidTr="004333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7136FD8E" w14:textId="77777777" w:rsidR="00521AAB" w:rsidRDefault="00521AAB" w:rsidP="0043333B">
            <w:pPr>
              <w:rPr>
                <w:lang w:bidi="en-US"/>
              </w:rPr>
            </w:pPr>
            <w:r>
              <w:rPr>
                <w:lang w:bidi="en-US"/>
              </w:rPr>
              <w:t>3</w:t>
            </w:r>
          </w:p>
        </w:tc>
        <w:tc>
          <w:tcPr>
            <w:tcW w:w="3691" w:type="dxa"/>
          </w:tcPr>
          <w:p w14:paraId="65AA29DB" w14:textId="3468B125" w:rsidR="00521AAB" w:rsidRDefault="0009367E" w:rsidP="0043333B">
            <w:pPr>
              <w:cnfStyle w:val="000000100000" w:firstRow="0" w:lastRow="0" w:firstColumn="0" w:lastColumn="0" w:oddVBand="0" w:evenVBand="0" w:oddHBand="1" w:evenHBand="0" w:firstRowFirstColumn="0" w:firstRowLastColumn="0" w:lastRowFirstColumn="0" w:lastRowLastColumn="0"/>
              <w:rPr>
                <w:lang w:bidi="en-US"/>
              </w:rPr>
            </w:pPr>
            <w:r>
              <w:rPr>
                <w:lang w:bidi="en-US"/>
              </w:rPr>
              <w:t>Trail</w:t>
            </w:r>
          </w:p>
        </w:tc>
      </w:tr>
      <w:tr w:rsidR="00521AAB" w14:paraId="67FC1048" w14:textId="77777777" w:rsidTr="0043333B">
        <w:trPr>
          <w:jc w:val="center"/>
        </w:trPr>
        <w:tc>
          <w:tcPr>
            <w:cnfStyle w:val="001000000000" w:firstRow="0" w:lastRow="0" w:firstColumn="1" w:lastColumn="0" w:oddVBand="0" w:evenVBand="0" w:oddHBand="0" w:evenHBand="0" w:firstRowFirstColumn="0" w:firstRowLastColumn="0" w:lastRowFirstColumn="0" w:lastRowLastColumn="0"/>
            <w:tcW w:w="1376" w:type="dxa"/>
          </w:tcPr>
          <w:p w14:paraId="4EC30A65" w14:textId="77777777" w:rsidR="00521AAB" w:rsidRDefault="00521AAB" w:rsidP="0043333B">
            <w:pPr>
              <w:rPr>
                <w:lang w:bidi="en-US"/>
              </w:rPr>
            </w:pPr>
            <w:r>
              <w:rPr>
                <w:lang w:bidi="en-US"/>
              </w:rPr>
              <w:t>4</w:t>
            </w:r>
          </w:p>
        </w:tc>
        <w:tc>
          <w:tcPr>
            <w:tcW w:w="3691" w:type="dxa"/>
          </w:tcPr>
          <w:p w14:paraId="2B72A3A1" w14:textId="0CD208C7" w:rsidR="00521AAB" w:rsidRDefault="0009367E" w:rsidP="0043333B">
            <w:pPr>
              <w:cnfStyle w:val="000000000000" w:firstRow="0" w:lastRow="0" w:firstColumn="0" w:lastColumn="0" w:oddVBand="0" w:evenVBand="0" w:oddHBand="0" w:evenHBand="0" w:firstRowFirstColumn="0" w:firstRowLastColumn="0" w:lastRowFirstColumn="0" w:lastRowLastColumn="0"/>
              <w:rPr>
                <w:lang w:bidi="en-US"/>
              </w:rPr>
            </w:pPr>
            <w:r>
              <w:rPr>
                <w:lang w:bidi="en-US"/>
              </w:rPr>
              <w:t>Flower Shop</w:t>
            </w:r>
          </w:p>
        </w:tc>
      </w:tr>
      <w:tr w:rsidR="00521AAB" w14:paraId="4E69A8D2" w14:textId="77777777" w:rsidTr="004333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6" w:type="dxa"/>
          </w:tcPr>
          <w:p w14:paraId="4C098E38" w14:textId="77777777" w:rsidR="00521AAB" w:rsidRDefault="00521AAB" w:rsidP="0043333B">
            <w:pPr>
              <w:rPr>
                <w:lang w:bidi="en-US"/>
              </w:rPr>
            </w:pPr>
            <w:r>
              <w:rPr>
                <w:lang w:bidi="en-US"/>
              </w:rPr>
              <w:t>5</w:t>
            </w:r>
          </w:p>
        </w:tc>
        <w:tc>
          <w:tcPr>
            <w:tcW w:w="3691" w:type="dxa"/>
          </w:tcPr>
          <w:p w14:paraId="25A1E20C" w14:textId="2E834564" w:rsidR="00521AAB" w:rsidRDefault="0009367E" w:rsidP="0043333B">
            <w:pPr>
              <w:cnfStyle w:val="000000100000" w:firstRow="0" w:lastRow="0" w:firstColumn="0" w:lastColumn="0" w:oddVBand="0" w:evenVBand="0" w:oddHBand="1" w:evenHBand="0" w:firstRowFirstColumn="0" w:firstRowLastColumn="0" w:lastRowFirstColumn="0" w:lastRowLastColumn="0"/>
              <w:rPr>
                <w:lang w:bidi="en-US"/>
              </w:rPr>
            </w:pPr>
            <w:r>
              <w:rPr>
                <w:lang w:bidi="en-US"/>
              </w:rPr>
              <w:t>Construction and Landscaping</w:t>
            </w:r>
          </w:p>
        </w:tc>
      </w:tr>
    </w:tbl>
    <w:p w14:paraId="24A6877E" w14:textId="77777777" w:rsidR="0009367E" w:rsidRDefault="0009367E" w:rsidP="00E87541">
      <w:pPr>
        <w:rPr>
          <w:lang w:bidi="en-US"/>
        </w:rPr>
      </w:pPr>
    </w:p>
    <w:p w14:paraId="63E70904" w14:textId="5ED27FCD" w:rsidR="00E87541" w:rsidRPr="00E87541" w:rsidRDefault="00E87541" w:rsidP="00E87541">
      <w:pPr>
        <w:rPr>
          <w:lang w:bidi="en-US"/>
        </w:rPr>
      </w:pPr>
      <w:r w:rsidRPr="00E87541">
        <w:rPr>
          <w:lang w:bidi="en-US"/>
        </w:rPr>
        <w:t>I did not</w:t>
      </w:r>
      <w:r>
        <w:rPr>
          <w:lang w:bidi="en-US"/>
        </w:rPr>
        <w:t xml:space="preserve"> break down the top venue categories </w:t>
      </w:r>
      <w:r w:rsidR="0009367E">
        <w:rPr>
          <w:lang w:bidi="en-US"/>
        </w:rPr>
        <w:t xml:space="preserve">for the other six clusters. </w:t>
      </w:r>
      <w:r>
        <w:rPr>
          <w:lang w:bidi="en-US"/>
        </w:rPr>
        <w:t xml:space="preserve"> </w:t>
      </w:r>
    </w:p>
    <w:p w14:paraId="40A668CB" w14:textId="620CC6D1" w:rsidR="00D27E3E" w:rsidRDefault="00521AAB" w:rsidP="00D27E3E">
      <w:pPr>
        <w:pStyle w:val="Heading1"/>
      </w:pPr>
      <w:r>
        <w:t>D</w:t>
      </w:r>
      <w:r w:rsidR="00D27E3E">
        <w:t>iscussion</w:t>
      </w:r>
    </w:p>
    <w:p w14:paraId="4AAFE3C0" w14:textId="477CFF16" w:rsidR="0009367E" w:rsidRDefault="0009367E" w:rsidP="0009367E">
      <w:pPr>
        <w:rPr>
          <w:lang w:bidi="en-US"/>
        </w:rPr>
      </w:pPr>
      <w:r>
        <w:rPr>
          <w:lang w:bidi="en-US"/>
        </w:rPr>
        <w:t xml:space="preserve">For those looking for a neighborhood with a variety of activities and services, those in Cluster 3 offer the widest array of options with a mix of food venues and activity-based venues. The neighborhoods </w:t>
      </w:r>
      <w:r w:rsidR="0006384E">
        <w:rPr>
          <w:lang w:bidi="en-US"/>
        </w:rPr>
        <w:t xml:space="preserve">in </w:t>
      </w:r>
      <w:r>
        <w:rPr>
          <w:lang w:bidi="en-US"/>
        </w:rPr>
        <w:t xml:space="preserve">Cluster 2, the second largest cluster, </w:t>
      </w:r>
      <w:r w:rsidR="0006384E">
        <w:rPr>
          <w:lang w:bidi="en-US"/>
        </w:rPr>
        <w:t>are best for those who prefer to be surrounded by the box stores</w:t>
      </w:r>
      <w:r w:rsidR="00F475FD">
        <w:rPr>
          <w:lang w:bidi="en-US"/>
        </w:rPr>
        <w:t xml:space="preserve">; or those who </w:t>
      </w:r>
      <w:r w:rsidR="0006384E">
        <w:rPr>
          <w:lang w:bidi="en-US"/>
        </w:rPr>
        <w:t xml:space="preserve">need easy access to the interstate for a commute or frequent travel </w:t>
      </w:r>
      <w:r w:rsidR="00F475FD">
        <w:rPr>
          <w:lang w:bidi="en-US"/>
        </w:rPr>
        <w:t>since ‘</w:t>
      </w:r>
      <w:r w:rsidR="0006384E">
        <w:rPr>
          <w:lang w:bidi="en-US"/>
        </w:rPr>
        <w:t>Intersection</w:t>
      </w:r>
      <w:r w:rsidR="00F475FD">
        <w:rPr>
          <w:lang w:bidi="en-US"/>
        </w:rPr>
        <w:t>’</w:t>
      </w:r>
      <w:r w:rsidR="0006384E">
        <w:rPr>
          <w:lang w:bidi="en-US"/>
        </w:rPr>
        <w:t xml:space="preserve"> is the second most common venue</w:t>
      </w:r>
      <w:r w:rsidR="00F475FD">
        <w:rPr>
          <w:lang w:bidi="en-US"/>
        </w:rPr>
        <w:t xml:space="preserve">. </w:t>
      </w:r>
    </w:p>
    <w:p w14:paraId="6021877F" w14:textId="0A914F99" w:rsidR="00D27E3E" w:rsidRDefault="00D27E3E" w:rsidP="00D27E3E">
      <w:pPr>
        <w:pStyle w:val="Heading1"/>
      </w:pPr>
      <w:r>
        <w:t>Conclusion</w:t>
      </w:r>
    </w:p>
    <w:p w14:paraId="2152BA39" w14:textId="3335A14B" w:rsidR="00F475FD" w:rsidRDefault="00F475FD" w:rsidP="00F475FD">
      <w:pPr>
        <w:rPr>
          <w:lang w:bidi="en-US"/>
        </w:rPr>
      </w:pPr>
      <w:r>
        <w:rPr>
          <w:lang w:bidi="en-US"/>
        </w:rPr>
        <w:t xml:space="preserve">Overall, Baton Rouge is a great city to live in; but before relocating, it is important to think about one’s personal interests because some neighborhoods offer a variety of venue types (i.e. food and activities) while others are dominated by a select 1-2 venue types. </w:t>
      </w:r>
      <w:r>
        <w:rPr>
          <w:lang w:bidi="en-US"/>
        </w:rPr>
        <w:t xml:space="preserve">Based on my preferences, </w:t>
      </w:r>
      <w:r>
        <w:rPr>
          <w:lang w:bidi="en-US"/>
        </w:rPr>
        <w:t>the neighborhoods in Cluster 3 w</w:t>
      </w:r>
      <w:r>
        <w:rPr>
          <w:lang w:bidi="en-US"/>
        </w:rPr>
        <w:t>ould be the best option for me</w:t>
      </w:r>
      <w:r>
        <w:rPr>
          <w:lang w:bidi="en-US"/>
        </w:rPr>
        <w:t xml:space="preserve"> since I want proximity to restaurants while still being able to keep active through multiple activities. H</w:t>
      </w:r>
      <w:r>
        <w:rPr>
          <w:lang w:bidi="en-US"/>
        </w:rPr>
        <w:t xml:space="preserve">owever, additional factors such as housing availability and proximity to favorite venue types </w:t>
      </w:r>
      <w:r>
        <w:rPr>
          <w:lang w:bidi="en-US"/>
        </w:rPr>
        <w:t xml:space="preserve">should also </w:t>
      </w:r>
      <w:r>
        <w:rPr>
          <w:lang w:bidi="en-US"/>
        </w:rPr>
        <w:t xml:space="preserve">be considered before making the final choice on a neighborhood. </w:t>
      </w:r>
    </w:p>
    <w:p w14:paraId="60EB73F0" w14:textId="78C01CA5" w:rsidR="00DC55BA" w:rsidRDefault="00DC55BA" w:rsidP="00DC55BA">
      <w:pPr>
        <w:pStyle w:val="Heading1"/>
      </w:pPr>
      <w:r>
        <w:t>References</w:t>
      </w:r>
    </w:p>
    <w:p w14:paraId="4D8948ED" w14:textId="08212A83" w:rsidR="00DC55BA" w:rsidRPr="000D03FC" w:rsidRDefault="0098552C" w:rsidP="000D03FC">
      <w:pPr>
        <w:rPr>
          <w:lang w:bidi="en-US"/>
        </w:rPr>
      </w:pPr>
      <w:r>
        <w:rPr>
          <w:lang w:bidi="en-US"/>
        </w:rPr>
        <w:t xml:space="preserve">[1] </w:t>
      </w:r>
      <w:r w:rsidR="00DC55BA" w:rsidRPr="00DC55BA">
        <w:rPr>
          <w:lang w:bidi="en-US"/>
        </w:rPr>
        <w:t>https://en.wikipedia.org/wiki/Neighborhoods_in_Baton_Rouge,_Louisiana</w:t>
      </w:r>
    </w:p>
    <w:sectPr w:rsidR="00DC55BA" w:rsidRPr="000D03FC" w:rsidSect="00016B82">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F24BB" w14:textId="77777777" w:rsidR="009C711B" w:rsidRDefault="009C711B" w:rsidP="000D03FC">
      <w:pPr>
        <w:spacing w:after="0" w:line="240" w:lineRule="auto"/>
      </w:pPr>
      <w:r>
        <w:separator/>
      </w:r>
    </w:p>
  </w:endnote>
  <w:endnote w:type="continuationSeparator" w:id="0">
    <w:p w14:paraId="1F3CABC6" w14:textId="77777777" w:rsidR="009C711B" w:rsidRDefault="009C711B" w:rsidP="000D0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EF6F9" w14:textId="77777777" w:rsidR="000D03FC" w:rsidRDefault="000D0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FBF9D" w14:textId="77777777" w:rsidR="000D03FC" w:rsidRDefault="000D03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CE3B9" w14:textId="77777777" w:rsidR="000D03FC" w:rsidRDefault="000D0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270D0" w14:textId="77777777" w:rsidR="009C711B" w:rsidRDefault="009C711B" w:rsidP="000D03FC">
      <w:pPr>
        <w:spacing w:after="0" w:line="240" w:lineRule="auto"/>
      </w:pPr>
      <w:r>
        <w:separator/>
      </w:r>
    </w:p>
  </w:footnote>
  <w:footnote w:type="continuationSeparator" w:id="0">
    <w:p w14:paraId="375E69C7" w14:textId="77777777" w:rsidR="009C711B" w:rsidRDefault="009C711B" w:rsidP="000D03FC">
      <w:pPr>
        <w:spacing w:after="0" w:line="240" w:lineRule="auto"/>
      </w:pPr>
      <w:r>
        <w:continuationSeparator/>
      </w:r>
    </w:p>
  </w:footnote>
  <w:footnote w:id="1">
    <w:p w14:paraId="68CBB995" w14:textId="707D328C" w:rsidR="0098552C" w:rsidRDefault="0098552C">
      <w:pPr>
        <w:pStyle w:val="FootnoteText"/>
      </w:pPr>
      <w:r>
        <w:rPr>
          <w:rStyle w:val="FootnoteReference"/>
        </w:rPr>
        <w:footnoteRef/>
      </w:r>
      <w:r>
        <w:t xml:space="preserve"> </w:t>
      </w:r>
      <w:r w:rsidRPr="00DC55BA">
        <w:rPr>
          <w:lang w:bidi="en-US"/>
        </w:rPr>
        <w:t>https://en.wikipedia.org/wiki/Neighborhoods_in_Baton_Rouge,_Louisiana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570C9" w14:textId="464C4FF2" w:rsidR="000D03FC" w:rsidRDefault="000D0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CF0A2" w14:textId="78A3C8E2" w:rsidR="000D03FC" w:rsidRDefault="000D03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ED49C" w14:textId="48141A93" w:rsidR="000D03FC" w:rsidRDefault="000D0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D63D2"/>
    <w:multiLevelType w:val="hybridMultilevel"/>
    <w:tmpl w:val="43B277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47012"/>
    <w:multiLevelType w:val="hybridMultilevel"/>
    <w:tmpl w:val="9A3E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3344C"/>
    <w:multiLevelType w:val="hybridMultilevel"/>
    <w:tmpl w:val="0CEC1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A01EC"/>
    <w:multiLevelType w:val="multilevel"/>
    <w:tmpl w:val="F244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F41264"/>
    <w:multiLevelType w:val="hybridMultilevel"/>
    <w:tmpl w:val="6A3C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03FC"/>
    <w:rsid w:val="00016B82"/>
    <w:rsid w:val="0006384E"/>
    <w:rsid w:val="0009367E"/>
    <w:rsid w:val="000C2586"/>
    <w:rsid w:val="000D03FC"/>
    <w:rsid w:val="001427CD"/>
    <w:rsid w:val="00174E12"/>
    <w:rsid w:val="002104C4"/>
    <w:rsid w:val="00325C84"/>
    <w:rsid w:val="003843EA"/>
    <w:rsid w:val="00412ABC"/>
    <w:rsid w:val="004A2E0B"/>
    <w:rsid w:val="004F246D"/>
    <w:rsid w:val="00500165"/>
    <w:rsid w:val="00503738"/>
    <w:rsid w:val="00521058"/>
    <w:rsid w:val="00521AAB"/>
    <w:rsid w:val="00557AB1"/>
    <w:rsid w:val="005A64DF"/>
    <w:rsid w:val="006F69D1"/>
    <w:rsid w:val="008617CB"/>
    <w:rsid w:val="0098552C"/>
    <w:rsid w:val="009C711B"/>
    <w:rsid w:val="009D269D"/>
    <w:rsid w:val="00A67505"/>
    <w:rsid w:val="00AE62F9"/>
    <w:rsid w:val="00B34430"/>
    <w:rsid w:val="00BA4F16"/>
    <w:rsid w:val="00BB4B67"/>
    <w:rsid w:val="00C4260D"/>
    <w:rsid w:val="00C65E7E"/>
    <w:rsid w:val="00C72AEF"/>
    <w:rsid w:val="00C81A15"/>
    <w:rsid w:val="00C90294"/>
    <w:rsid w:val="00CA2A00"/>
    <w:rsid w:val="00CD1FCD"/>
    <w:rsid w:val="00CE6211"/>
    <w:rsid w:val="00D27E3E"/>
    <w:rsid w:val="00D4513F"/>
    <w:rsid w:val="00DA3D8C"/>
    <w:rsid w:val="00DC55BA"/>
    <w:rsid w:val="00E330FC"/>
    <w:rsid w:val="00E40036"/>
    <w:rsid w:val="00E87541"/>
    <w:rsid w:val="00F475FD"/>
    <w:rsid w:val="00F80998"/>
    <w:rsid w:val="00FA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A9644"/>
  <w15:chartTrackingRefBased/>
  <w15:docId w15:val="{A2197533-0E94-4EC1-86CC-A8CB2F56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3FC"/>
  </w:style>
  <w:style w:type="paragraph" w:styleId="Heading1">
    <w:name w:val="heading 1"/>
    <w:basedOn w:val="Normal"/>
    <w:next w:val="Normal"/>
    <w:link w:val="Heading1Char"/>
    <w:uiPriority w:val="9"/>
    <w:qFormat/>
    <w:rsid w:val="000D03FC"/>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unhideWhenUsed/>
    <w:qFormat/>
    <w:rsid w:val="000D03FC"/>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0D03FC"/>
    <w:pPr>
      <w:spacing w:before="200" w:after="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0D03FC"/>
    <w:pPr>
      <w:spacing w:before="200" w:after="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0D03FC"/>
    <w:pPr>
      <w:spacing w:before="200" w:after="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0D03FC"/>
    <w:pPr>
      <w:spacing w:after="0"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0D03FC"/>
    <w:pPr>
      <w:spacing w:after="0"/>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0D03FC"/>
    <w:p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0D03FC"/>
    <w:p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3FC"/>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0D03FC"/>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semiHidden/>
    <w:rsid w:val="000D03FC"/>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semiHidden/>
    <w:rsid w:val="000D03FC"/>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semiHidden/>
    <w:rsid w:val="000D03FC"/>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0D03FC"/>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0D03FC"/>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0D03FC"/>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0D03FC"/>
    <w:rPr>
      <w:rFonts w:asciiTheme="majorHAnsi" w:eastAsiaTheme="majorEastAsia" w:hAnsiTheme="majorHAnsi" w:cstheme="majorBidi"/>
      <w:i/>
      <w:iCs/>
      <w:spacing w:val="5"/>
      <w:sz w:val="20"/>
      <w:szCs w:val="20"/>
      <w:lang w:bidi="en-US"/>
    </w:rPr>
  </w:style>
  <w:style w:type="paragraph" w:styleId="Caption">
    <w:name w:val="caption"/>
    <w:basedOn w:val="Normal"/>
    <w:next w:val="Normal"/>
    <w:uiPriority w:val="35"/>
    <w:unhideWhenUsed/>
    <w:rsid w:val="000D03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D03FC"/>
    <w:pPr>
      <w:pBdr>
        <w:bottom w:val="single" w:sz="4" w:space="1" w:color="auto"/>
      </w:pBdr>
      <w:spacing w:line="240" w:lineRule="auto"/>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0D03FC"/>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0D03FC"/>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0D03FC"/>
    <w:rPr>
      <w:rFonts w:asciiTheme="majorHAnsi" w:eastAsiaTheme="majorEastAsia" w:hAnsiTheme="majorHAnsi" w:cstheme="majorBidi"/>
      <w:i/>
      <w:iCs/>
      <w:spacing w:val="13"/>
      <w:sz w:val="24"/>
      <w:szCs w:val="24"/>
      <w:lang w:bidi="en-US"/>
    </w:rPr>
  </w:style>
  <w:style w:type="character" w:styleId="Strong">
    <w:name w:val="Strong"/>
    <w:uiPriority w:val="22"/>
    <w:qFormat/>
    <w:rsid w:val="000D03FC"/>
    <w:rPr>
      <w:b/>
      <w:bCs/>
    </w:rPr>
  </w:style>
  <w:style w:type="character" w:styleId="Emphasis">
    <w:name w:val="Emphasis"/>
    <w:uiPriority w:val="20"/>
    <w:qFormat/>
    <w:rsid w:val="000D03FC"/>
    <w:rPr>
      <w:b/>
      <w:bCs/>
      <w:i/>
      <w:iCs/>
      <w:spacing w:val="10"/>
      <w:bdr w:val="none" w:sz="0" w:space="0" w:color="auto"/>
      <w:shd w:val="clear" w:color="auto" w:fill="auto"/>
    </w:rPr>
  </w:style>
  <w:style w:type="paragraph" w:styleId="NoSpacing">
    <w:name w:val="No Spacing"/>
    <w:basedOn w:val="Normal"/>
    <w:uiPriority w:val="1"/>
    <w:qFormat/>
    <w:rsid w:val="000D03FC"/>
    <w:pPr>
      <w:spacing w:after="0" w:line="240" w:lineRule="auto"/>
    </w:pPr>
  </w:style>
  <w:style w:type="paragraph" w:styleId="Quote">
    <w:name w:val="Quote"/>
    <w:basedOn w:val="Normal"/>
    <w:next w:val="Normal"/>
    <w:link w:val="QuoteChar"/>
    <w:uiPriority w:val="29"/>
    <w:qFormat/>
    <w:rsid w:val="000D03FC"/>
    <w:pPr>
      <w:spacing w:before="200" w:after="0"/>
      <w:ind w:left="360" w:right="360"/>
    </w:pPr>
    <w:rPr>
      <w:i/>
      <w:iCs/>
      <w:lang w:bidi="en-US"/>
    </w:rPr>
  </w:style>
  <w:style w:type="character" w:customStyle="1" w:styleId="QuoteChar">
    <w:name w:val="Quote Char"/>
    <w:basedOn w:val="DefaultParagraphFont"/>
    <w:link w:val="Quote"/>
    <w:uiPriority w:val="29"/>
    <w:rsid w:val="000D03FC"/>
    <w:rPr>
      <w:i/>
      <w:iCs/>
      <w:lang w:bidi="en-US"/>
    </w:rPr>
  </w:style>
  <w:style w:type="paragraph" w:styleId="IntenseQuote">
    <w:name w:val="Intense Quote"/>
    <w:basedOn w:val="Normal"/>
    <w:next w:val="Normal"/>
    <w:link w:val="IntenseQuoteChar"/>
    <w:uiPriority w:val="30"/>
    <w:qFormat/>
    <w:rsid w:val="000D03FC"/>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0D03FC"/>
    <w:rPr>
      <w:b/>
      <w:bCs/>
      <w:i/>
      <w:iCs/>
      <w:lang w:bidi="en-US"/>
    </w:rPr>
  </w:style>
  <w:style w:type="character" w:styleId="SubtleEmphasis">
    <w:name w:val="Subtle Emphasis"/>
    <w:uiPriority w:val="19"/>
    <w:qFormat/>
    <w:rsid w:val="000D03FC"/>
    <w:rPr>
      <w:i/>
      <w:iCs/>
    </w:rPr>
  </w:style>
  <w:style w:type="character" w:styleId="IntenseEmphasis">
    <w:name w:val="Intense Emphasis"/>
    <w:uiPriority w:val="21"/>
    <w:qFormat/>
    <w:rsid w:val="000D03FC"/>
    <w:rPr>
      <w:b/>
      <w:bCs/>
    </w:rPr>
  </w:style>
  <w:style w:type="character" w:styleId="SubtleReference">
    <w:name w:val="Subtle Reference"/>
    <w:uiPriority w:val="31"/>
    <w:qFormat/>
    <w:rsid w:val="000D03FC"/>
    <w:rPr>
      <w:smallCaps/>
    </w:rPr>
  </w:style>
  <w:style w:type="character" w:styleId="IntenseReference">
    <w:name w:val="Intense Reference"/>
    <w:uiPriority w:val="32"/>
    <w:qFormat/>
    <w:rsid w:val="000D03FC"/>
    <w:rPr>
      <w:smallCaps/>
      <w:spacing w:val="5"/>
      <w:u w:val="single"/>
    </w:rPr>
  </w:style>
  <w:style w:type="character" w:styleId="BookTitle">
    <w:name w:val="Book Title"/>
    <w:uiPriority w:val="33"/>
    <w:qFormat/>
    <w:rsid w:val="000D03FC"/>
    <w:rPr>
      <w:i/>
      <w:iCs/>
      <w:smallCaps/>
      <w:spacing w:val="5"/>
    </w:rPr>
  </w:style>
  <w:style w:type="paragraph" w:styleId="TOCHeading">
    <w:name w:val="TOC Heading"/>
    <w:basedOn w:val="Heading1"/>
    <w:next w:val="Normal"/>
    <w:uiPriority w:val="39"/>
    <w:semiHidden/>
    <w:unhideWhenUsed/>
    <w:qFormat/>
    <w:rsid w:val="000D03FC"/>
    <w:pPr>
      <w:outlineLvl w:val="9"/>
    </w:pPr>
  </w:style>
  <w:style w:type="paragraph" w:styleId="ListParagraph">
    <w:name w:val="List Paragraph"/>
    <w:basedOn w:val="Normal"/>
    <w:uiPriority w:val="34"/>
    <w:qFormat/>
    <w:rsid w:val="000D03FC"/>
    <w:pPr>
      <w:ind w:left="720"/>
      <w:contextualSpacing/>
    </w:pPr>
  </w:style>
  <w:style w:type="paragraph" w:styleId="Header">
    <w:name w:val="header"/>
    <w:basedOn w:val="Normal"/>
    <w:link w:val="HeaderChar"/>
    <w:uiPriority w:val="99"/>
    <w:unhideWhenUsed/>
    <w:rsid w:val="000D0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3FC"/>
  </w:style>
  <w:style w:type="paragraph" w:styleId="Footer">
    <w:name w:val="footer"/>
    <w:basedOn w:val="Normal"/>
    <w:link w:val="FooterChar"/>
    <w:uiPriority w:val="99"/>
    <w:unhideWhenUsed/>
    <w:rsid w:val="000D0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3FC"/>
  </w:style>
  <w:style w:type="paragraph" w:styleId="FootnoteText">
    <w:name w:val="footnote text"/>
    <w:basedOn w:val="Normal"/>
    <w:link w:val="FootnoteTextChar"/>
    <w:uiPriority w:val="99"/>
    <w:semiHidden/>
    <w:unhideWhenUsed/>
    <w:rsid w:val="009855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52C"/>
    <w:rPr>
      <w:sz w:val="20"/>
      <w:szCs w:val="20"/>
    </w:rPr>
  </w:style>
  <w:style w:type="character" w:styleId="FootnoteReference">
    <w:name w:val="footnote reference"/>
    <w:basedOn w:val="DefaultParagraphFont"/>
    <w:uiPriority w:val="99"/>
    <w:semiHidden/>
    <w:unhideWhenUsed/>
    <w:rsid w:val="0098552C"/>
    <w:rPr>
      <w:vertAlign w:val="superscript"/>
    </w:rPr>
  </w:style>
  <w:style w:type="table" w:styleId="TableGrid">
    <w:name w:val="Table Grid"/>
    <w:basedOn w:val="TableNormal"/>
    <w:uiPriority w:val="59"/>
    <w:rsid w:val="00BB4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A64D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5A64D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A64D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288075">
      <w:bodyDiv w:val="1"/>
      <w:marLeft w:val="0"/>
      <w:marRight w:val="0"/>
      <w:marTop w:val="0"/>
      <w:marBottom w:val="0"/>
      <w:divBdr>
        <w:top w:val="none" w:sz="0" w:space="0" w:color="auto"/>
        <w:left w:val="none" w:sz="0" w:space="0" w:color="auto"/>
        <w:bottom w:val="none" w:sz="0" w:space="0" w:color="auto"/>
        <w:right w:val="none" w:sz="0" w:space="0" w:color="auto"/>
      </w:divBdr>
    </w:div>
    <w:div w:id="360858693">
      <w:bodyDiv w:val="1"/>
      <w:marLeft w:val="0"/>
      <w:marRight w:val="0"/>
      <w:marTop w:val="0"/>
      <w:marBottom w:val="0"/>
      <w:divBdr>
        <w:top w:val="none" w:sz="0" w:space="0" w:color="auto"/>
        <w:left w:val="none" w:sz="0" w:space="0" w:color="auto"/>
        <w:bottom w:val="none" w:sz="0" w:space="0" w:color="auto"/>
        <w:right w:val="none" w:sz="0" w:space="0" w:color="auto"/>
      </w:divBdr>
    </w:div>
    <w:div w:id="378482438">
      <w:bodyDiv w:val="1"/>
      <w:marLeft w:val="0"/>
      <w:marRight w:val="0"/>
      <w:marTop w:val="0"/>
      <w:marBottom w:val="0"/>
      <w:divBdr>
        <w:top w:val="none" w:sz="0" w:space="0" w:color="auto"/>
        <w:left w:val="none" w:sz="0" w:space="0" w:color="auto"/>
        <w:bottom w:val="none" w:sz="0" w:space="0" w:color="auto"/>
        <w:right w:val="none" w:sz="0" w:space="0" w:color="auto"/>
      </w:divBdr>
    </w:div>
    <w:div w:id="520514703">
      <w:bodyDiv w:val="1"/>
      <w:marLeft w:val="0"/>
      <w:marRight w:val="0"/>
      <w:marTop w:val="0"/>
      <w:marBottom w:val="0"/>
      <w:divBdr>
        <w:top w:val="none" w:sz="0" w:space="0" w:color="auto"/>
        <w:left w:val="none" w:sz="0" w:space="0" w:color="auto"/>
        <w:bottom w:val="none" w:sz="0" w:space="0" w:color="auto"/>
        <w:right w:val="none" w:sz="0" w:space="0" w:color="auto"/>
      </w:divBdr>
    </w:div>
    <w:div w:id="558131317">
      <w:bodyDiv w:val="1"/>
      <w:marLeft w:val="0"/>
      <w:marRight w:val="0"/>
      <w:marTop w:val="0"/>
      <w:marBottom w:val="0"/>
      <w:divBdr>
        <w:top w:val="none" w:sz="0" w:space="0" w:color="auto"/>
        <w:left w:val="none" w:sz="0" w:space="0" w:color="auto"/>
        <w:bottom w:val="none" w:sz="0" w:space="0" w:color="auto"/>
        <w:right w:val="none" w:sz="0" w:space="0" w:color="auto"/>
      </w:divBdr>
    </w:div>
    <w:div w:id="798063886">
      <w:bodyDiv w:val="1"/>
      <w:marLeft w:val="0"/>
      <w:marRight w:val="0"/>
      <w:marTop w:val="0"/>
      <w:marBottom w:val="0"/>
      <w:divBdr>
        <w:top w:val="none" w:sz="0" w:space="0" w:color="auto"/>
        <w:left w:val="none" w:sz="0" w:space="0" w:color="auto"/>
        <w:bottom w:val="none" w:sz="0" w:space="0" w:color="auto"/>
        <w:right w:val="none" w:sz="0" w:space="0" w:color="auto"/>
      </w:divBdr>
    </w:div>
    <w:div w:id="1121609330">
      <w:bodyDiv w:val="1"/>
      <w:marLeft w:val="0"/>
      <w:marRight w:val="0"/>
      <w:marTop w:val="0"/>
      <w:marBottom w:val="0"/>
      <w:divBdr>
        <w:top w:val="none" w:sz="0" w:space="0" w:color="auto"/>
        <w:left w:val="none" w:sz="0" w:space="0" w:color="auto"/>
        <w:bottom w:val="none" w:sz="0" w:space="0" w:color="auto"/>
        <w:right w:val="none" w:sz="0" w:space="0" w:color="auto"/>
      </w:divBdr>
    </w:div>
    <w:div w:id="1313832103">
      <w:bodyDiv w:val="1"/>
      <w:marLeft w:val="0"/>
      <w:marRight w:val="0"/>
      <w:marTop w:val="0"/>
      <w:marBottom w:val="0"/>
      <w:divBdr>
        <w:top w:val="none" w:sz="0" w:space="0" w:color="auto"/>
        <w:left w:val="none" w:sz="0" w:space="0" w:color="auto"/>
        <w:bottom w:val="none" w:sz="0" w:space="0" w:color="auto"/>
        <w:right w:val="none" w:sz="0" w:space="0" w:color="auto"/>
      </w:divBdr>
    </w:div>
    <w:div w:id="1343817604">
      <w:bodyDiv w:val="1"/>
      <w:marLeft w:val="0"/>
      <w:marRight w:val="0"/>
      <w:marTop w:val="0"/>
      <w:marBottom w:val="0"/>
      <w:divBdr>
        <w:top w:val="none" w:sz="0" w:space="0" w:color="auto"/>
        <w:left w:val="none" w:sz="0" w:space="0" w:color="auto"/>
        <w:bottom w:val="none" w:sz="0" w:space="0" w:color="auto"/>
        <w:right w:val="none" w:sz="0" w:space="0" w:color="auto"/>
      </w:divBdr>
    </w:div>
    <w:div w:id="1639995528">
      <w:bodyDiv w:val="1"/>
      <w:marLeft w:val="0"/>
      <w:marRight w:val="0"/>
      <w:marTop w:val="0"/>
      <w:marBottom w:val="0"/>
      <w:divBdr>
        <w:top w:val="none" w:sz="0" w:space="0" w:color="auto"/>
        <w:left w:val="none" w:sz="0" w:space="0" w:color="auto"/>
        <w:bottom w:val="none" w:sz="0" w:space="0" w:color="auto"/>
        <w:right w:val="none" w:sz="0" w:space="0" w:color="auto"/>
      </w:divBdr>
    </w:div>
    <w:div w:id="1673607293">
      <w:bodyDiv w:val="1"/>
      <w:marLeft w:val="0"/>
      <w:marRight w:val="0"/>
      <w:marTop w:val="0"/>
      <w:marBottom w:val="0"/>
      <w:divBdr>
        <w:top w:val="none" w:sz="0" w:space="0" w:color="auto"/>
        <w:left w:val="none" w:sz="0" w:space="0" w:color="auto"/>
        <w:bottom w:val="none" w:sz="0" w:space="0" w:color="auto"/>
        <w:right w:val="none" w:sz="0" w:space="0" w:color="auto"/>
      </w:divBdr>
    </w:div>
    <w:div w:id="1857234651">
      <w:bodyDiv w:val="1"/>
      <w:marLeft w:val="0"/>
      <w:marRight w:val="0"/>
      <w:marTop w:val="0"/>
      <w:marBottom w:val="0"/>
      <w:divBdr>
        <w:top w:val="none" w:sz="0" w:space="0" w:color="auto"/>
        <w:left w:val="none" w:sz="0" w:space="0" w:color="auto"/>
        <w:bottom w:val="none" w:sz="0" w:space="0" w:color="auto"/>
        <w:right w:val="none" w:sz="0" w:space="0" w:color="auto"/>
      </w:divBdr>
    </w:div>
    <w:div w:id="201768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0F3FC1-2715-4221-8AB9-1CB97E24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Kirchner, Jayme A</dc:creator>
  <cp:keywords/>
  <dc:description/>
  <cp:lastModifiedBy>Kirchner, Jayme A</cp:lastModifiedBy>
  <cp:revision>23</cp:revision>
  <cp:lastPrinted>2021-07-04T15:58:00Z</cp:lastPrinted>
  <dcterms:created xsi:type="dcterms:W3CDTF">2021-07-04T15:06:00Z</dcterms:created>
  <dcterms:modified xsi:type="dcterms:W3CDTF">2021-07-12T21:12:00Z</dcterms:modified>
</cp:coreProperties>
</file>