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2B7C4" w14:textId="77777777" w:rsidR="00C92F30" w:rsidRPr="00440BC8" w:rsidRDefault="00C92F30" w:rsidP="00C92F30">
      <w:pPr>
        <w:spacing w:before="100" w:beforeAutospacing="1" w:after="100" w:after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ENVS 397: Eco-Spirituality</w:t>
      </w:r>
    </w:p>
    <w:p w14:paraId="4DB08B0E" w14:textId="77777777" w:rsidR="00C92F30" w:rsidRPr="00440BC8" w:rsidRDefault="00C92F30" w:rsidP="00C92F30">
      <w:pPr>
        <w:spacing w:before="100" w:beforeAutospacing="1" w:after="100" w:afterAutospacing="1"/>
        <w:jc w:val="center"/>
        <w:rPr>
          <w:rFonts w:ascii="Book Antiqua" w:eastAsia="Times New Roman" w:hAnsi="Book Antiqua" w:cs="Times New Roman"/>
          <w:color w:val="000000"/>
        </w:rPr>
      </w:pPr>
      <w:proofErr w:type="spellStart"/>
      <w:r w:rsidRPr="00440BC8">
        <w:rPr>
          <w:rFonts w:ascii="Book Antiqua" w:eastAsia="Times New Roman" w:hAnsi="Book Antiqua" w:cs="Times New Roman"/>
          <w:color w:val="000000"/>
        </w:rPr>
        <w:t>Ulil</w:t>
      </w:r>
      <w:proofErr w:type="spellEnd"/>
      <w:r w:rsidRPr="00440BC8">
        <w:rPr>
          <w:rFonts w:ascii="Book Antiqua" w:eastAsia="Times New Roman" w:hAnsi="Book Antiqua" w:cs="Times New Roman"/>
          <w:color w:val="000000"/>
        </w:rPr>
        <w:t xml:space="preserve"> Amri</w:t>
      </w:r>
    </w:p>
    <w:p w14:paraId="08D3826A" w14:textId="77777777" w:rsidR="00C92F30" w:rsidRPr="00440BC8" w:rsidRDefault="00C92F30" w:rsidP="00C92F30">
      <w:pPr>
        <w:spacing w:before="100" w:beforeAutospacing="1" w:after="100" w:after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amri@gonzaga.edu</w:t>
      </w:r>
    </w:p>
    <w:p w14:paraId="444AF8E7" w14:textId="77777777" w:rsidR="00C92F30" w:rsidRPr="00440BC8" w:rsidRDefault="00C92F30" w:rsidP="00C92F30">
      <w:pPr>
        <w:spacing w:before="100" w:beforeAutospacing="1" w:after="100" w:after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Office Phone: (509)-313-4620</w:t>
      </w:r>
    </w:p>
    <w:p w14:paraId="0B3B89D7" w14:textId="1EDEB354" w:rsidR="00C92F30" w:rsidRDefault="00C92F30" w:rsidP="00C92F30">
      <w:pPr>
        <w:spacing w:before="100" w:beforeAutospacing="1" w:after="100" w:afterAutospacing="1"/>
        <w:jc w:val="center"/>
        <w:rPr>
          <w:rFonts w:ascii="Book Antiqua" w:hAnsi="Book Antiqua"/>
          <w:lang w:val="de-DE"/>
        </w:rPr>
      </w:pPr>
      <w:r w:rsidRPr="00440BC8">
        <w:rPr>
          <w:rFonts w:ascii="Book Antiqua" w:eastAsia="Times New Roman" w:hAnsi="Book Antiqua" w:cs="Times New Roman"/>
          <w:color w:val="000000"/>
        </w:rPr>
        <w:t xml:space="preserve">Office Hours: </w:t>
      </w:r>
      <w:r w:rsidR="00C2752E" w:rsidRPr="00386125">
        <w:rPr>
          <w:rFonts w:ascii="Book Antiqua" w:hAnsi="Book Antiqua"/>
          <w:lang w:val="de-DE"/>
        </w:rPr>
        <w:t>T-TH: 1:00-3:00</w:t>
      </w:r>
      <w:r w:rsidR="00D83CAD">
        <w:rPr>
          <w:rFonts w:ascii="Book Antiqua" w:hAnsi="Book Antiqua"/>
          <w:lang w:val="de-DE"/>
        </w:rPr>
        <w:t>, C</w:t>
      </w:r>
      <w:r w:rsidR="001B329B">
        <w:rPr>
          <w:rFonts w:ascii="Book Antiqua" w:hAnsi="Book Antiqua"/>
          <w:lang w:val="de-DE"/>
        </w:rPr>
        <w:t>ollege Hall, 416 G</w:t>
      </w:r>
    </w:p>
    <w:p w14:paraId="752CC74E" w14:textId="5578357E" w:rsidR="00C2752E" w:rsidRDefault="00C2752E" w:rsidP="00C92F30">
      <w:pPr>
        <w:spacing w:before="100" w:beforeAutospacing="1" w:after="100" w:afterAutospacing="1"/>
        <w:jc w:val="center"/>
        <w:rPr>
          <w:rFonts w:ascii="Book Antiqua" w:eastAsia="Times New Roman" w:hAnsi="Book Antiqua" w:cs="Times New Roman"/>
          <w:color w:val="000000"/>
        </w:rPr>
      </w:pPr>
      <w:r>
        <w:rPr>
          <w:rFonts w:ascii="Book Antiqua" w:hAnsi="Book Antiqua"/>
          <w:lang w:val="de-DE"/>
        </w:rPr>
        <w:t xml:space="preserve">Class Meetings: </w:t>
      </w:r>
      <w:r w:rsidR="00400AC7">
        <w:rPr>
          <w:rFonts w:ascii="Book Antiqua" w:hAnsi="Book Antiqua"/>
          <w:lang w:val="de-DE"/>
        </w:rPr>
        <w:t xml:space="preserve">4:40-5:55, </w:t>
      </w:r>
      <w:proofErr w:type="spellStart"/>
      <w:r w:rsidR="00400AC7">
        <w:rPr>
          <w:rFonts w:ascii="Book Antiqua" w:hAnsi="Book Antiqua"/>
          <w:lang w:val="de-DE"/>
        </w:rPr>
        <w:t>Rosauer</w:t>
      </w:r>
      <w:proofErr w:type="spellEnd"/>
      <w:r w:rsidR="00400AC7">
        <w:rPr>
          <w:rFonts w:ascii="Book Antiqua" w:hAnsi="Book Antiqua"/>
          <w:lang w:val="de-DE"/>
        </w:rPr>
        <w:t xml:space="preserve"> 218</w:t>
      </w:r>
    </w:p>
    <w:p w14:paraId="2C6C2785" w14:textId="77777777" w:rsidR="00561660" w:rsidRDefault="00561660" w:rsidP="00C92F30">
      <w:pPr>
        <w:spacing w:before="100" w:beforeAutospacing="1" w:after="100" w:afterAutospacing="1"/>
        <w:jc w:val="center"/>
        <w:rPr>
          <w:rFonts w:ascii="Book Antiqua" w:eastAsia="Times New Roman" w:hAnsi="Book Antiqua" w:cs="Times New Roman"/>
          <w:color w:val="000000"/>
        </w:rPr>
      </w:pPr>
    </w:p>
    <w:p w14:paraId="6771CDF0" w14:textId="29A54A7A" w:rsidR="002649FA" w:rsidRPr="002649FA" w:rsidRDefault="002649FA" w:rsidP="002649FA">
      <w:pPr>
        <w:jc w:val="center"/>
        <w:rPr>
          <w:rFonts w:ascii="Times New Roman" w:eastAsia="Times New Roman" w:hAnsi="Times New Roman" w:cs="Times New Roman"/>
        </w:rPr>
      </w:pPr>
      <w:r w:rsidRPr="002649FA">
        <w:rPr>
          <w:rFonts w:ascii="Times New Roman" w:eastAsia="Times New Roman" w:hAnsi="Times New Roman" w:cs="Times New Roman"/>
        </w:rPr>
        <w:fldChar w:fldCharType="begin"/>
      </w:r>
      <w:r w:rsidRPr="002649FA">
        <w:rPr>
          <w:rFonts w:ascii="Times New Roman" w:eastAsia="Times New Roman" w:hAnsi="Times New Roman" w:cs="Times New Roman"/>
        </w:rPr>
        <w:instrText xml:space="preserve"> INCLUDEPICTURE "/var/folders/qy/vzkjmg2n1j51j6b8d6jk1bvh0000gn/T/com.microsoft.Word/WebArchiveCopyPasteTempFiles/Jardin-japones.jpg" \* MERGEFORMATINET </w:instrText>
      </w:r>
      <w:r w:rsidRPr="002649FA">
        <w:rPr>
          <w:rFonts w:ascii="Times New Roman" w:eastAsia="Times New Roman" w:hAnsi="Times New Roman" w:cs="Times New Roman"/>
        </w:rPr>
        <w:fldChar w:fldCharType="separate"/>
      </w:r>
      <w:r w:rsidRPr="002649FA">
        <w:rPr>
          <w:rFonts w:ascii="Times New Roman" w:eastAsia="Times New Roman" w:hAnsi="Times New Roman" w:cs="Times New Roman"/>
          <w:noProof/>
        </w:rPr>
        <w:drawing>
          <wp:inline distT="0" distB="0" distL="0" distR="0" wp14:anchorId="6C49D4B3" wp14:editId="00EE9BAD">
            <wp:extent cx="4465674" cy="2980933"/>
            <wp:effectExtent l="0" t="0" r="5080" b="3810"/>
            <wp:docPr id="1" name="Picture 1" descr="Eco-spirituality LS – J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spirituality LS – JP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3029" cy="2992518"/>
                    </a:xfrm>
                    <a:prstGeom prst="rect">
                      <a:avLst/>
                    </a:prstGeom>
                    <a:noFill/>
                    <a:ln>
                      <a:noFill/>
                    </a:ln>
                  </pic:spPr>
                </pic:pic>
              </a:graphicData>
            </a:graphic>
          </wp:inline>
        </w:drawing>
      </w:r>
      <w:r w:rsidRPr="002649FA">
        <w:rPr>
          <w:rFonts w:ascii="Times New Roman" w:eastAsia="Times New Roman" w:hAnsi="Times New Roman" w:cs="Times New Roman"/>
        </w:rPr>
        <w:fldChar w:fldCharType="end"/>
      </w:r>
    </w:p>
    <w:p w14:paraId="0623C15E" w14:textId="3D6A253F" w:rsidR="00C92F30" w:rsidRDefault="00C92F30" w:rsidP="00323C96">
      <w:pPr>
        <w:jc w:val="center"/>
        <w:rPr>
          <w:rFonts w:ascii="Times New Roman" w:eastAsia="Times New Roman" w:hAnsi="Times New Roman" w:cs="Times New Roman"/>
        </w:rPr>
      </w:pPr>
    </w:p>
    <w:p w14:paraId="7166D47B" w14:textId="77777777" w:rsidR="00323C96" w:rsidRPr="00323C96" w:rsidRDefault="00323C96" w:rsidP="00323C96">
      <w:pPr>
        <w:jc w:val="center"/>
        <w:rPr>
          <w:rFonts w:ascii="Times New Roman" w:eastAsia="Times New Roman" w:hAnsi="Times New Roman" w:cs="Times New Roman"/>
        </w:rPr>
      </w:pPr>
    </w:p>
    <w:p w14:paraId="24BDF8D5" w14:textId="77777777" w:rsidR="00C92F30" w:rsidRPr="00440BC8" w:rsidRDefault="00C92F30" w:rsidP="00C92F30">
      <w:pPr>
        <w:spacing w:after="160"/>
        <w:ind w:left="567" w:right="855"/>
        <w:rPr>
          <w:rFonts w:ascii="Book Antiqua" w:eastAsia="Times New Roman" w:hAnsi="Book Antiqua" w:cs="Times New Roman"/>
          <w:color w:val="000000"/>
        </w:rPr>
      </w:pPr>
      <w:r w:rsidRPr="00440BC8">
        <w:rPr>
          <w:rFonts w:ascii="Book Antiqua" w:eastAsia="Times New Roman" w:hAnsi="Book Antiqua" w:cs="Times New Roman"/>
          <w:color w:val="000000"/>
        </w:rPr>
        <w:t>“Ecology and spirituality are fundamentally connected because deep ecological awareness, ultimately, is spiritual awareness” -</w:t>
      </w:r>
      <w:proofErr w:type="spellStart"/>
      <w:r w:rsidRPr="00440BC8">
        <w:rPr>
          <w:rFonts w:ascii="Book Antiqua" w:eastAsia="Times New Roman" w:hAnsi="Book Antiqua" w:cs="Times New Roman"/>
          <w:color w:val="000000"/>
        </w:rPr>
        <w:t>Fritjof</w:t>
      </w:r>
      <w:proofErr w:type="spellEnd"/>
      <w:r w:rsidRPr="00440BC8">
        <w:rPr>
          <w:rFonts w:ascii="Book Antiqua" w:eastAsia="Times New Roman" w:hAnsi="Book Antiqua" w:cs="Times New Roman"/>
          <w:color w:val="000000"/>
        </w:rPr>
        <w:t xml:space="preserve"> Capra-</w:t>
      </w:r>
    </w:p>
    <w:p w14:paraId="26FFDA5F" w14:textId="77777777" w:rsidR="00C92F30" w:rsidRPr="00440BC8" w:rsidRDefault="00C92F30" w:rsidP="00C92F30">
      <w:pPr>
        <w:spacing w:before="100" w:beforeAutospacing="1" w:after="100" w:after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406943EE" w14:textId="77777777" w:rsidR="00C92F30" w:rsidRPr="00440BC8" w:rsidRDefault="00C92F30" w:rsidP="00C92F30">
      <w:pPr>
        <w:spacing w:before="100" w:beforeAutospacing="1" w:after="100" w:after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Course Description:</w:t>
      </w:r>
    </w:p>
    <w:p w14:paraId="215FDE00" w14:textId="77777777" w:rsidR="00C92F30" w:rsidRPr="00440BC8" w:rsidRDefault="00C92F30" w:rsidP="00F0620E">
      <w:pPr>
        <w:spacing w:before="100" w:beforeAutospacing="1" w:after="100" w:afterAutospacing="1"/>
        <w:jc w:val="both"/>
        <w:rPr>
          <w:rFonts w:ascii="Book Antiqua" w:eastAsia="Times New Roman" w:hAnsi="Book Antiqua" w:cs="Times New Roman"/>
          <w:color w:val="000000"/>
        </w:rPr>
      </w:pPr>
      <w:r w:rsidRPr="00440BC8">
        <w:rPr>
          <w:rFonts w:ascii="Book Antiqua" w:eastAsia="Times New Roman" w:hAnsi="Book Antiqua" w:cs="Times New Roman"/>
          <w:color w:val="000000"/>
        </w:rPr>
        <w:t>Eco-spirituality refers to contemporary social and humanistic studies of the entanglement of ecologies and spiritualities. This course has interdisciplinary focus that covers individual as well as collective ideas and actions in the arena of eco-</w:t>
      </w:r>
      <w:proofErr w:type="gramStart"/>
      <w:r w:rsidRPr="00440BC8">
        <w:rPr>
          <w:rFonts w:ascii="Book Antiqua" w:eastAsia="Times New Roman" w:hAnsi="Book Antiqua" w:cs="Times New Roman"/>
          <w:color w:val="000000"/>
        </w:rPr>
        <w:t>spirituality, and</w:t>
      </w:r>
      <w:proofErr w:type="gramEnd"/>
      <w:r w:rsidRPr="00440BC8">
        <w:rPr>
          <w:rFonts w:ascii="Book Antiqua" w:eastAsia="Times New Roman" w:hAnsi="Book Antiqua" w:cs="Times New Roman"/>
          <w:color w:val="000000"/>
        </w:rPr>
        <w:t xml:space="preserve"> pays attention to various religious (and contemporary secular) ecological practices (beliefs, traditions, actions, and innovations). In this course, we will discuss complex and diverse </w:t>
      </w:r>
      <w:r w:rsidRPr="00440BC8">
        <w:rPr>
          <w:rFonts w:ascii="Book Antiqua" w:eastAsia="Times New Roman" w:hAnsi="Book Antiqua" w:cs="Times New Roman"/>
          <w:color w:val="000000"/>
        </w:rPr>
        <w:lastRenderedPageBreak/>
        <w:t>approaches ranging from political science, anthropology, sociology, psychology, religious studies, geography, to philosophy to provide comprehensive and inclusive understanding of contemporary eco-spiritual practices. </w:t>
      </w:r>
    </w:p>
    <w:p w14:paraId="75D465FC" w14:textId="77777777" w:rsidR="00C92F30" w:rsidRPr="00440BC8" w:rsidRDefault="00C92F30" w:rsidP="00C92F30">
      <w:pPr>
        <w:spacing w:before="100" w:beforeAutospacing="1" w:after="100" w:after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70597964" w14:textId="77777777" w:rsidR="00C92F30" w:rsidRPr="00440BC8" w:rsidRDefault="00C92F30" w:rsidP="00C92F30">
      <w:pPr>
        <w:spacing w:before="100" w:beforeAutospacing="1" w:after="100" w:after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Learning Outcomes:</w:t>
      </w:r>
    </w:p>
    <w:p w14:paraId="3392F37B" w14:textId="77777777" w:rsidR="00C92F30" w:rsidRPr="00440BC8" w:rsidRDefault="00C92F30" w:rsidP="00C92F30">
      <w:pPr>
        <w:spacing w:before="100" w:beforeAutospacing="1" w:after="100" w:afterAutospacing="1"/>
        <w:rPr>
          <w:rFonts w:ascii="Book Antiqua" w:eastAsia="Times New Roman" w:hAnsi="Book Antiqua" w:cs="Times New Roman"/>
          <w:color w:val="000000"/>
        </w:rPr>
      </w:pPr>
      <w:r w:rsidRPr="00440BC8">
        <w:rPr>
          <w:rFonts w:ascii="Book Antiqua" w:eastAsia="Times New Roman" w:hAnsi="Book Antiqua" w:cs="Times New Roman"/>
          <w:color w:val="000000"/>
        </w:rPr>
        <w:t>On completion of this course, student will be able to:</w:t>
      </w:r>
    </w:p>
    <w:p w14:paraId="27937CCB" w14:textId="27A26625" w:rsidR="00C92F30" w:rsidRDefault="00FE7CBC" w:rsidP="00C92F30">
      <w:pPr>
        <w:numPr>
          <w:ilvl w:val="0"/>
          <w:numId w:val="1"/>
        </w:numPr>
        <w:spacing w:before="100" w:beforeAutospacing="1" w:after="100" w:afterAutospacing="1"/>
        <w:rPr>
          <w:rFonts w:ascii="Book Antiqua" w:eastAsia="Times New Roman" w:hAnsi="Book Antiqua" w:cs="Times New Roman"/>
          <w:color w:val="000000"/>
        </w:rPr>
      </w:pPr>
      <w:r>
        <w:rPr>
          <w:rFonts w:ascii="Book Antiqua" w:eastAsia="Times New Roman" w:hAnsi="Book Antiqua" w:cs="Times New Roman"/>
          <w:color w:val="000000"/>
        </w:rPr>
        <w:t>Understand eco-spirituality concepts and issues around the world.</w:t>
      </w:r>
    </w:p>
    <w:p w14:paraId="5CA43221" w14:textId="12DA2DB7" w:rsidR="00FE7CBC" w:rsidRPr="00440BC8" w:rsidRDefault="00FE7CBC" w:rsidP="00C92F30">
      <w:pPr>
        <w:numPr>
          <w:ilvl w:val="0"/>
          <w:numId w:val="1"/>
        </w:numPr>
        <w:spacing w:before="100" w:beforeAutospacing="1" w:after="100" w:afterAutospacing="1"/>
        <w:rPr>
          <w:rFonts w:ascii="Book Antiqua" w:eastAsia="Times New Roman" w:hAnsi="Book Antiqua" w:cs="Times New Roman"/>
          <w:color w:val="000000"/>
        </w:rPr>
      </w:pPr>
      <w:r>
        <w:rPr>
          <w:rFonts w:ascii="Book Antiqua" w:eastAsia="Times New Roman" w:hAnsi="Book Antiqua" w:cs="Times New Roman"/>
          <w:color w:val="000000"/>
        </w:rPr>
        <w:t>Demonstrate the entangled knowledge of ecology and spirituality.</w:t>
      </w:r>
    </w:p>
    <w:p w14:paraId="602739AE" w14:textId="22770E08" w:rsidR="00C92F30" w:rsidRDefault="00FE7CBC" w:rsidP="00C92F30">
      <w:pPr>
        <w:numPr>
          <w:ilvl w:val="0"/>
          <w:numId w:val="1"/>
        </w:numPr>
        <w:spacing w:before="100" w:beforeAutospacing="1" w:after="100" w:afterAutospacing="1"/>
        <w:rPr>
          <w:rFonts w:ascii="Book Antiqua" w:eastAsia="Times New Roman" w:hAnsi="Book Antiqua" w:cs="Times New Roman"/>
          <w:color w:val="000000"/>
        </w:rPr>
      </w:pPr>
      <w:r>
        <w:rPr>
          <w:rFonts w:ascii="Book Antiqua" w:eastAsia="Times New Roman" w:hAnsi="Book Antiqua" w:cs="Times New Roman"/>
          <w:color w:val="000000"/>
        </w:rPr>
        <w:t>I</w:t>
      </w:r>
      <w:r w:rsidR="00C92F30" w:rsidRPr="00440BC8">
        <w:rPr>
          <w:rFonts w:ascii="Book Antiqua" w:eastAsia="Times New Roman" w:hAnsi="Book Antiqua" w:cs="Times New Roman"/>
          <w:color w:val="000000"/>
        </w:rPr>
        <w:t xml:space="preserve">ntegrate </w:t>
      </w:r>
      <w:r>
        <w:rPr>
          <w:rFonts w:ascii="Book Antiqua" w:eastAsia="Times New Roman" w:hAnsi="Book Antiqua" w:cs="Times New Roman"/>
          <w:color w:val="000000"/>
        </w:rPr>
        <w:t xml:space="preserve">religious/spiritual perspectives </w:t>
      </w:r>
      <w:r w:rsidR="00C92F30" w:rsidRPr="00440BC8">
        <w:rPr>
          <w:rFonts w:ascii="Book Antiqua" w:eastAsia="Times New Roman" w:hAnsi="Book Antiqua" w:cs="Times New Roman"/>
          <w:color w:val="000000"/>
        </w:rPr>
        <w:t>in analyzing an environmental problem and proposing a solution.</w:t>
      </w:r>
    </w:p>
    <w:p w14:paraId="702AA349" w14:textId="723238FA" w:rsidR="008237D7" w:rsidRDefault="00FE7CBC" w:rsidP="004012E3">
      <w:pPr>
        <w:numPr>
          <w:ilvl w:val="0"/>
          <w:numId w:val="1"/>
        </w:numPr>
        <w:spacing w:before="100" w:beforeAutospacing="1" w:after="100" w:afterAutospacing="1"/>
        <w:rPr>
          <w:rFonts w:ascii="Book Antiqua" w:eastAsia="Times New Roman" w:hAnsi="Book Antiqua" w:cs="Times New Roman"/>
          <w:color w:val="000000"/>
        </w:rPr>
      </w:pPr>
      <w:r>
        <w:rPr>
          <w:rFonts w:ascii="Book Antiqua" w:eastAsia="Times New Roman" w:hAnsi="Book Antiqua" w:cs="Times New Roman"/>
          <w:color w:val="000000"/>
        </w:rPr>
        <w:t>H</w:t>
      </w:r>
      <w:r w:rsidR="00C92F30" w:rsidRPr="00440BC8">
        <w:rPr>
          <w:rFonts w:ascii="Book Antiqua" w:eastAsia="Times New Roman" w:hAnsi="Book Antiqua" w:cs="Times New Roman"/>
          <w:color w:val="000000"/>
        </w:rPr>
        <w:t>ave a desire to take personal action in pursuit of a sustainable future for the planet.</w:t>
      </w:r>
    </w:p>
    <w:p w14:paraId="0BC0C25D" w14:textId="77777777" w:rsidR="004012E3" w:rsidRPr="004012E3" w:rsidRDefault="004012E3" w:rsidP="004012E3">
      <w:pPr>
        <w:spacing w:before="100" w:beforeAutospacing="1" w:after="100" w:afterAutospacing="1"/>
        <w:rPr>
          <w:rFonts w:ascii="Book Antiqua" w:eastAsia="Times New Roman" w:hAnsi="Book Antiqua" w:cs="Times New Roman"/>
          <w:color w:val="000000"/>
        </w:rPr>
      </w:pPr>
    </w:p>
    <w:p w14:paraId="193912DA" w14:textId="231BB490" w:rsidR="00C92F30" w:rsidRDefault="00C92F30" w:rsidP="00C92F30">
      <w:pPr>
        <w:spacing w:before="100" w:beforeAutospacing="1" w:after="100" w:afterAutospacing="1"/>
        <w:jc w:val="center"/>
        <w:rPr>
          <w:rFonts w:ascii="Book Antiqua" w:eastAsia="Times New Roman" w:hAnsi="Book Antiqua" w:cs="Times New Roman"/>
          <w:b/>
          <w:bCs/>
          <w:color w:val="000000"/>
        </w:rPr>
      </w:pPr>
      <w:r w:rsidRPr="00440BC8">
        <w:rPr>
          <w:rFonts w:ascii="Book Antiqua" w:eastAsia="Times New Roman" w:hAnsi="Book Antiqua" w:cs="Times New Roman"/>
          <w:b/>
          <w:bCs/>
          <w:color w:val="000000"/>
        </w:rPr>
        <w:t>Reading:</w:t>
      </w:r>
    </w:p>
    <w:p w14:paraId="78EAC184" w14:textId="53188560" w:rsidR="00A06285" w:rsidRDefault="00A06285" w:rsidP="00C92F30">
      <w:pPr>
        <w:spacing w:before="100" w:beforeAutospacing="1" w:after="100" w:afterAutospacing="1"/>
        <w:jc w:val="center"/>
        <w:rPr>
          <w:rFonts w:ascii="Book Antiqua" w:eastAsia="Times New Roman" w:hAnsi="Book Antiqua" w:cs="Times New Roman"/>
          <w:color w:val="000000"/>
        </w:rPr>
      </w:pPr>
      <w:r w:rsidRPr="00A06285">
        <w:rPr>
          <w:rFonts w:ascii="Book Antiqua" w:eastAsia="Times New Roman" w:hAnsi="Book Antiqua" w:cs="Times New Roman"/>
          <w:color w:val="000000"/>
        </w:rPr>
        <w:t>No required reading. All reading materials will be provided by the instructor.</w:t>
      </w:r>
    </w:p>
    <w:p w14:paraId="6EC19EA5" w14:textId="77777777" w:rsidR="00A06285" w:rsidRPr="00A06285" w:rsidRDefault="00A06285" w:rsidP="00C92F30">
      <w:pPr>
        <w:spacing w:before="100" w:beforeAutospacing="1" w:after="100" w:afterAutospacing="1"/>
        <w:jc w:val="center"/>
        <w:rPr>
          <w:rFonts w:ascii="Book Antiqua" w:eastAsia="Times New Roman" w:hAnsi="Book Antiqua" w:cs="Times New Roman"/>
          <w:color w:val="000000"/>
        </w:rPr>
      </w:pPr>
    </w:p>
    <w:p w14:paraId="0E066EA0" w14:textId="77777777" w:rsidR="00C92F30" w:rsidRPr="00440BC8" w:rsidRDefault="00C92F30" w:rsidP="00C92F30">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Classroom/Assignment Policies:</w:t>
      </w:r>
    </w:p>
    <w:p w14:paraId="27CEAE3E" w14:textId="77777777" w:rsidR="00C92F30" w:rsidRPr="00440BC8" w:rsidRDefault="00C92F30" w:rsidP="00C92F30">
      <w:pPr>
        <w:numPr>
          <w:ilvl w:val="0"/>
          <w:numId w:val="2"/>
        </w:numPr>
        <w:spacing w:before="100" w:beforeAutospacing="1" w:after="100" w:afterAutospacing="1"/>
        <w:rPr>
          <w:rFonts w:ascii="Book Antiqua" w:eastAsia="Times New Roman" w:hAnsi="Book Antiqua" w:cs="Times New Roman"/>
          <w:color w:val="000000"/>
        </w:rPr>
      </w:pPr>
      <w:r w:rsidRPr="00440BC8">
        <w:rPr>
          <w:rFonts w:ascii="Book Antiqua" w:eastAsia="Times New Roman" w:hAnsi="Book Antiqua" w:cs="Times New Roman"/>
          <w:color w:val="000000"/>
        </w:rPr>
        <w:t>It is expected that students have read the materials and ready to discuss before coming to hybrid classroom.</w:t>
      </w:r>
    </w:p>
    <w:p w14:paraId="3EFF4A41" w14:textId="77777777" w:rsidR="00C92F30" w:rsidRPr="00440BC8" w:rsidRDefault="00C92F30" w:rsidP="00C92F30">
      <w:pPr>
        <w:numPr>
          <w:ilvl w:val="0"/>
          <w:numId w:val="2"/>
        </w:numPr>
        <w:spacing w:before="100" w:beforeAutospacing="1" w:after="100" w:afterAutospacing="1"/>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Students must </w:t>
      </w:r>
      <w:r w:rsidRPr="00FF68A4">
        <w:rPr>
          <w:rFonts w:ascii="Book Antiqua" w:eastAsia="Times New Roman" w:hAnsi="Book Antiqua" w:cs="Times New Roman"/>
          <w:b/>
          <w:bCs/>
          <w:color w:val="000000"/>
        </w:rPr>
        <w:t>turn off all electronic devices</w:t>
      </w:r>
      <w:r w:rsidRPr="00440BC8">
        <w:rPr>
          <w:rFonts w:ascii="Book Antiqua" w:eastAsia="Times New Roman" w:hAnsi="Book Antiqua" w:cs="Times New Roman"/>
          <w:color w:val="000000"/>
        </w:rPr>
        <w:t xml:space="preserve"> in the classroom. Using laptops will be tolerated for some legitimate academic reasons (</w:t>
      </w:r>
      <w:proofErr w:type="gramStart"/>
      <w:r w:rsidRPr="00440BC8">
        <w:rPr>
          <w:rFonts w:ascii="Book Antiqua" w:eastAsia="Times New Roman" w:hAnsi="Book Antiqua" w:cs="Times New Roman"/>
          <w:color w:val="000000"/>
        </w:rPr>
        <w:t>e.g.</w:t>
      </w:r>
      <w:proofErr w:type="gramEnd"/>
      <w:r w:rsidRPr="00440BC8">
        <w:rPr>
          <w:rFonts w:ascii="Book Antiqua" w:eastAsia="Times New Roman" w:hAnsi="Book Antiqua" w:cs="Times New Roman"/>
          <w:color w:val="000000"/>
        </w:rPr>
        <w:t xml:space="preserve"> attending class remotely, reading online class materials). </w:t>
      </w:r>
    </w:p>
    <w:p w14:paraId="62D06F43" w14:textId="2D6B6D95" w:rsidR="00C92F30" w:rsidRPr="00440BC8" w:rsidRDefault="00C92F30" w:rsidP="00C92F30">
      <w:pPr>
        <w:numPr>
          <w:ilvl w:val="0"/>
          <w:numId w:val="2"/>
        </w:numPr>
        <w:spacing w:before="100" w:beforeAutospacing="1" w:after="100" w:afterAutospacing="1"/>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All assignments must be turned in </w:t>
      </w:r>
      <w:r w:rsidR="00446BD2">
        <w:rPr>
          <w:rFonts w:ascii="Book Antiqua" w:eastAsia="Times New Roman" w:hAnsi="Book Antiqua" w:cs="Times New Roman"/>
          <w:color w:val="000000"/>
        </w:rPr>
        <w:t>by the</w:t>
      </w:r>
      <w:r w:rsidRPr="00440BC8">
        <w:rPr>
          <w:rFonts w:ascii="Book Antiqua" w:eastAsia="Times New Roman" w:hAnsi="Book Antiqua" w:cs="Times New Roman"/>
          <w:color w:val="000000"/>
        </w:rPr>
        <w:t xml:space="preserve"> </w:t>
      </w:r>
      <w:r w:rsidR="00446BD2">
        <w:rPr>
          <w:rFonts w:ascii="Book Antiqua" w:eastAsia="Times New Roman" w:hAnsi="Book Antiqua" w:cs="Times New Roman"/>
          <w:color w:val="000000"/>
        </w:rPr>
        <w:t>midnight on the due dates listed in this syllabus</w:t>
      </w:r>
      <w:r w:rsidRPr="00440BC8">
        <w:rPr>
          <w:rFonts w:ascii="Book Antiqua" w:eastAsia="Times New Roman" w:hAnsi="Book Antiqua" w:cs="Times New Roman"/>
          <w:color w:val="000000"/>
        </w:rPr>
        <w:t xml:space="preserve">. No assignments will be accepted via email. Late assignment will result in a reduction of </w:t>
      </w:r>
      <w:r w:rsidR="00A31A3B">
        <w:rPr>
          <w:rFonts w:ascii="Book Antiqua" w:eastAsia="Times New Roman" w:hAnsi="Book Antiqua" w:cs="Times New Roman"/>
          <w:color w:val="000000"/>
        </w:rPr>
        <w:t>points</w:t>
      </w:r>
      <w:r w:rsidRPr="00440BC8">
        <w:rPr>
          <w:rFonts w:ascii="Book Antiqua" w:eastAsia="Times New Roman" w:hAnsi="Book Antiqua" w:cs="Times New Roman"/>
          <w:color w:val="000000"/>
        </w:rPr>
        <w:t>.</w:t>
      </w:r>
    </w:p>
    <w:p w14:paraId="71493A66" w14:textId="77777777" w:rsidR="00C92F30" w:rsidRPr="00440BC8" w:rsidRDefault="00C92F30" w:rsidP="00C92F30">
      <w:pPr>
        <w:spacing w:before="100" w:beforeAutospacing="1" w:after="100" w:after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0CD5BFA4" w14:textId="77777777" w:rsidR="00C92F30" w:rsidRPr="00440BC8" w:rsidRDefault="00C92F30" w:rsidP="00C92F30">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Grade Calculation and Scale:</w:t>
      </w:r>
    </w:p>
    <w:p w14:paraId="7F25ACBF" w14:textId="77777777" w:rsidR="00C92F30" w:rsidRPr="00440BC8" w:rsidRDefault="00C92F30" w:rsidP="00C92F30">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6361281A" w14:textId="77777777" w:rsidR="00C92F30" w:rsidRPr="00440BC8" w:rsidRDefault="00C92F30" w:rsidP="00C92F30">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Class participation                                          20%</w:t>
      </w:r>
    </w:p>
    <w:p w14:paraId="214C4C15" w14:textId="3BE27E8B" w:rsidR="00C92F30" w:rsidRPr="00440BC8" w:rsidRDefault="003213DA" w:rsidP="00C92F30">
      <w:pPr>
        <w:spacing w:before="100" w:beforeAutospacing="1"/>
        <w:jc w:val="center"/>
        <w:rPr>
          <w:rFonts w:ascii="Book Antiqua" w:eastAsia="Times New Roman" w:hAnsi="Book Antiqua" w:cs="Times New Roman"/>
          <w:color w:val="000000"/>
        </w:rPr>
      </w:pPr>
      <w:r>
        <w:rPr>
          <w:rFonts w:ascii="Book Antiqua" w:eastAsia="Times New Roman" w:hAnsi="Book Antiqua" w:cs="Times New Roman"/>
          <w:color w:val="000000"/>
        </w:rPr>
        <w:t xml:space="preserve">Student-led </w:t>
      </w:r>
      <w:r w:rsidR="00DA24B8">
        <w:rPr>
          <w:rFonts w:ascii="Book Antiqua" w:eastAsia="Times New Roman" w:hAnsi="Book Antiqua" w:cs="Times New Roman"/>
          <w:color w:val="000000"/>
        </w:rPr>
        <w:t>Discussion</w:t>
      </w:r>
      <w:r w:rsidR="00C92F30" w:rsidRPr="00440BC8">
        <w:rPr>
          <w:rFonts w:ascii="Book Antiqua" w:eastAsia="Times New Roman" w:hAnsi="Book Antiqua" w:cs="Times New Roman"/>
          <w:color w:val="000000"/>
        </w:rPr>
        <w:t xml:space="preserve">                                  </w:t>
      </w:r>
      <w:r w:rsidR="00904728">
        <w:rPr>
          <w:rFonts w:ascii="Book Antiqua" w:eastAsia="Times New Roman" w:hAnsi="Book Antiqua" w:cs="Times New Roman"/>
          <w:color w:val="000000"/>
        </w:rPr>
        <w:t>20</w:t>
      </w:r>
      <w:r w:rsidR="00C92F30" w:rsidRPr="00440BC8">
        <w:rPr>
          <w:rFonts w:ascii="Book Antiqua" w:eastAsia="Times New Roman" w:hAnsi="Book Antiqua" w:cs="Times New Roman"/>
          <w:color w:val="000000"/>
        </w:rPr>
        <w:t>%</w:t>
      </w:r>
    </w:p>
    <w:p w14:paraId="070F84EB" w14:textId="37D0A37C" w:rsidR="00C92F30" w:rsidRDefault="003213DA" w:rsidP="00C92F30">
      <w:pPr>
        <w:spacing w:before="100" w:beforeAutospacing="1"/>
        <w:jc w:val="center"/>
        <w:rPr>
          <w:rFonts w:ascii="Book Antiqua" w:eastAsia="Times New Roman" w:hAnsi="Book Antiqua" w:cs="Times New Roman"/>
          <w:color w:val="000000"/>
        </w:rPr>
      </w:pPr>
      <w:r>
        <w:rPr>
          <w:rFonts w:ascii="Book Antiqua" w:eastAsia="Times New Roman" w:hAnsi="Book Antiqua" w:cs="Times New Roman"/>
          <w:color w:val="000000"/>
        </w:rPr>
        <w:lastRenderedPageBreak/>
        <w:t>Ethnographic</w:t>
      </w:r>
      <w:r w:rsidR="00C92F30" w:rsidRPr="00440BC8">
        <w:rPr>
          <w:rFonts w:ascii="Book Antiqua" w:eastAsia="Times New Roman" w:hAnsi="Book Antiqua" w:cs="Times New Roman"/>
          <w:color w:val="000000"/>
        </w:rPr>
        <w:t xml:space="preserve"> project                  </w:t>
      </w:r>
      <w:r>
        <w:rPr>
          <w:rFonts w:ascii="Book Antiqua" w:eastAsia="Times New Roman" w:hAnsi="Book Antiqua" w:cs="Times New Roman"/>
          <w:color w:val="000000"/>
        </w:rPr>
        <w:t xml:space="preserve"> </w:t>
      </w:r>
      <w:r w:rsidR="00C92F30" w:rsidRPr="00440BC8">
        <w:rPr>
          <w:rFonts w:ascii="Book Antiqua" w:eastAsia="Times New Roman" w:hAnsi="Book Antiqua" w:cs="Times New Roman"/>
          <w:color w:val="000000"/>
        </w:rPr>
        <w:t xml:space="preserve">                   </w:t>
      </w:r>
      <w:r w:rsidR="00414A75">
        <w:rPr>
          <w:rFonts w:ascii="Book Antiqua" w:eastAsia="Times New Roman" w:hAnsi="Book Antiqua" w:cs="Times New Roman"/>
          <w:color w:val="000000"/>
        </w:rPr>
        <w:t>2</w:t>
      </w:r>
      <w:r w:rsidR="00C92F30" w:rsidRPr="00440BC8">
        <w:rPr>
          <w:rFonts w:ascii="Book Antiqua" w:eastAsia="Times New Roman" w:hAnsi="Book Antiqua" w:cs="Times New Roman"/>
          <w:color w:val="000000"/>
        </w:rPr>
        <w:t>0%</w:t>
      </w:r>
    </w:p>
    <w:p w14:paraId="409FB963" w14:textId="5247CEB5" w:rsidR="00414A75" w:rsidRPr="00440BC8" w:rsidRDefault="00414A75" w:rsidP="00C92F30">
      <w:pPr>
        <w:spacing w:before="100" w:beforeAutospacing="1"/>
        <w:jc w:val="center"/>
        <w:rPr>
          <w:rFonts w:ascii="Book Antiqua" w:eastAsia="Times New Roman" w:hAnsi="Book Antiqua" w:cs="Times New Roman"/>
          <w:color w:val="000000"/>
        </w:rPr>
      </w:pPr>
      <w:r>
        <w:rPr>
          <w:rFonts w:ascii="Book Antiqua" w:eastAsia="Times New Roman" w:hAnsi="Book Antiqua" w:cs="Times New Roman"/>
          <w:color w:val="000000"/>
        </w:rPr>
        <w:t>Blog project                                                      10%</w:t>
      </w:r>
    </w:p>
    <w:p w14:paraId="149AB502" w14:textId="77777777" w:rsidR="00C92F30" w:rsidRPr="00440BC8" w:rsidRDefault="00C92F30" w:rsidP="00C92F30">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Midterm exam                                   </w:t>
      </w:r>
      <w:r>
        <w:rPr>
          <w:rFonts w:ascii="Book Antiqua" w:eastAsia="Times New Roman" w:hAnsi="Book Antiqua" w:cs="Times New Roman"/>
          <w:color w:val="000000"/>
        </w:rPr>
        <w:t xml:space="preserve"> </w:t>
      </w:r>
      <w:r w:rsidRPr="00440BC8">
        <w:rPr>
          <w:rFonts w:ascii="Book Antiqua" w:eastAsia="Times New Roman" w:hAnsi="Book Antiqua" w:cs="Times New Roman"/>
          <w:color w:val="000000"/>
        </w:rPr>
        <w:t>              15%</w:t>
      </w:r>
    </w:p>
    <w:p w14:paraId="604E5842" w14:textId="5912727D" w:rsidR="00C92F30" w:rsidRPr="00440BC8" w:rsidRDefault="00C92F30" w:rsidP="00FF3B96">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Final exam                                                         15%</w:t>
      </w:r>
    </w:p>
    <w:p w14:paraId="389CC879" w14:textId="77777777" w:rsidR="00C92F30" w:rsidRPr="00440BC8" w:rsidRDefault="00C92F30" w:rsidP="00C92F30">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tbl>
      <w:tblPr>
        <w:tblW w:w="60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2"/>
        <w:gridCol w:w="1282"/>
        <w:gridCol w:w="694"/>
        <w:gridCol w:w="1415"/>
        <w:gridCol w:w="1417"/>
      </w:tblGrid>
      <w:tr w:rsidR="00C92F30" w:rsidRPr="00440BC8" w14:paraId="347D8A6A" w14:textId="77777777" w:rsidTr="00415871">
        <w:trPr>
          <w:trHeight w:val="254"/>
          <w:jc w:val="center"/>
        </w:trPr>
        <w:tc>
          <w:tcPr>
            <w:tcW w:w="12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C3A465" w14:textId="77777777" w:rsidR="00C92F30" w:rsidRPr="00440BC8" w:rsidRDefault="00C92F30" w:rsidP="00415871">
            <w:pPr>
              <w:spacing w:before="100" w:beforeAutospacing="1"/>
              <w:jc w:val="center"/>
              <w:rPr>
                <w:rFonts w:ascii="Book Antiqua" w:eastAsia="Times New Roman" w:hAnsi="Book Antiqua" w:cs="Times New Roman"/>
              </w:rPr>
            </w:pPr>
            <w:r w:rsidRPr="00440BC8">
              <w:rPr>
                <w:rFonts w:ascii="Book Antiqua" w:eastAsia="Times New Roman" w:hAnsi="Book Antiqua" w:cs="Times New Roman"/>
                <w:b/>
                <w:bCs/>
              </w:rPr>
              <w:t>Grade</w:t>
            </w:r>
          </w:p>
        </w:tc>
        <w:tc>
          <w:tcPr>
            <w:tcW w:w="12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8699BE" w14:textId="77777777" w:rsidR="00C92F30" w:rsidRPr="00440BC8" w:rsidRDefault="00C92F30" w:rsidP="00415871">
            <w:pPr>
              <w:spacing w:before="100" w:beforeAutospacing="1"/>
              <w:jc w:val="center"/>
              <w:rPr>
                <w:rFonts w:ascii="Book Antiqua" w:eastAsia="Times New Roman" w:hAnsi="Book Antiqua" w:cs="Times New Roman"/>
              </w:rPr>
            </w:pPr>
            <w:r w:rsidRPr="00440BC8">
              <w:rPr>
                <w:rFonts w:ascii="Book Antiqua" w:eastAsia="Times New Roman" w:hAnsi="Book Antiqua" w:cs="Times New Roman"/>
                <w:b/>
                <w:bCs/>
              </w:rPr>
              <w:t>Percent</w:t>
            </w:r>
          </w:p>
        </w:tc>
        <w:tc>
          <w:tcPr>
            <w:tcW w:w="695" w:type="dxa"/>
            <w:tcBorders>
              <w:top w:val="single" w:sz="8" w:space="0" w:color="auto"/>
              <w:left w:val="nil"/>
              <w:bottom w:val="single" w:sz="8" w:space="0" w:color="auto"/>
              <w:right w:val="single" w:sz="8" w:space="0" w:color="auto"/>
            </w:tcBorders>
            <w:shd w:val="clear" w:color="auto" w:fill="7F7F7F"/>
            <w:tcMar>
              <w:top w:w="0" w:type="dxa"/>
              <w:left w:w="108" w:type="dxa"/>
              <w:bottom w:w="0" w:type="dxa"/>
              <w:right w:w="108" w:type="dxa"/>
            </w:tcMar>
            <w:hideMark/>
          </w:tcPr>
          <w:p w14:paraId="3BC51352" w14:textId="77777777" w:rsidR="00C92F30" w:rsidRPr="00440BC8" w:rsidRDefault="00C92F30" w:rsidP="00415871">
            <w:pPr>
              <w:spacing w:before="100" w:beforeAutospacing="1"/>
              <w:jc w:val="center"/>
              <w:rPr>
                <w:rFonts w:ascii="Book Antiqua" w:eastAsia="Times New Roman" w:hAnsi="Book Antiqua" w:cs="Times New Roman"/>
              </w:rPr>
            </w:pPr>
          </w:p>
        </w:tc>
        <w:tc>
          <w:tcPr>
            <w:tcW w:w="14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831007" w14:textId="77777777" w:rsidR="00C92F30" w:rsidRPr="00440BC8" w:rsidRDefault="00C92F30" w:rsidP="00415871">
            <w:pPr>
              <w:spacing w:before="100" w:beforeAutospacing="1"/>
              <w:jc w:val="center"/>
              <w:rPr>
                <w:rFonts w:ascii="Book Antiqua" w:eastAsia="Times New Roman" w:hAnsi="Book Antiqua" w:cs="Times New Roman"/>
              </w:rPr>
            </w:pPr>
            <w:r w:rsidRPr="00440BC8">
              <w:rPr>
                <w:rFonts w:ascii="Book Antiqua" w:eastAsia="Times New Roman" w:hAnsi="Book Antiqua" w:cs="Times New Roman"/>
                <w:b/>
                <w:bCs/>
              </w:rPr>
              <w:t>Grade</w:t>
            </w:r>
          </w:p>
        </w:tc>
        <w:tc>
          <w:tcPr>
            <w:tcW w:w="1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90A8AD9" w14:textId="77777777" w:rsidR="00C92F30" w:rsidRPr="00440BC8" w:rsidRDefault="00C92F30" w:rsidP="00415871">
            <w:pPr>
              <w:spacing w:before="100" w:beforeAutospacing="1"/>
              <w:jc w:val="center"/>
              <w:rPr>
                <w:rFonts w:ascii="Book Antiqua" w:eastAsia="Times New Roman" w:hAnsi="Book Antiqua" w:cs="Times New Roman"/>
              </w:rPr>
            </w:pPr>
            <w:r w:rsidRPr="00440BC8">
              <w:rPr>
                <w:rFonts w:ascii="Book Antiqua" w:eastAsia="Times New Roman" w:hAnsi="Book Antiqua" w:cs="Times New Roman"/>
                <w:b/>
                <w:bCs/>
              </w:rPr>
              <w:t>Percent</w:t>
            </w:r>
          </w:p>
        </w:tc>
      </w:tr>
      <w:tr w:rsidR="00C92F30" w:rsidRPr="00440BC8" w14:paraId="2E85ED20" w14:textId="77777777" w:rsidTr="00415871">
        <w:trPr>
          <w:trHeight w:val="245"/>
          <w:jc w:val="center"/>
        </w:trPr>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33C758"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A</w:t>
            </w:r>
          </w:p>
        </w:tc>
        <w:tc>
          <w:tcPr>
            <w:tcW w:w="1283" w:type="dxa"/>
            <w:tcBorders>
              <w:top w:val="nil"/>
              <w:left w:val="nil"/>
              <w:bottom w:val="single" w:sz="8" w:space="0" w:color="auto"/>
              <w:right w:val="single" w:sz="8" w:space="0" w:color="auto"/>
            </w:tcBorders>
            <w:tcMar>
              <w:top w:w="0" w:type="dxa"/>
              <w:left w:w="108" w:type="dxa"/>
              <w:bottom w:w="0" w:type="dxa"/>
              <w:right w:w="108" w:type="dxa"/>
            </w:tcMar>
            <w:hideMark/>
          </w:tcPr>
          <w:p w14:paraId="107355B6"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93-100</w:t>
            </w:r>
          </w:p>
        </w:tc>
        <w:tc>
          <w:tcPr>
            <w:tcW w:w="695" w:type="dxa"/>
            <w:tcBorders>
              <w:top w:val="nil"/>
              <w:left w:val="nil"/>
              <w:bottom w:val="single" w:sz="8" w:space="0" w:color="auto"/>
              <w:right w:val="single" w:sz="8" w:space="0" w:color="auto"/>
            </w:tcBorders>
            <w:shd w:val="clear" w:color="auto" w:fill="7F7F7F"/>
            <w:tcMar>
              <w:top w:w="0" w:type="dxa"/>
              <w:left w:w="108" w:type="dxa"/>
              <w:bottom w:w="0" w:type="dxa"/>
              <w:right w:w="108" w:type="dxa"/>
            </w:tcMar>
            <w:hideMark/>
          </w:tcPr>
          <w:p w14:paraId="33ABD952" w14:textId="77777777" w:rsidR="00C92F30" w:rsidRPr="00440BC8" w:rsidRDefault="00C92F30" w:rsidP="00415871">
            <w:pPr>
              <w:spacing w:before="100" w:beforeAutospacing="1"/>
              <w:jc w:val="center"/>
              <w:rPr>
                <w:rFonts w:ascii="Book Antiqua" w:eastAsia="Times New Roman" w:hAnsi="Book Antiqua" w:cs="Times New Roman"/>
              </w:rPr>
            </w:pP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62BCED16"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C</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14:paraId="04E05E15"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73-77</w:t>
            </w:r>
          </w:p>
        </w:tc>
      </w:tr>
      <w:tr w:rsidR="00C92F30" w:rsidRPr="00440BC8" w14:paraId="3FC1BCD0" w14:textId="77777777" w:rsidTr="00415871">
        <w:trPr>
          <w:trHeight w:val="254"/>
          <w:jc w:val="center"/>
        </w:trPr>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E69F84"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A-</w:t>
            </w:r>
          </w:p>
        </w:tc>
        <w:tc>
          <w:tcPr>
            <w:tcW w:w="1283" w:type="dxa"/>
            <w:tcBorders>
              <w:top w:val="nil"/>
              <w:left w:val="nil"/>
              <w:bottom w:val="single" w:sz="8" w:space="0" w:color="auto"/>
              <w:right w:val="single" w:sz="8" w:space="0" w:color="auto"/>
            </w:tcBorders>
            <w:tcMar>
              <w:top w:w="0" w:type="dxa"/>
              <w:left w:w="108" w:type="dxa"/>
              <w:bottom w:w="0" w:type="dxa"/>
              <w:right w:w="108" w:type="dxa"/>
            </w:tcMar>
            <w:hideMark/>
          </w:tcPr>
          <w:p w14:paraId="44828250"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90-92</w:t>
            </w:r>
          </w:p>
        </w:tc>
        <w:tc>
          <w:tcPr>
            <w:tcW w:w="695" w:type="dxa"/>
            <w:tcBorders>
              <w:top w:val="nil"/>
              <w:left w:val="nil"/>
              <w:bottom w:val="single" w:sz="8" w:space="0" w:color="auto"/>
              <w:right w:val="single" w:sz="8" w:space="0" w:color="auto"/>
            </w:tcBorders>
            <w:shd w:val="clear" w:color="auto" w:fill="7F7F7F"/>
            <w:tcMar>
              <w:top w:w="0" w:type="dxa"/>
              <w:left w:w="108" w:type="dxa"/>
              <w:bottom w:w="0" w:type="dxa"/>
              <w:right w:w="108" w:type="dxa"/>
            </w:tcMar>
            <w:hideMark/>
          </w:tcPr>
          <w:p w14:paraId="5DCE1E76" w14:textId="77777777" w:rsidR="00C92F30" w:rsidRPr="00440BC8" w:rsidRDefault="00C92F30" w:rsidP="00415871">
            <w:pPr>
              <w:spacing w:before="100" w:beforeAutospacing="1"/>
              <w:jc w:val="center"/>
              <w:rPr>
                <w:rFonts w:ascii="Book Antiqua" w:eastAsia="Times New Roman" w:hAnsi="Book Antiqua" w:cs="Times New Roman"/>
              </w:rPr>
            </w:pP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4773882F"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C-</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14:paraId="363C3B75"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70-72</w:t>
            </w:r>
          </w:p>
        </w:tc>
      </w:tr>
      <w:tr w:rsidR="00C92F30" w:rsidRPr="00440BC8" w14:paraId="065A4F86" w14:textId="77777777" w:rsidTr="00415871">
        <w:trPr>
          <w:trHeight w:val="245"/>
          <w:jc w:val="center"/>
        </w:trPr>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755214"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B+</w:t>
            </w:r>
          </w:p>
        </w:tc>
        <w:tc>
          <w:tcPr>
            <w:tcW w:w="1283" w:type="dxa"/>
            <w:tcBorders>
              <w:top w:val="nil"/>
              <w:left w:val="nil"/>
              <w:bottom w:val="single" w:sz="8" w:space="0" w:color="auto"/>
              <w:right w:val="single" w:sz="8" w:space="0" w:color="auto"/>
            </w:tcBorders>
            <w:tcMar>
              <w:top w:w="0" w:type="dxa"/>
              <w:left w:w="108" w:type="dxa"/>
              <w:bottom w:w="0" w:type="dxa"/>
              <w:right w:w="108" w:type="dxa"/>
            </w:tcMar>
            <w:hideMark/>
          </w:tcPr>
          <w:p w14:paraId="5DDA8CED"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88-89</w:t>
            </w:r>
          </w:p>
        </w:tc>
        <w:tc>
          <w:tcPr>
            <w:tcW w:w="695" w:type="dxa"/>
            <w:tcBorders>
              <w:top w:val="nil"/>
              <w:left w:val="nil"/>
              <w:bottom w:val="single" w:sz="8" w:space="0" w:color="auto"/>
              <w:right w:val="single" w:sz="8" w:space="0" w:color="auto"/>
            </w:tcBorders>
            <w:shd w:val="clear" w:color="auto" w:fill="7F7F7F"/>
            <w:tcMar>
              <w:top w:w="0" w:type="dxa"/>
              <w:left w:w="108" w:type="dxa"/>
              <w:bottom w:w="0" w:type="dxa"/>
              <w:right w:w="108" w:type="dxa"/>
            </w:tcMar>
            <w:hideMark/>
          </w:tcPr>
          <w:p w14:paraId="245D3AC3" w14:textId="77777777" w:rsidR="00C92F30" w:rsidRPr="00440BC8" w:rsidRDefault="00C92F30" w:rsidP="00415871">
            <w:pPr>
              <w:spacing w:before="100" w:beforeAutospacing="1"/>
              <w:jc w:val="center"/>
              <w:rPr>
                <w:rFonts w:ascii="Book Antiqua" w:eastAsia="Times New Roman" w:hAnsi="Book Antiqua" w:cs="Times New Roman"/>
              </w:rPr>
            </w:pP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27A41C70"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D+</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14:paraId="5DE3C71B"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68-69</w:t>
            </w:r>
          </w:p>
        </w:tc>
      </w:tr>
      <w:tr w:rsidR="00C92F30" w:rsidRPr="00440BC8" w14:paraId="35CBE818" w14:textId="77777777" w:rsidTr="00415871">
        <w:trPr>
          <w:trHeight w:val="254"/>
          <w:jc w:val="center"/>
        </w:trPr>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A96CB2"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B</w:t>
            </w:r>
          </w:p>
        </w:tc>
        <w:tc>
          <w:tcPr>
            <w:tcW w:w="1283" w:type="dxa"/>
            <w:tcBorders>
              <w:top w:val="nil"/>
              <w:left w:val="nil"/>
              <w:bottom w:val="single" w:sz="8" w:space="0" w:color="auto"/>
              <w:right w:val="single" w:sz="8" w:space="0" w:color="auto"/>
            </w:tcBorders>
            <w:tcMar>
              <w:top w:w="0" w:type="dxa"/>
              <w:left w:w="108" w:type="dxa"/>
              <w:bottom w:w="0" w:type="dxa"/>
              <w:right w:w="108" w:type="dxa"/>
            </w:tcMar>
            <w:hideMark/>
          </w:tcPr>
          <w:p w14:paraId="6BBBB829"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83-87</w:t>
            </w:r>
          </w:p>
        </w:tc>
        <w:tc>
          <w:tcPr>
            <w:tcW w:w="695" w:type="dxa"/>
            <w:tcBorders>
              <w:top w:val="nil"/>
              <w:left w:val="nil"/>
              <w:bottom w:val="single" w:sz="8" w:space="0" w:color="auto"/>
              <w:right w:val="single" w:sz="8" w:space="0" w:color="auto"/>
            </w:tcBorders>
            <w:shd w:val="clear" w:color="auto" w:fill="7F7F7F"/>
            <w:tcMar>
              <w:top w:w="0" w:type="dxa"/>
              <w:left w:w="108" w:type="dxa"/>
              <w:bottom w:w="0" w:type="dxa"/>
              <w:right w:w="108" w:type="dxa"/>
            </w:tcMar>
            <w:hideMark/>
          </w:tcPr>
          <w:p w14:paraId="1B94F262" w14:textId="77777777" w:rsidR="00C92F30" w:rsidRPr="00440BC8" w:rsidRDefault="00C92F30" w:rsidP="00415871">
            <w:pPr>
              <w:spacing w:before="100" w:beforeAutospacing="1"/>
              <w:jc w:val="center"/>
              <w:rPr>
                <w:rFonts w:ascii="Book Antiqua" w:eastAsia="Times New Roman" w:hAnsi="Book Antiqua" w:cs="Times New Roman"/>
              </w:rPr>
            </w:pP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3C236C3F"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D</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14:paraId="35FC9424"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63-67</w:t>
            </w:r>
          </w:p>
        </w:tc>
      </w:tr>
      <w:tr w:rsidR="00C92F30" w:rsidRPr="00440BC8" w14:paraId="583089E6" w14:textId="77777777" w:rsidTr="00415871">
        <w:trPr>
          <w:trHeight w:val="254"/>
          <w:jc w:val="center"/>
        </w:trPr>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93B157"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B-</w:t>
            </w:r>
          </w:p>
        </w:tc>
        <w:tc>
          <w:tcPr>
            <w:tcW w:w="1283" w:type="dxa"/>
            <w:tcBorders>
              <w:top w:val="nil"/>
              <w:left w:val="nil"/>
              <w:bottom w:val="single" w:sz="8" w:space="0" w:color="auto"/>
              <w:right w:val="single" w:sz="8" w:space="0" w:color="auto"/>
            </w:tcBorders>
            <w:tcMar>
              <w:top w:w="0" w:type="dxa"/>
              <w:left w:w="108" w:type="dxa"/>
              <w:bottom w:w="0" w:type="dxa"/>
              <w:right w:w="108" w:type="dxa"/>
            </w:tcMar>
            <w:hideMark/>
          </w:tcPr>
          <w:p w14:paraId="3F074187"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80-82</w:t>
            </w:r>
          </w:p>
        </w:tc>
        <w:tc>
          <w:tcPr>
            <w:tcW w:w="695" w:type="dxa"/>
            <w:tcBorders>
              <w:top w:val="nil"/>
              <w:left w:val="nil"/>
              <w:bottom w:val="single" w:sz="8" w:space="0" w:color="auto"/>
              <w:right w:val="single" w:sz="8" w:space="0" w:color="auto"/>
            </w:tcBorders>
            <w:shd w:val="clear" w:color="auto" w:fill="7F7F7F"/>
            <w:tcMar>
              <w:top w:w="0" w:type="dxa"/>
              <w:left w:w="108" w:type="dxa"/>
              <w:bottom w:w="0" w:type="dxa"/>
              <w:right w:w="108" w:type="dxa"/>
            </w:tcMar>
            <w:hideMark/>
          </w:tcPr>
          <w:p w14:paraId="1469B99A" w14:textId="77777777" w:rsidR="00C92F30" w:rsidRPr="00440BC8" w:rsidRDefault="00C92F30" w:rsidP="00415871">
            <w:pPr>
              <w:spacing w:before="100" w:beforeAutospacing="1"/>
              <w:jc w:val="center"/>
              <w:rPr>
                <w:rFonts w:ascii="Book Antiqua" w:eastAsia="Times New Roman" w:hAnsi="Book Antiqua" w:cs="Times New Roman"/>
              </w:rPr>
            </w:pP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37020F74"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D-</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14:paraId="6517AC0E"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60-62</w:t>
            </w:r>
          </w:p>
        </w:tc>
      </w:tr>
      <w:tr w:rsidR="00C92F30" w:rsidRPr="00440BC8" w14:paraId="34FDA525" w14:textId="77777777" w:rsidTr="00415871">
        <w:trPr>
          <w:trHeight w:val="245"/>
          <w:jc w:val="center"/>
        </w:trPr>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71D36"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C+</w:t>
            </w:r>
          </w:p>
        </w:tc>
        <w:tc>
          <w:tcPr>
            <w:tcW w:w="1283" w:type="dxa"/>
            <w:tcBorders>
              <w:top w:val="nil"/>
              <w:left w:val="nil"/>
              <w:bottom w:val="single" w:sz="8" w:space="0" w:color="auto"/>
              <w:right w:val="single" w:sz="8" w:space="0" w:color="auto"/>
            </w:tcBorders>
            <w:tcMar>
              <w:top w:w="0" w:type="dxa"/>
              <w:left w:w="108" w:type="dxa"/>
              <w:bottom w:w="0" w:type="dxa"/>
              <w:right w:w="108" w:type="dxa"/>
            </w:tcMar>
            <w:hideMark/>
          </w:tcPr>
          <w:p w14:paraId="4C988698"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78-79</w:t>
            </w:r>
          </w:p>
        </w:tc>
        <w:tc>
          <w:tcPr>
            <w:tcW w:w="695" w:type="dxa"/>
            <w:tcBorders>
              <w:top w:val="nil"/>
              <w:left w:val="nil"/>
              <w:bottom w:val="single" w:sz="8" w:space="0" w:color="auto"/>
              <w:right w:val="single" w:sz="8" w:space="0" w:color="auto"/>
            </w:tcBorders>
            <w:shd w:val="clear" w:color="auto" w:fill="7F7F7F"/>
            <w:tcMar>
              <w:top w:w="0" w:type="dxa"/>
              <w:left w:w="108" w:type="dxa"/>
              <w:bottom w:w="0" w:type="dxa"/>
              <w:right w:w="108" w:type="dxa"/>
            </w:tcMar>
            <w:hideMark/>
          </w:tcPr>
          <w:p w14:paraId="1270573A" w14:textId="77777777" w:rsidR="00C92F30" w:rsidRPr="00440BC8" w:rsidRDefault="00C92F30" w:rsidP="00415871">
            <w:pPr>
              <w:spacing w:before="100" w:beforeAutospacing="1"/>
              <w:jc w:val="center"/>
              <w:rPr>
                <w:rFonts w:ascii="Book Antiqua" w:eastAsia="Times New Roman" w:hAnsi="Book Antiqua" w:cs="Times New Roman"/>
              </w:rPr>
            </w:pP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7ACF1605"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F</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14:paraId="758CC8BB" w14:textId="77777777" w:rsidR="00C92F30" w:rsidRPr="00440BC8" w:rsidRDefault="00C92F30" w:rsidP="00415871">
            <w:pPr>
              <w:spacing w:before="100" w:beforeAutospacing="1"/>
              <w:rPr>
                <w:rFonts w:ascii="Book Antiqua" w:eastAsia="Times New Roman" w:hAnsi="Book Antiqua" w:cs="Times New Roman"/>
              </w:rPr>
            </w:pPr>
            <w:r w:rsidRPr="00440BC8">
              <w:rPr>
                <w:rFonts w:ascii="Book Antiqua" w:eastAsia="Times New Roman" w:hAnsi="Book Antiqua" w:cs="Times New Roman"/>
              </w:rPr>
              <w:t>Below 59</w:t>
            </w:r>
          </w:p>
        </w:tc>
      </w:tr>
    </w:tbl>
    <w:p w14:paraId="24B05A59" w14:textId="4ACA160E" w:rsidR="00C92F30" w:rsidRPr="00440BC8" w:rsidRDefault="00C92F30" w:rsidP="00C92F30">
      <w:pPr>
        <w:spacing w:before="100" w:beforeAutospacing="1"/>
        <w:rPr>
          <w:rFonts w:ascii="Book Antiqua" w:eastAsia="Times New Roman" w:hAnsi="Book Antiqua" w:cs="Times New Roman"/>
          <w:color w:val="000000"/>
        </w:rPr>
      </w:pPr>
    </w:p>
    <w:p w14:paraId="1C86CBD9" w14:textId="77777777" w:rsidR="00C92F30" w:rsidRPr="00440BC8" w:rsidRDefault="00C92F30" w:rsidP="00C92F30">
      <w:pPr>
        <w:spacing w:before="100" w:beforeAutospacing="1" w:after="100" w:after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Assignments:</w:t>
      </w:r>
    </w:p>
    <w:p w14:paraId="7A470132" w14:textId="1D7C1BB3" w:rsidR="00C92F30" w:rsidRPr="00440BC8" w:rsidRDefault="00C92F30" w:rsidP="00C92F30">
      <w:pPr>
        <w:spacing w:before="100" w:beforeAutospacing="1" w:after="240"/>
        <w:rPr>
          <w:rFonts w:ascii="Book Antiqua" w:eastAsia="Times New Roman" w:hAnsi="Book Antiqua" w:cs="Times New Roman"/>
          <w:color w:val="000000"/>
        </w:rPr>
      </w:pPr>
      <w:r w:rsidRPr="00440BC8">
        <w:rPr>
          <w:rFonts w:ascii="Book Antiqua" w:eastAsia="Times New Roman" w:hAnsi="Book Antiqua" w:cs="Times New Roman"/>
          <w:i/>
          <w:iCs/>
          <w:color w:val="000000"/>
        </w:rPr>
        <w:t>Class participation</w:t>
      </w:r>
      <w:r w:rsidRPr="00440BC8">
        <w:rPr>
          <w:rFonts w:ascii="Book Antiqua" w:eastAsia="Times New Roman" w:hAnsi="Book Antiqua" w:cs="Times New Roman"/>
          <w:color w:val="000000"/>
        </w:rPr>
        <w:t>: Student participation in class is expected and required. You are responsible for being prepared and willing to contribute to discussions of readings in an appropriate and constructive manner. </w:t>
      </w:r>
      <w:r w:rsidR="00FD6B07" w:rsidRPr="00386125">
        <w:rPr>
          <w:rFonts w:ascii="Book Antiqua" w:hAnsi="Book Antiqua"/>
        </w:rPr>
        <w:t xml:space="preserve">A significant component of your participation score is based upon providing a </w:t>
      </w:r>
      <w:r w:rsidR="00FD6B07">
        <w:rPr>
          <w:rFonts w:ascii="Book Antiqua" w:hAnsi="Book Antiqua"/>
        </w:rPr>
        <w:t xml:space="preserve">weekly </w:t>
      </w:r>
      <w:r w:rsidR="00FD6B07" w:rsidRPr="00386125">
        <w:rPr>
          <w:rFonts w:ascii="Book Antiqua" w:hAnsi="Book Antiqua"/>
        </w:rPr>
        <w:t xml:space="preserve">recap/summary/critique/question (no more than </w:t>
      </w:r>
      <w:r w:rsidR="00FD6B07">
        <w:rPr>
          <w:rFonts w:ascii="Book Antiqua" w:hAnsi="Book Antiqua"/>
        </w:rPr>
        <w:t>20</w:t>
      </w:r>
      <w:r w:rsidR="00FD6B07" w:rsidRPr="00386125">
        <w:rPr>
          <w:rFonts w:ascii="Book Antiqua" w:hAnsi="Book Antiqua"/>
        </w:rPr>
        <w:t>0 words).</w:t>
      </w:r>
    </w:p>
    <w:p w14:paraId="05EB406E" w14:textId="4B04016B" w:rsidR="0091073E" w:rsidRPr="0091073E" w:rsidRDefault="00A44A31" w:rsidP="0091073E">
      <w:pPr>
        <w:spacing w:before="100" w:beforeAutospacing="1" w:after="240"/>
        <w:rPr>
          <w:rFonts w:ascii="Times New Roman" w:eastAsia="Times New Roman" w:hAnsi="Times New Roman" w:cs="Times New Roman"/>
          <w:color w:val="000000"/>
        </w:rPr>
      </w:pPr>
      <w:r>
        <w:rPr>
          <w:rFonts w:ascii="Book Antiqua" w:eastAsia="Times New Roman" w:hAnsi="Book Antiqua" w:cs="Times New Roman"/>
          <w:i/>
          <w:iCs/>
          <w:color w:val="000000"/>
        </w:rPr>
        <w:t xml:space="preserve">Student-led </w:t>
      </w:r>
      <w:r w:rsidR="0091073E" w:rsidRPr="00F86FBC">
        <w:rPr>
          <w:rFonts w:ascii="Book Antiqua" w:eastAsia="Times New Roman" w:hAnsi="Book Antiqua" w:cs="Times New Roman"/>
          <w:i/>
          <w:iCs/>
          <w:color w:val="000000"/>
        </w:rPr>
        <w:t>Discussion:</w:t>
      </w:r>
      <w:r w:rsidR="0091073E" w:rsidRPr="00F86FBC">
        <w:rPr>
          <w:rFonts w:ascii="Book Antiqua" w:eastAsia="Times New Roman" w:hAnsi="Book Antiqua" w:cs="Times New Roman"/>
          <w:color w:val="000000"/>
        </w:rPr>
        <w:t> </w:t>
      </w:r>
      <w:r w:rsidR="001271F4" w:rsidRPr="00386125">
        <w:rPr>
          <w:rFonts w:ascii="Book Antiqua" w:hAnsi="Book Antiqua"/>
          <w:shd w:val="clear" w:color="auto" w:fill="FFFFFF"/>
        </w:rPr>
        <w:t>Students will be paired into teams of two/</w:t>
      </w:r>
      <w:proofErr w:type="gramStart"/>
      <w:r w:rsidR="001271F4" w:rsidRPr="00386125">
        <w:rPr>
          <w:rFonts w:ascii="Book Antiqua" w:hAnsi="Book Antiqua"/>
          <w:shd w:val="clear" w:color="auto" w:fill="FFFFFF"/>
        </w:rPr>
        <w:t xml:space="preserve">three, </w:t>
      </w:r>
      <w:r w:rsidR="001271F4" w:rsidRPr="00386125">
        <w:rPr>
          <w:rFonts w:ascii="Book Antiqua" w:hAnsi="Book Antiqua" w:cs="Times New Roman"/>
        </w:rPr>
        <w:t>and</w:t>
      </w:r>
      <w:proofErr w:type="gramEnd"/>
      <w:r w:rsidR="001271F4" w:rsidRPr="00386125">
        <w:rPr>
          <w:rFonts w:ascii="Book Antiqua" w:hAnsi="Book Antiqua" w:cs="Times New Roman"/>
        </w:rPr>
        <w:t xml:space="preserve"> </w:t>
      </w:r>
      <w:r w:rsidR="001271F4" w:rsidRPr="00386125">
        <w:rPr>
          <w:rFonts w:ascii="Book Antiqua" w:eastAsia="Times New Roman" w:hAnsi="Book Antiqua" w:cs="Times New Roman"/>
        </w:rPr>
        <w:t xml:space="preserve">will be asked to lead discussion in TWO class sessions, which includes very brief presentation of the TOPIC, CASE, or EXAMPLE from previous lecture (you can use any sources/articles/books of your choice, but </w:t>
      </w:r>
      <w:r w:rsidR="001271F4" w:rsidRPr="00386125">
        <w:rPr>
          <w:rFonts w:ascii="Book Antiqua" w:eastAsia="Times New Roman" w:hAnsi="Book Antiqua" w:cs="Times New Roman"/>
          <w:i/>
          <w:iCs/>
        </w:rPr>
        <w:t>please don’t repeat the lecture</w:t>
      </w:r>
      <w:r w:rsidR="001271F4" w:rsidRPr="00386125">
        <w:rPr>
          <w:rFonts w:ascii="Book Antiqua" w:eastAsia="Times New Roman" w:hAnsi="Book Antiqua" w:cs="Times New Roman"/>
        </w:rPr>
        <w:t>!) (</w:t>
      </w:r>
      <w:proofErr w:type="gramStart"/>
      <w:r w:rsidR="001271F4" w:rsidRPr="00386125">
        <w:rPr>
          <w:rFonts w:ascii="Book Antiqua" w:eastAsia="Times New Roman" w:hAnsi="Book Antiqua" w:cs="Times New Roman"/>
        </w:rPr>
        <w:t>approximately</w:t>
      </w:r>
      <w:proofErr w:type="gramEnd"/>
      <w:r w:rsidR="001271F4" w:rsidRPr="00386125">
        <w:rPr>
          <w:rFonts w:ascii="Book Antiqua" w:eastAsia="Times New Roman" w:hAnsi="Book Antiqua" w:cs="Times New Roman"/>
        </w:rPr>
        <w:t xml:space="preserve"> 10 minutes), questions for discussion, and effective facilitation of discussion/debate (approximately 20-25 minutes).</w:t>
      </w:r>
      <w:r w:rsidR="001271F4" w:rsidRPr="00386125">
        <w:rPr>
          <w:rFonts w:ascii="Book Antiqua" w:hAnsi="Book Antiqua" w:cs="Times New Roman"/>
        </w:rPr>
        <w:t xml:space="preserve"> </w:t>
      </w:r>
      <w:r w:rsidR="001271F4" w:rsidRPr="000B2AD2">
        <w:rPr>
          <w:rFonts w:ascii="Book Antiqua" w:hAnsi="Book Antiqua" w:cs="Times New Roman"/>
          <w:i/>
          <w:iCs/>
        </w:rPr>
        <w:t>The detail of this presentation will be discussed in class.</w:t>
      </w:r>
    </w:p>
    <w:p w14:paraId="2761A69F" w14:textId="369E0F03" w:rsidR="00C92F30" w:rsidRPr="00440BC8" w:rsidRDefault="009E4FFC" w:rsidP="00C92F30">
      <w:pPr>
        <w:spacing w:before="100" w:beforeAutospacing="1" w:after="100" w:afterAutospacing="1"/>
        <w:rPr>
          <w:rFonts w:ascii="Book Antiqua" w:eastAsia="Times New Roman" w:hAnsi="Book Antiqua" w:cs="Times New Roman"/>
          <w:color w:val="000000"/>
        </w:rPr>
      </w:pPr>
      <w:r>
        <w:rPr>
          <w:rFonts w:ascii="Book Antiqua" w:eastAsia="Times New Roman" w:hAnsi="Book Antiqua" w:cs="Times New Roman"/>
          <w:i/>
          <w:iCs/>
          <w:color w:val="000000"/>
        </w:rPr>
        <w:t>Mini ethnographic</w:t>
      </w:r>
      <w:r w:rsidR="00C92F30" w:rsidRPr="00440BC8">
        <w:rPr>
          <w:rFonts w:ascii="Book Antiqua" w:eastAsia="Times New Roman" w:hAnsi="Book Antiqua" w:cs="Times New Roman"/>
          <w:i/>
          <w:iCs/>
          <w:color w:val="000000"/>
        </w:rPr>
        <w:t xml:space="preserve"> </w:t>
      </w:r>
      <w:r w:rsidR="00C92F30" w:rsidRPr="009E4FFC">
        <w:rPr>
          <w:rFonts w:ascii="Book Antiqua" w:eastAsia="Times New Roman" w:hAnsi="Book Antiqua" w:cs="Times New Roman"/>
          <w:i/>
          <w:iCs/>
          <w:color w:val="000000"/>
        </w:rPr>
        <w:t>project</w:t>
      </w:r>
      <w:r w:rsidR="00C92F30" w:rsidRPr="009E4FFC">
        <w:rPr>
          <w:rFonts w:ascii="Book Antiqua" w:eastAsia="Times New Roman" w:hAnsi="Book Antiqua" w:cs="Times New Roman"/>
          <w:color w:val="000000"/>
        </w:rPr>
        <w:t xml:space="preserve">: You </w:t>
      </w:r>
      <w:r w:rsidRPr="009E4FFC">
        <w:rPr>
          <w:rFonts w:ascii="Book Antiqua" w:hAnsi="Book Antiqua"/>
          <w:color w:val="000000" w:themeColor="text1"/>
        </w:rPr>
        <w:t xml:space="preserve">will conduct mini ethnographic research to explore </w:t>
      </w:r>
      <w:r w:rsidR="00C05412">
        <w:rPr>
          <w:rFonts w:ascii="Book Antiqua" w:hAnsi="Book Antiqua"/>
          <w:color w:val="000000" w:themeColor="text1"/>
        </w:rPr>
        <w:t>your</w:t>
      </w:r>
      <w:r w:rsidRPr="009E4FFC">
        <w:rPr>
          <w:rFonts w:ascii="Book Antiqua" w:hAnsi="Book Antiqua"/>
          <w:color w:val="000000" w:themeColor="text1"/>
        </w:rPr>
        <w:t xml:space="preserve"> own interests about a</w:t>
      </w:r>
      <w:r w:rsidR="00C05412">
        <w:rPr>
          <w:rFonts w:ascii="Book Antiqua" w:hAnsi="Book Antiqua"/>
          <w:color w:val="000000" w:themeColor="text1"/>
        </w:rPr>
        <w:t>n eco</w:t>
      </w:r>
      <w:r w:rsidR="004125C4">
        <w:rPr>
          <w:rFonts w:ascii="Book Antiqua" w:hAnsi="Book Antiqua"/>
          <w:color w:val="000000" w:themeColor="text1"/>
        </w:rPr>
        <w:t>-spiritual</w:t>
      </w:r>
      <w:r w:rsidR="00C05412">
        <w:rPr>
          <w:rFonts w:ascii="Book Antiqua" w:hAnsi="Book Antiqua"/>
          <w:color w:val="000000" w:themeColor="text1"/>
        </w:rPr>
        <w:t xml:space="preserve"> event. You should</w:t>
      </w:r>
      <w:r w:rsidRPr="009E4FFC">
        <w:rPr>
          <w:rFonts w:ascii="Book Antiqua" w:hAnsi="Book Antiqua"/>
          <w:color w:val="000000" w:themeColor="text1"/>
        </w:rPr>
        <w:t xml:space="preserve"> spend time to familiarize </w:t>
      </w:r>
      <w:r w:rsidR="00C05412">
        <w:rPr>
          <w:rFonts w:ascii="Book Antiqua" w:hAnsi="Book Antiqua"/>
          <w:color w:val="000000" w:themeColor="text1"/>
        </w:rPr>
        <w:t xml:space="preserve">yourself </w:t>
      </w:r>
      <w:r w:rsidRPr="009E4FFC">
        <w:rPr>
          <w:rFonts w:ascii="Book Antiqua" w:hAnsi="Book Antiqua"/>
          <w:color w:val="000000" w:themeColor="text1"/>
        </w:rPr>
        <w:t xml:space="preserve">with the event and build connection </w:t>
      </w:r>
      <w:r w:rsidR="00FB7F43">
        <w:rPr>
          <w:rFonts w:ascii="Book Antiqua" w:hAnsi="Book Antiqua"/>
          <w:color w:val="000000" w:themeColor="text1"/>
        </w:rPr>
        <w:t xml:space="preserve">with </w:t>
      </w:r>
      <w:r w:rsidR="004125C4">
        <w:rPr>
          <w:rFonts w:ascii="Book Antiqua" w:hAnsi="Book Antiqua"/>
          <w:color w:val="000000" w:themeColor="text1"/>
        </w:rPr>
        <w:t xml:space="preserve">interlocutors </w:t>
      </w:r>
      <w:r w:rsidR="00FB7F43">
        <w:rPr>
          <w:rFonts w:ascii="Book Antiqua" w:hAnsi="Book Antiqua"/>
          <w:color w:val="000000" w:themeColor="text1"/>
        </w:rPr>
        <w:t>and then talk to</w:t>
      </w:r>
      <w:r w:rsidRPr="009E4FFC">
        <w:rPr>
          <w:rFonts w:ascii="Book Antiqua" w:hAnsi="Book Antiqua"/>
          <w:color w:val="000000" w:themeColor="text1"/>
        </w:rPr>
        <w:t xml:space="preserve"> </w:t>
      </w:r>
      <w:r w:rsidR="004125C4">
        <w:rPr>
          <w:rFonts w:ascii="Book Antiqua" w:hAnsi="Book Antiqua"/>
          <w:color w:val="000000" w:themeColor="text1"/>
        </w:rPr>
        <w:t xml:space="preserve">those </w:t>
      </w:r>
      <w:r w:rsidR="00C05412">
        <w:rPr>
          <w:rFonts w:ascii="Book Antiqua" w:hAnsi="Book Antiqua"/>
          <w:color w:val="000000" w:themeColor="text1"/>
        </w:rPr>
        <w:t xml:space="preserve">who attend </w:t>
      </w:r>
      <w:r w:rsidR="00FB7F43">
        <w:rPr>
          <w:rFonts w:ascii="Book Antiqua" w:hAnsi="Book Antiqua"/>
          <w:color w:val="000000" w:themeColor="text1"/>
        </w:rPr>
        <w:t xml:space="preserve">(or about) </w:t>
      </w:r>
      <w:r w:rsidR="00C05412">
        <w:rPr>
          <w:rFonts w:ascii="Book Antiqua" w:hAnsi="Book Antiqua"/>
          <w:color w:val="000000" w:themeColor="text1"/>
        </w:rPr>
        <w:t xml:space="preserve">the </w:t>
      </w:r>
      <w:r w:rsidR="00C05412" w:rsidRPr="00840718">
        <w:rPr>
          <w:rFonts w:ascii="Book Antiqua" w:hAnsi="Book Antiqua"/>
          <w:color w:val="000000" w:themeColor="text1"/>
        </w:rPr>
        <w:t>event</w:t>
      </w:r>
      <w:r w:rsidRPr="00840718">
        <w:rPr>
          <w:rFonts w:ascii="Book Antiqua" w:hAnsi="Book Antiqua"/>
          <w:color w:val="000000" w:themeColor="text1"/>
        </w:rPr>
        <w:t xml:space="preserve">. </w:t>
      </w:r>
      <w:r w:rsidR="003301AC" w:rsidRPr="00840718">
        <w:rPr>
          <w:rFonts w:ascii="Book Antiqua" w:hAnsi="Book Antiqua"/>
          <w:color w:val="000000" w:themeColor="text1"/>
        </w:rPr>
        <w:t>Later, with the data you have, you will write a mini ethnographic paper (</w:t>
      </w:r>
      <w:r w:rsidR="007A383C">
        <w:rPr>
          <w:rFonts w:ascii="Book Antiqua" w:hAnsi="Book Antiqua"/>
          <w:color w:val="000000" w:themeColor="text1"/>
        </w:rPr>
        <w:t>15</w:t>
      </w:r>
      <w:r w:rsidR="003301AC" w:rsidRPr="00840718">
        <w:rPr>
          <w:rFonts w:ascii="Book Antiqua" w:hAnsi="Book Antiqua"/>
          <w:color w:val="000000" w:themeColor="text1"/>
        </w:rPr>
        <w:t>00 words), where you relate your findings to concepts that we learn from class</w:t>
      </w:r>
      <w:r w:rsidR="00840718" w:rsidRPr="00840718">
        <w:rPr>
          <w:rFonts w:ascii="Book Antiqua" w:hAnsi="Book Antiqua"/>
          <w:color w:val="000000" w:themeColor="text1"/>
        </w:rPr>
        <w:t xml:space="preserve">. </w:t>
      </w:r>
      <w:r w:rsidR="00FB7F43" w:rsidRPr="004125C4">
        <w:rPr>
          <w:rFonts w:ascii="Book Antiqua" w:hAnsi="Book Antiqua"/>
          <w:i/>
          <w:iCs/>
          <w:color w:val="000000" w:themeColor="text1"/>
        </w:rPr>
        <w:t>The details of the assignment will be discussed in class.</w:t>
      </w:r>
      <w:r w:rsidR="00FB7F43">
        <w:rPr>
          <w:rFonts w:ascii="Book Antiqua" w:hAnsi="Book Antiqua"/>
          <w:color w:val="000000" w:themeColor="text1"/>
        </w:rPr>
        <w:t xml:space="preserve"> </w:t>
      </w:r>
      <w:r w:rsidR="00B7733E" w:rsidRPr="00B7733E">
        <w:rPr>
          <w:rFonts w:ascii="Book Antiqua" w:hAnsi="Book Antiqua"/>
          <w:b/>
          <w:bCs/>
          <w:color w:val="000000" w:themeColor="text1"/>
        </w:rPr>
        <w:t>Ethnographic essay due May 7</w:t>
      </w:r>
      <w:r w:rsidR="00B7733E" w:rsidRPr="00B7733E">
        <w:rPr>
          <w:rFonts w:ascii="Book Antiqua" w:hAnsi="Book Antiqua"/>
          <w:b/>
          <w:bCs/>
          <w:color w:val="000000" w:themeColor="text1"/>
          <w:vertAlign w:val="superscript"/>
        </w:rPr>
        <w:t>th</w:t>
      </w:r>
      <w:r w:rsidR="00B7733E" w:rsidRPr="00B7733E">
        <w:rPr>
          <w:rFonts w:ascii="Book Antiqua" w:hAnsi="Book Antiqua"/>
          <w:b/>
          <w:bCs/>
          <w:color w:val="000000" w:themeColor="text1"/>
        </w:rPr>
        <w:t>.</w:t>
      </w:r>
      <w:r w:rsidR="00B7733E">
        <w:rPr>
          <w:rFonts w:ascii="Book Antiqua" w:hAnsi="Book Antiqua"/>
          <w:color w:val="000000" w:themeColor="text1"/>
        </w:rPr>
        <w:t xml:space="preserve"> </w:t>
      </w:r>
    </w:p>
    <w:p w14:paraId="42A0DFAF" w14:textId="73B4AF10" w:rsidR="00C92F30" w:rsidRDefault="00C92F30" w:rsidP="00C92F30">
      <w:pPr>
        <w:spacing w:before="100" w:beforeAutospacing="1" w:after="100" w:afterAutospacing="1"/>
        <w:rPr>
          <w:rFonts w:ascii="Book Antiqua" w:eastAsia="Times New Roman" w:hAnsi="Book Antiqua" w:cs="Times New Roman"/>
          <w:b/>
          <w:bCs/>
          <w:color w:val="000000"/>
        </w:rPr>
      </w:pPr>
      <w:r w:rsidRPr="00440BC8">
        <w:rPr>
          <w:rFonts w:ascii="Book Antiqua" w:eastAsia="Times New Roman" w:hAnsi="Book Antiqua" w:cs="Times New Roman"/>
          <w:i/>
          <w:iCs/>
          <w:color w:val="000000"/>
        </w:rPr>
        <w:t>Exams</w:t>
      </w:r>
      <w:r w:rsidRPr="00440BC8">
        <w:rPr>
          <w:rFonts w:ascii="Book Antiqua" w:eastAsia="Times New Roman" w:hAnsi="Book Antiqua" w:cs="Times New Roman"/>
          <w:color w:val="000000"/>
        </w:rPr>
        <w:t xml:space="preserve">: there will be two take home exams during the semester. Each exam will include two sections: (1) Concepts—consisting of two short responses between 100-150 words </w:t>
      </w:r>
      <w:r w:rsidRPr="00440BC8">
        <w:rPr>
          <w:rFonts w:ascii="Book Antiqua" w:eastAsia="Times New Roman" w:hAnsi="Book Antiqua" w:cs="Times New Roman"/>
          <w:color w:val="000000"/>
        </w:rPr>
        <w:lastRenderedPageBreak/>
        <w:t>(Each concept must include three parts: (a) the concept with clear source attribution; (b) an example of the use of the concept to illustrate you understand the meaning; and (c) suggestions about the significance of the concept in view of the course readings and lectures). (2) Short essays—you will select and respond to two from a list of three questions based on readings, lectures, and clips. The details of the exam (concepts and essay questions) will be posted on Blackboard. </w:t>
      </w:r>
      <w:r w:rsidRPr="00440BC8">
        <w:rPr>
          <w:rFonts w:ascii="Book Antiqua" w:eastAsia="Times New Roman" w:hAnsi="Book Antiqua" w:cs="Times New Roman"/>
          <w:b/>
          <w:bCs/>
          <w:color w:val="000000"/>
        </w:rPr>
        <w:t xml:space="preserve">Mid Exam </w:t>
      </w:r>
      <w:r w:rsidR="00B7733E">
        <w:rPr>
          <w:rFonts w:ascii="Book Antiqua" w:eastAsia="Times New Roman" w:hAnsi="Book Antiqua" w:cs="Times New Roman"/>
          <w:b/>
          <w:bCs/>
          <w:color w:val="000000"/>
        </w:rPr>
        <w:t>February 25</w:t>
      </w:r>
      <w:r w:rsidRPr="00440BC8">
        <w:rPr>
          <w:rFonts w:ascii="Book Antiqua" w:eastAsia="Times New Roman" w:hAnsi="Book Antiqua" w:cs="Times New Roman"/>
          <w:b/>
          <w:bCs/>
          <w:color w:val="000000"/>
        </w:rPr>
        <w:t xml:space="preserve">, and Final Exam </w:t>
      </w:r>
      <w:r w:rsidR="00B7733E">
        <w:rPr>
          <w:rFonts w:ascii="Book Antiqua" w:eastAsia="Times New Roman" w:hAnsi="Book Antiqua" w:cs="Times New Roman"/>
          <w:b/>
          <w:bCs/>
          <w:color w:val="000000"/>
        </w:rPr>
        <w:t>April 30.</w:t>
      </w:r>
    </w:p>
    <w:p w14:paraId="75ACEE39" w14:textId="1B1E4071" w:rsidR="00E50B96" w:rsidRPr="00440BC8" w:rsidRDefault="00E50B96" w:rsidP="00C92F30">
      <w:pPr>
        <w:spacing w:before="100" w:beforeAutospacing="1" w:after="100" w:afterAutospacing="1"/>
        <w:rPr>
          <w:rFonts w:ascii="Book Antiqua" w:eastAsia="Times New Roman" w:hAnsi="Book Antiqua" w:cs="Times New Roman"/>
          <w:color w:val="000000"/>
        </w:rPr>
      </w:pPr>
      <w:r w:rsidRPr="00E50B96">
        <w:rPr>
          <w:rFonts w:ascii="Book Antiqua" w:hAnsi="Book Antiqua"/>
          <w:i/>
          <w:iCs/>
          <w:color w:val="000000"/>
          <w:bdr w:val="none" w:sz="0" w:space="0" w:color="auto" w:frame="1"/>
        </w:rPr>
        <w:t>Blog</w:t>
      </w:r>
      <w:r>
        <w:rPr>
          <w:rFonts w:ascii="Book Antiqua" w:hAnsi="Book Antiqua"/>
          <w:color w:val="000000"/>
          <w:bdr w:val="none" w:sz="0" w:space="0" w:color="auto" w:frame="1"/>
        </w:rPr>
        <w:t xml:space="preserve">: </w:t>
      </w:r>
      <w:r w:rsidRPr="006C1477">
        <w:rPr>
          <w:rFonts w:ascii="Book Antiqua" w:hAnsi="Book Antiqua"/>
          <w:color w:val="000000"/>
          <w:bdr w:val="none" w:sz="0" w:space="0" w:color="auto" w:frame="1"/>
        </w:rPr>
        <w:t>You</w:t>
      </w:r>
      <w:r>
        <w:rPr>
          <w:rFonts w:ascii="Book Antiqua" w:hAnsi="Book Antiqua"/>
          <w:color w:val="000000"/>
          <w:bdr w:val="none" w:sz="0" w:space="0" w:color="auto" w:frame="1"/>
        </w:rPr>
        <w:t xml:space="preserve">r group will also </w:t>
      </w:r>
      <w:r w:rsidRPr="006C1477">
        <w:rPr>
          <w:rFonts w:ascii="Book Antiqua" w:hAnsi="Book Antiqua"/>
          <w:color w:val="000000"/>
          <w:bdr w:val="none" w:sz="0" w:space="0" w:color="auto" w:frame="1"/>
        </w:rPr>
        <w:t xml:space="preserve">create (each student contributes to write </w:t>
      </w:r>
      <w:r>
        <w:rPr>
          <w:rFonts w:ascii="Book Antiqua" w:hAnsi="Book Antiqua"/>
          <w:color w:val="000000"/>
          <w:bdr w:val="none" w:sz="0" w:space="0" w:color="auto" w:frame="1"/>
        </w:rPr>
        <w:t>500</w:t>
      </w:r>
      <w:r w:rsidRPr="006C1477">
        <w:rPr>
          <w:rFonts w:ascii="Book Antiqua" w:hAnsi="Book Antiqua"/>
          <w:color w:val="000000"/>
          <w:bdr w:val="none" w:sz="0" w:space="0" w:color="auto" w:frame="1"/>
        </w:rPr>
        <w:t xml:space="preserve"> words</w:t>
      </w:r>
      <w:r>
        <w:rPr>
          <w:rFonts w:ascii="Book Antiqua" w:hAnsi="Book Antiqua"/>
          <w:color w:val="000000"/>
          <w:bdr w:val="none" w:sz="0" w:space="0" w:color="auto" w:frame="1"/>
        </w:rPr>
        <w:t xml:space="preserve"> blog section</w:t>
      </w:r>
      <w:r w:rsidRPr="006C1477">
        <w:rPr>
          <w:rFonts w:ascii="Book Antiqua" w:hAnsi="Book Antiqua"/>
          <w:color w:val="000000"/>
          <w:bdr w:val="none" w:sz="0" w:space="0" w:color="auto" w:frame="1"/>
        </w:rPr>
        <w:t>) a blog</w:t>
      </w:r>
      <w:r>
        <w:rPr>
          <w:rFonts w:ascii="Book Antiqua" w:hAnsi="Book Antiqua"/>
          <w:color w:val="000000"/>
          <w:bdr w:val="none" w:sz="0" w:space="0" w:color="auto" w:frame="1"/>
        </w:rPr>
        <w:t xml:space="preserve">. </w:t>
      </w:r>
      <w:r w:rsidRPr="006C1477">
        <w:rPr>
          <w:rFonts w:ascii="Book Antiqua" w:hAnsi="Book Antiqua"/>
          <w:color w:val="000000"/>
          <w:bdr w:val="none" w:sz="0" w:space="0" w:color="auto" w:frame="1"/>
        </w:rPr>
        <w:t xml:space="preserve">You </w:t>
      </w:r>
      <w:r>
        <w:rPr>
          <w:rFonts w:ascii="Book Antiqua" w:hAnsi="Book Antiqua"/>
          <w:color w:val="000000"/>
          <w:bdr w:val="none" w:sz="0" w:space="0" w:color="auto" w:frame="1"/>
        </w:rPr>
        <w:t xml:space="preserve">must include pictures in each of your blog section. You </w:t>
      </w:r>
      <w:r w:rsidRPr="006C1477">
        <w:rPr>
          <w:rFonts w:ascii="Book Antiqua" w:hAnsi="Book Antiqua"/>
          <w:color w:val="000000"/>
          <w:bdr w:val="none" w:sz="0" w:space="0" w:color="auto" w:frame="1"/>
        </w:rPr>
        <w:t xml:space="preserve">can choose to use any blog platform: </w:t>
      </w:r>
      <w:proofErr w:type="spellStart"/>
      <w:r w:rsidRPr="006C1477">
        <w:rPr>
          <w:rFonts w:ascii="Book Antiqua" w:hAnsi="Book Antiqua"/>
          <w:color w:val="000000"/>
          <w:bdr w:val="none" w:sz="0" w:space="0" w:color="auto" w:frame="1"/>
        </w:rPr>
        <w:t>Wix</w:t>
      </w:r>
      <w:proofErr w:type="spellEnd"/>
      <w:r w:rsidRPr="006C1477">
        <w:rPr>
          <w:rFonts w:ascii="Book Antiqua" w:hAnsi="Book Antiqua"/>
          <w:color w:val="000000"/>
          <w:bdr w:val="none" w:sz="0" w:space="0" w:color="auto" w:frame="1"/>
        </w:rPr>
        <w:t>, WordPress, etc</w:t>
      </w:r>
      <w:r>
        <w:rPr>
          <w:rFonts w:ascii="Book Antiqua" w:hAnsi="Book Antiqua"/>
          <w:color w:val="000000"/>
          <w:bdr w:val="none" w:sz="0" w:space="0" w:color="auto" w:frame="1"/>
        </w:rPr>
        <w:t xml:space="preserve">. </w:t>
      </w:r>
      <w:r w:rsidRPr="006C1477">
        <w:rPr>
          <w:rFonts w:ascii="Book Antiqua" w:hAnsi="Book Antiqua"/>
          <w:color w:val="000000"/>
          <w:bdr w:val="none" w:sz="0" w:space="0" w:color="auto" w:frame="1"/>
        </w:rPr>
        <w:t xml:space="preserve">The blog topic </w:t>
      </w:r>
      <w:r>
        <w:rPr>
          <w:rFonts w:ascii="Book Antiqua" w:hAnsi="Book Antiqua"/>
          <w:color w:val="000000"/>
          <w:bdr w:val="none" w:sz="0" w:space="0" w:color="auto" w:frame="1"/>
        </w:rPr>
        <w:t xml:space="preserve">must be about contemporary eco-spiritual issues. At the end of the semester, I encourage you to share your blog on your social media (sharing blog is a great way to reach out to large audience and amplify environmental </w:t>
      </w:r>
      <w:proofErr w:type="gramStart"/>
      <w:r>
        <w:rPr>
          <w:rFonts w:ascii="Book Antiqua" w:hAnsi="Book Antiqua"/>
          <w:color w:val="000000"/>
          <w:bdr w:val="none" w:sz="0" w:space="0" w:color="auto" w:frame="1"/>
        </w:rPr>
        <w:t>issues, and</w:t>
      </w:r>
      <w:proofErr w:type="gramEnd"/>
      <w:r>
        <w:rPr>
          <w:rFonts w:ascii="Book Antiqua" w:hAnsi="Book Antiqua"/>
          <w:color w:val="000000"/>
          <w:bdr w:val="none" w:sz="0" w:space="0" w:color="auto" w:frame="1"/>
        </w:rPr>
        <w:t xml:space="preserve"> encourage them to take actions). </w:t>
      </w:r>
      <w:r w:rsidRPr="00E50B96">
        <w:rPr>
          <w:rFonts w:ascii="Book Antiqua" w:hAnsi="Book Antiqua"/>
          <w:b/>
          <w:bCs/>
          <w:color w:val="000000"/>
          <w:bdr w:val="none" w:sz="0" w:space="0" w:color="auto" w:frame="1"/>
        </w:rPr>
        <w:t>Blog due May 10</w:t>
      </w:r>
      <w:r w:rsidRPr="00E50B96">
        <w:rPr>
          <w:rFonts w:ascii="Book Antiqua" w:hAnsi="Book Antiqua"/>
          <w:b/>
          <w:bCs/>
          <w:color w:val="000000"/>
          <w:bdr w:val="none" w:sz="0" w:space="0" w:color="auto" w:frame="1"/>
          <w:vertAlign w:val="superscript"/>
        </w:rPr>
        <w:t>th</w:t>
      </w:r>
      <w:r w:rsidRPr="00E50B96">
        <w:rPr>
          <w:rFonts w:ascii="Book Antiqua" w:hAnsi="Book Antiqua"/>
          <w:b/>
          <w:bCs/>
          <w:color w:val="000000"/>
          <w:bdr w:val="none" w:sz="0" w:space="0" w:color="auto" w:frame="1"/>
        </w:rPr>
        <w:t>.</w:t>
      </w:r>
      <w:r>
        <w:rPr>
          <w:rFonts w:ascii="Book Antiqua" w:hAnsi="Book Antiqua"/>
          <w:color w:val="000000"/>
          <w:bdr w:val="none" w:sz="0" w:space="0" w:color="auto" w:frame="1"/>
        </w:rPr>
        <w:t xml:space="preserve"> </w:t>
      </w:r>
    </w:p>
    <w:p w14:paraId="30B20D33" w14:textId="77777777" w:rsidR="00C92F30" w:rsidRPr="00440BC8" w:rsidRDefault="00C92F30" w:rsidP="00C92F30">
      <w:pPr>
        <w:spacing w:before="100" w:beforeAutospacing="1" w:after="100" w:after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39B12216" w14:textId="77777777" w:rsidR="00C92F30" w:rsidRPr="00440BC8" w:rsidRDefault="00C92F30" w:rsidP="00C92F30">
      <w:pPr>
        <w:spacing w:before="100" w:beforeAutospacing="1" w:after="100" w:after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Course Outline:</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79"/>
        <w:gridCol w:w="5661"/>
      </w:tblGrid>
      <w:tr w:rsidR="00C92F30" w:rsidRPr="00440BC8" w14:paraId="4BB5C6DA" w14:textId="77777777" w:rsidTr="00176332">
        <w:tc>
          <w:tcPr>
            <w:tcW w:w="3679"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14:paraId="5B75878C"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Date</w:t>
            </w:r>
          </w:p>
        </w:tc>
        <w:tc>
          <w:tcPr>
            <w:tcW w:w="5661"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hideMark/>
          </w:tcPr>
          <w:p w14:paraId="46DDF2BB"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Topic/Reading</w:t>
            </w:r>
          </w:p>
        </w:tc>
      </w:tr>
      <w:tr w:rsidR="00C92F30" w:rsidRPr="00440BC8" w14:paraId="2C0E145C" w14:textId="77777777" w:rsidTr="00176332">
        <w:tc>
          <w:tcPr>
            <w:tcW w:w="36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9A67A6" w14:textId="77777777"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1987059A" w14:textId="61C99B1A"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Week 1 (</w:t>
            </w:r>
            <w:r w:rsidR="00961E9C">
              <w:rPr>
                <w:rFonts w:ascii="Book Antiqua" w:eastAsia="Times New Roman" w:hAnsi="Book Antiqua" w:cs="Times New Roman"/>
                <w:color w:val="000000"/>
              </w:rPr>
              <w:t>Jan 19</w:t>
            </w:r>
            <w:r w:rsidRPr="00440BC8">
              <w:rPr>
                <w:rFonts w:ascii="Book Antiqua" w:eastAsia="Times New Roman" w:hAnsi="Book Antiqua" w:cs="Times New Roman"/>
                <w:color w:val="000000"/>
              </w:rPr>
              <w:t>)</w:t>
            </w:r>
          </w:p>
        </w:tc>
        <w:tc>
          <w:tcPr>
            <w:tcW w:w="5661" w:type="dxa"/>
            <w:tcBorders>
              <w:top w:val="nil"/>
              <w:left w:val="nil"/>
              <w:bottom w:val="single" w:sz="8" w:space="0" w:color="auto"/>
              <w:right w:val="single" w:sz="8" w:space="0" w:color="auto"/>
            </w:tcBorders>
            <w:tcMar>
              <w:top w:w="0" w:type="dxa"/>
              <w:left w:w="108" w:type="dxa"/>
              <w:bottom w:w="0" w:type="dxa"/>
              <w:right w:w="108" w:type="dxa"/>
            </w:tcMar>
            <w:hideMark/>
          </w:tcPr>
          <w:p w14:paraId="6BEEA48F"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57D4F7F5" w14:textId="4210F939" w:rsidR="00C92F30" w:rsidRPr="00440BC8" w:rsidRDefault="00C92F30" w:rsidP="00955067">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Class Introduction</w:t>
            </w:r>
            <w:r>
              <w:rPr>
                <w:rFonts w:ascii="Book Antiqua" w:eastAsia="Times New Roman" w:hAnsi="Book Antiqua" w:cs="Times New Roman"/>
                <w:i/>
                <w:iCs/>
                <w:color w:val="000000"/>
              </w:rPr>
              <w:t>: syllabus and assignments</w:t>
            </w:r>
          </w:p>
          <w:p w14:paraId="2039568F" w14:textId="3E47029E"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T</w:t>
            </w:r>
            <w:r w:rsidR="004930CF">
              <w:rPr>
                <w:rFonts w:ascii="Book Antiqua" w:eastAsia="Times New Roman" w:hAnsi="Book Antiqua" w:cs="Times New Roman"/>
                <w:i/>
                <w:iCs/>
                <w:color w:val="000000"/>
              </w:rPr>
              <w:t>hur</w:t>
            </w:r>
            <w:r w:rsidRPr="00440BC8">
              <w:rPr>
                <w:rFonts w:ascii="Book Antiqua" w:eastAsia="Times New Roman" w:hAnsi="Book Antiqua" w:cs="Times New Roman"/>
                <w:i/>
                <w:iCs/>
                <w:color w:val="000000"/>
              </w:rPr>
              <w:t>sday</w:t>
            </w:r>
          </w:p>
          <w:p w14:paraId="4ADFC0B4" w14:textId="4AD9207B" w:rsidR="00572FB6" w:rsidRDefault="00572FB6" w:rsidP="00415871">
            <w:pPr>
              <w:spacing w:before="100" w:beforeAutospacing="1"/>
              <w:jc w:val="center"/>
              <w:rPr>
                <w:rFonts w:ascii="Book Antiqua" w:eastAsia="Times New Roman" w:hAnsi="Book Antiqua" w:cs="Times New Roman"/>
                <w:color w:val="000000"/>
              </w:rPr>
            </w:pPr>
            <w:r>
              <w:rPr>
                <w:rFonts w:ascii="Book Antiqua" w:eastAsia="Times New Roman" w:hAnsi="Book Antiqua" w:cs="Times New Roman"/>
                <w:color w:val="000000"/>
              </w:rPr>
              <w:t>Syllabus review</w:t>
            </w:r>
          </w:p>
          <w:p w14:paraId="4E6E4306" w14:textId="77777777" w:rsidR="00C92F30" w:rsidRDefault="00C92F30" w:rsidP="00C92F30"/>
          <w:p w14:paraId="241B0837" w14:textId="77777777" w:rsidR="00537313" w:rsidRPr="00C33E73" w:rsidRDefault="00537313" w:rsidP="00C92F30">
            <w:pPr>
              <w:rPr>
                <w:rFonts w:ascii="Book Antiqua" w:hAnsi="Book Antiqua"/>
              </w:rPr>
            </w:pPr>
          </w:p>
          <w:p w14:paraId="1ECCA621" w14:textId="7040F591" w:rsidR="00C92F30" w:rsidRPr="00C92F30" w:rsidRDefault="00C92F30" w:rsidP="00C92F30"/>
        </w:tc>
      </w:tr>
      <w:tr w:rsidR="00C92F30" w:rsidRPr="00440BC8" w14:paraId="1909C9B6" w14:textId="77777777" w:rsidTr="00176332">
        <w:tc>
          <w:tcPr>
            <w:tcW w:w="36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2FD521" w14:textId="77777777"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4D10264F" w14:textId="46A278EF"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Week 2 (</w:t>
            </w:r>
            <w:r w:rsidR="00961E9C">
              <w:rPr>
                <w:rFonts w:ascii="Book Antiqua" w:eastAsia="Times New Roman" w:hAnsi="Book Antiqua" w:cs="Times New Roman"/>
                <w:color w:val="000000"/>
              </w:rPr>
              <w:t>Jan 24-26</w:t>
            </w:r>
            <w:r w:rsidRPr="00440BC8">
              <w:rPr>
                <w:rFonts w:ascii="Book Antiqua" w:eastAsia="Times New Roman" w:hAnsi="Book Antiqua" w:cs="Times New Roman"/>
                <w:color w:val="000000"/>
              </w:rPr>
              <w:t>)</w:t>
            </w:r>
          </w:p>
          <w:p w14:paraId="7F9A7DEF"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 </w:t>
            </w:r>
          </w:p>
        </w:tc>
        <w:tc>
          <w:tcPr>
            <w:tcW w:w="5661" w:type="dxa"/>
            <w:tcBorders>
              <w:top w:val="nil"/>
              <w:left w:val="nil"/>
              <w:bottom w:val="single" w:sz="8" w:space="0" w:color="auto"/>
              <w:right w:val="single" w:sz="8" w:space="0" w:color="auto"/>
            </w:tcBorders>
            <w:tcMar>
              <w:top w:w="0" w:type="dxa"/>
              <w:left w:w="108" w:type="dxa"/>
              <w:bottom w:w="0" w:type="dxa"/>
              <w:right w:w="108" w:type="dxa"/>
            </w:tcMar>
            <w:hideMark/>
          </w:tcPr>
          <w:p w14:paraId="64DE46D6"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306EC26A" w14:textId="26090A6C" w:rsidR="00C92F30" w:rsidRPr="00440BC8" w:rsidRDefault="00C92F30" w:rsidP="00955067">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Ecology and Spirituality</w:t>
            </w:r>
            <w:r w:rsidRPr="00440BC8">
              <w:rPr>
                <w:rFonts w:ascii="Book Antiqua" w:eastAsia="Times New Roman" w:hAnsi="Book Antiqua" w:cs="Times New Roman"/>
                <w:color w:val="000000"/>
              </w:rPr>
              <w:t> </w:t>
            </w:r>
          </w:p>
          <w:p w14:paraId="39B4409F" w14:textId="095890BA" w:rsidR="000F5932" w:rsidRDefault="00C92F30" w:rsidP="000F5932">
            <w:pPr>
              <w:spacing w:before="100" w:beforeAutospacing="1"/>
              <w:jc w:val="center"/>
              <w:rPr>
                <w:rFonts w:ascii="Book Antiqua" w:eastAsia="Times New Roman" w:hAnsi="Book Antiqua" w:cs="Times New Roman"/>
                <w:i/>
                <w:iCs/>
                <w:color w:val="000000"/>
              </w:rPr>
            </w:pPr>
            <w:r w:rsidRPr="00440BC8">
              <w:rPr>
                <w:rFonts w:ascii="Book Antiqua" w:eastAsia="Times New Roman" w:hAnsi="Book Antiqua" w:cs="Times New Roman"/>
                <w:i/>
                <w:iCs/>
                <w:color w:val="000000"/>
              </w:rPr>
              <w:t>Tuesday</w:t>
            </w:r>
          </w:p>
          <w:p w14:paraId="25B4E419" w14:textId="77777777" w:rsidR="000F5932" w:rsidRDefault="000F5932" w:rsidP="000F5932">
            <w:pPr>
              <w:spacing w:before="100" w:beforeAutospacing="1"/>
              <w:jc w:val="center"/>
              <w:rPr>
                <w:rFonts w:ascii="Book Antiqua" w:eastAsia="Times New Roman" w:hAnsi="Book Antiqua" w:cs="Times New Roman"/>
                <w:i/>
                <w:iCs/>
                <w:color w:val="000000"/>
              </w:rPr>
            </w:pPr>
          </w:p>
          <w:p w14:paraId="3E32D16C" w14:textId="77777777" w:rsidR="000F5932" w:rsidRDefault="000F5932" w:rsidP="000F5932">
            <w:pPr>
              <w:rPr>
                <w:rFonts w:ascii="Book Antiqua" w:hAnsi="Book Antiqua"/>
              </w:rPr>
            </w:pPr>
            <w:r w:rsidRPr="00C33E73">
              <w:rPr>
                <w:rFonts w:ascii="Book Antiqua" w:hAnsi="Book Antiqua"/>
              </w:rPr>
              <w:t>Lynn White</w:t>
            </w:r>
            <w:r>
              <w:rPr>
                <w:rFonts w:ascii="Book Antiqua" w:hAnsi="Book Antiqua"/>
              </w:rPr>
              <w:t xml:space="preserve"> (1967)</w:t>
            </w:r>
            <w:r w:rsidRPr="00C33E73">
              <w:rPr>
                <w:rFonts w:ascii="Book Antiqua" w:hAnsi="Book Antiqua"/>
              </w:rPr>
              <w:t xml:space="preserve">, “The Historic Roots of Our Ecological Crisis” </w:t>
            </w:r>
          </w:p>
          <w:p w14:paraId="30064560" w14:textId="77777777" w:rsidR="00843C0F" w:rsidRDefault="00843C0F" w:rsidP="00415871">
            <w:pPr>
              <w:spacing w:before="100" w:beforeAutospacing="1"/>
              <w:jc w:val="center"/>
              <w:rPr>
                <w:rFonts w:ascii="Book Antiqua" w:eastAsia="Times New Roman" w:hAnsi="Book Antiqua" w:cs="Times New Roman"/>
                <w:i/>
                <w:iCs/>
                <w:color w:val="000000"/>
              </w:rPr>
            </w:pPr>
          </w:p>
          <w:p w14:paraId="70351B23" w14:textId="41E20374" w:rsidR="00C92F30" w:rsidRDefault="00C92F30" w:rsidP="00415871">
            <w:pPr>
              <w:spacing w:before="100" w:beforeAutospacing="1"/>
              <w:jc w:val="center"/>
              <w:rPr>
                <w:rFonts w:ascii="Book Antiqua" w:eastAsia="Times New Roman" w:hAnsi="Book Antiqua" w:cs="Times New Roman"/>
                <w:i/>
                <w:iCs/>
                <w:color w:val="000000"/>
              </w:rPr>
            </w:pPr>
            <w:r w:rsidRPr="00440BC8">
              <w:rPr>
                <w:rFonts w:ascii="Book Antiqua" w:eastAsia="Times New Roman" w:hAnsi="Book Antiqua" w:cs="Times New Roman"/>
                <w:i/>
                <w:iCs/>
                <w:color w:val="000000"/>
              </w:rPr>
              <w:t>Thursday</w:t>
            </w:r>
          </w:p>
          <w:p w14:paraId="16AB5335" w14:textId="77777777" w:rsidR="000F5932" w:rsidRDefault="000F5932" w:rsidP="00415871">
            <w:pPr>
              <w:spacing w:before="100" w:beforeAutospacing="1"/>
              <w:jc w:val="center"/>
              <w:rPr>
                <w:rFonts w:ascii="Book Antiqua" w:eastAsia="Times New Roman" w:hAnsi="Book Antiqua" w:cs="Times New Roman"/>
                <w:i/>
                <w:iCs/>
                <w:color w:val="000000"/>
              </w:rPr>
            </w:pPr>
          </w:p>
          <w:p w14:paraId="0B43C4D0" w14:textId="77777777" w:rsidR="000F5932" w:rsidRPr="00843C0F" w:rsidRDefault="000F5932" w:rsidP="000F5932">
            <w:pPr>
              <w:rPr>
                <w:rFonts w:ascii="Book Antiqua" w:hAnsi="Book Antiqua"/>
              </w:rPr>
            </w:pPr>
            <w:r w:rsidRPr="00843C0F">
              <w:rPr>
                <w:rFonts w:ascii="Book Antiqua" w:hAnsi="Book Antiqua"/>
              </w:rPr>
              <w:t xml:space="preserve">Nasr, </w:t>
            </w:r>
            <w:proofErr w:type="spellStart"/>
            <w:r w:rsidRPr="00843C0F">
              <w:rPr>
                <w:rFonts w:ascii="Book Antiqua" w:hAnsi="Book Antiqua"/>
              </w:rPr>
              <w:t>S</w:t>
            </w:r>
            <w:r>
              <w:rPr>
                <w:rFonts w:ascii="Book Antiqua" w:hAnsi="Book Antiqua"/>
              </w:rPr>
              <w:t>eyyed</w:t>
            </w:r>
            <w:proofErr w:type="spellEnd"/>
            <w:r w:rsidRPr="00843C0F">
              <w:rPr>
                <w:rFonts w:ascii="Book Antiqua" w:hAnsi="Book Antiqua"/>
              </w:rPr>
              <w:t xml:space="preserve">. H. (1991). Chapter 1. The Encounter of Man and Nature. The Spiritual Crisis of Modern Man. Harper Collins. </w:t>
            </w:r>
          </w:p>
          <w:p w14:paraId="047DF64C" w14:textId="6316A964" w:rsidR="00843C0F" w:rsidRPr="00440BC8" w:rsidRDefault="00843C0F" w:rsidP="00843C0F">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Sara Bailey (2016) </w:t>
            </w:r>
            <w:hyperlink r:id="rId6" w:history="1">
              <w:r w:rsidRPr="006237FE">
                <w:rPr>
                  <w:rStyle w:val="Hyperlink"/>
                  <w:rFonts w:ascii="Book Antiqua" w:eastAsia="Times New Roman" w:hAnsi="Book Antiqua" w:cs="Times New Roman"/>
                </w:rPr>
                <w:t>Dakota Pipeline.</w:t>
              </w:r>
            </w:hyperlink>
          </w:p>
          <w:p w14:paraId="1D197D37" w14:textId="77777777" w:rsidR="001B4526" w:rsidRPr="00440BC8" w:rsidRDefault="001B4526" w:rsidP="00415871">
            <w:pPr>
              <w:spacing w:before="100" w:beforeAutospacing="1"/>
              <w:jc w:val="center"/>
              <w:rPr>
                <w:rFonts w:ascii="Book Antiqua" w:eastAsia="Times New Roman" w:hAnsi="Book Antiqua" w:cs="Times New Roman"/>
                <w:color w:val="000000"/>
              </w:rPr>
            </w:pPr>
          </w:p>
          <w:p w14:paraId="182D32FD" w14:textId="26BEC1B4" w:rsidR="00C92F30" w:rsidRPr="00440BC8" w:rsidRDefault="00C92F30" w:rsidP="00843C0F">
            <w:pPr>
              <w:rPr>
                <w:rFonts w:ascii="Book Antiqua" w:eastAsia="Times New Roman" w:hAnsi="Book Antiqua" w:cs="Times New Roman"/>
                <w:color w:val="000000"/>
              </w:rPr>
            </w:pPr>
          </w:p>
        </w:tc>
      </w:tr>
      <w:tr w:rsidR="00C92F30" w:rsidRPr="00440BC8" w14:paraId="1FC817E1" w14:textId="77777777" w:rsidTr="00176332">
        <w:tc>
          <w:tcPr>
            <w:tcW w:w="36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435AB8" w14:textId="77777777" w:rsidR="00291D2D" w:rsidRDefault="00291D2D" w:rsidP="00415871">
            <w:pPr>
              <w:spacing w:before="100" w:beforeAutospacing="1"/>
              <w:jc w:val="center"/>
              <w:rPr>
                <w:rFonts w:ascii="Book Antiqua" w:eastAsia="Times New Roman" w:hAnsi="Book Antiqua" w:cs="Times New Roman"/>
                <w:color w:val="000000"/>
              </w:rPr>
            </w:pPr>
          </w:p>
          <w:p w14:paraId="278C0EA1" w14:textId="7FEDA0EB"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Week </w:t>
            </w:r>
            <w:r w:rsidR="00B01566">
              <w:rPr>
                <w:rFonts w:ascii="Book Antiqua" w:eastAsia="Times New Roman" w:hAnsi="Book Antiqua" w:cs="Times New Roman"/>
                <w:color w:val="000000"/>
              </w:rPr>
              <w:t>3</w:t>
            </w:r>
            <w:r w:rsidRPr="00440BC8">
              <w:rPr>
                <w:rFonts w:ascii="Book Antiqua" w:eastAsia="Times New Roman" w:hAnsi="Book Antiqua" w:cs="Times New Roman"/>
                <w:color w:val="000000"/>
              </w:rPr>
              <w:t xml:space="preserve"> (</w:t>
            </w:r>
            <w:r w:rsidR="00B01566">
              <w:rPr>
                <w:rFonts w:ascii="Book Antiqua" w:eastAsia="Times New Roman" w:hAnsi="Book Antiqua" w:cs="Times New Roman"/>
                <w:color w:val="000000"/>
              </w:rPr>
              <w:t>Jan 31-Feb 2</w:t>
            </w:r>
            <w:r w:rsidRPr="00440BC8">
              <w:rPr>
                <w:rFonts w:ascii="Book Antiqua" w:eastAsia="Times New Roman" w:hAnsi="Book Antiqua" w:cs="Times New Roman"/>
                <w:color w:val="000000"/>
              </w:rPr>
              <w:t>)</w:t>
            </w:r>
          </w:p>
          <w:p w14:paraId="431A0337" w14:textId="2382E92C" w:rsidR="00C92F30" w:rsidRPr="00440BC8" w:rsidRDefault="00C92F30" w:rsidP="00415871">
            <w:pPr>
              <w:spacing w:before="100" w:beforeAutospacing="1"/>
              <w:jc w:val="center"/>
              <w:rPr>
                <w:rFonts w:ascii="Book Antiqua" w:eastAsia="Times New Roman" w:hAnsi="Book Antiqua" w:cs="Times New Roman"/>
                <w:color w:val="000000"/>
              </w:rPr>
            </w:pPr>
          </w:p>
        </w:tc>
        <w:tc>
          <w:tcPr>
            <w:tcW w:w="5661" w:type="dxa"/>
            <w:tcBorders>
              <w:top w:val="nil"/>
              <w:left w:val="nil"/>
              <w:bottom w:val="single" w:sz="8" w:space="0" w:color="auto"/>
              <w:right w:val="single" w:sz="8" w:space="0" w:color="auto"/>
            </w:tcBorders>
            <w:tcMar>
              <w:top w:w="0" w:type="dxa"/>
              <w:left w:w="108" w:type="dxa"/>
              <w:bottom w:w="0" w:type="dxa"/>
              <w:right w:w="108" w:type="dxa"/>
            </w:tcMar>
            <w:hideMark/>
          </w:tcPr>
          <w:p w14:paraId="57FA2ED1" w14:textId="77777777"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268259C2" w14:textId="38FAED30" w:rsidR="00C92F30" w:rsidRPr="00440BC8" w:rsidRDefault="00C92F30" w:rsidP="00955067">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Religious Environmentalism</w:t>
            </w:r>
            <w:r w:rsidR="001271F4">
              <w:rPr>
                <w:rFonts w:ascii="Book Antiqua" w:eastAsia="Times New Roman" w:hAnsi="Book Antiqua" w:cs="Times New Roman"/>
                <w:i/>
                <w:iCs/>
                <w:color w:val="000000"/>
              </w:rPr>
              <w:t xml:space="preserve"> and Research Method</w:t>
            </w:r>
          </w:p>
          <w:p w14:paraId="71BA35B3" w14:textId="64745304" w:rsidR="00C92F30" w:rsidRDefault="00C92F30" w:rsidP="00415871">
            <w:pPr>
              <w:spacing w:before="100" w:beforeAutospacing="1"/>
              <w:jc w:val="center"/>
              <w:rPr>
                <w:rFonts w:ascii="Book Antiqua" w:eastAsia="Times New Roman" w:hAnsi="Book Antiqua" w:cs="Times New Roman"/>
                <w:i/>
                <w:iCs/>
                <w:color w:val="000000"/>
              </w:rPr>
            </w:pPr>
            <w:r w:rsidRPr="00440BC8">
              <w:rPr>
                <w:rFonts w:ascii="Book Antiqua" w:eastAsia="Times New Roman" w:hAnsi="Book Antiqua" w:cs="Times New Roman"/>
                <w:i/>
                <w:iCs/>
                <w:color w:val="000000"/>
              </w:rPr>
              <w:t>Tuesday</w:t>
            </w:r>
          </w:p>
          <w:p w14:paraId="467E14A2" w14:textId="77777777" w:rsidR="004930CF" w:rsidRPr="004930CF" w:rsidRDefault="004930CF" w:rsidP="004930CF">
            <w:pPr>
              <w:spacing w:before="100" w:beforeAutospacing="1" w:after="100" w:afterAutospacing="1"/>
              <w:rPr>
                <w:rFonts w:ascii="Book Antiqua" w:hAnsi="Book Antiqua" w:cs="Times New Roman"/>
                <w:color w:val="000000" w:themeColor="text1"/>
              </w:rPr>
            </w:pPr>
            <w:r w:rsidRPr="004930CF">
              <w:rPr>
                <w:rFonts w:ascii="Book Antiqua" w:hAnsi="Book Antiqua" w:cs="Times New Roman"/>
                <w:color w:val="000000" w:themeColor="text1"/>
              </w:rPr>
              <w:t>Kottak, Conrad. 2018. “Doing Anthropology.” (Ch. 3, pp.41-50).</w:t>
            </w:r>
          </w:p>
          <w:p w14:paraId="7D5F2792" w14:textId="77777777" w:rsidR="004930CF" w:rsidRDefault="004930CF" w:rsidP="004930CF">
            <w:pPr>
              <w:spacing w:before="100" w:beforeAutospacing="1"/>
              <w:jc w:val="center"/>
              <w:rPr>
                <w:rFonts w:ascii="Book Antiqua" w:eastAsia="Times New Roman" w:hAnsi="Book Antiqua" w:cs="Times New Roman"/>
                <w:i/>
                <w:iCs/>
                <w:color w:val="000000"/>
              </w:rPr>
            </w:pPr>
          </w:p>
          <w:p w14:paraId="5E7C1347" w14:textId="4750AF3A" w:rsidR="000B1933" w:rsidRPr="004930CF" w:rsidRDefault="00C92F30" w:rsidP="004930CF">
            <w:pPr>
              <w:spacing w:before="100" w:beforeAutospacing="1"/>
              <w:jc w:val="center"/>
              <w:rPr>
                <w:rFonts w:ascii="Book Antiqua" w:eastAsia="Times New Roman" w:hAnsi="Book Antiqua" w:cs="Times New Roman"/>
                <w:i/>
                <w:iCs/>
                <w:color w:val="000000"/>
              </w:rPr>
            </w:pPr>
            <w:r w:rsidRPr="00440BC8">
              <w:rPr>
                <w:rFonts w:ascii="Book Antiqua" w:eastAsia="Times New Roman" w:hAnsi="Book Antiqua" w:cs="Times New Roman"/>
                <w:i/>
                <w:iCs/>
                <w:color w:val="000000"/>
              </w:rPr>
              <w:t>Thursday</w:t>
            </w:r>
          </w:p>
          <w:p w14:paraId="1D543594" w14:textId="77777777" w:rsidR="004930CF" w:rsidRPr="000B1933" w:rsidRDefault="004930CF" w:rsidP="004930CF">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Roger Gottlieb (2007) Religious environmentalism (Ch.4)</w:t>
            </w:r>
          </w:p>
          <w:p w14:paraId="544B48D7" w14:textId="77777777" w:rsidR="000B1933" w:rsidRPr="00440BC8" w:rsidRDefault="000B1933" w:rsidP="00415871">
            <w:pPr>
              <w:spacing w:before="100" w:beforeAutospacing="1"/>
              <w:rPr>
                <w:rFonts w:ascii="Book Antiqua" w:eastAsia="Times New Roman" w:hAnsi="Book Antiqua" w:cs="Times New Roman"/>
                <w:color w:val="000000"/>
              </w:rPr>
            </w:pPr>
          </w:p>
          <w:p w14:paraId="183AB896" w14:textId="29C8FE95" w:rsidR="00C92F30" w:rsidRPr="00440BC8" w:rsidRDefault="00C92F30" w:rsidP="00415871">
            <w:pPr>
              <w:ind w:left="360"/>
              <w:rPr>
                <w:rFonts w:ascii="Book Antiqua" w:eastAsia="Times New Roman" w:hAnsi="Book Antiqua" w:cs="Times New Roman"/>
                <w:color w:val="000000"/>
              </w:rPr>
            </w:pPr>
          </w:p>
        </w:tc>
      </w:tr>
      <w:tr w:rsidR="00C92F30" w:rsidRPr="00440BC8" w14:paraId="233EC673" w14:textId="77777777" w:rsidTr="00176332">
        <w:tc>
          <w:tcPr>
            <w:tcW w:w="36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48CDDB" w14:textId="77777777"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360E3076" w14:textId="704C32FE"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Week </w:t>
            </w:r>
            <w:r w:rsidR="00357D6F">
              <w:rPr>
                <w:rFonts w:ascii="Book Antiqua" w:eastAsia="Times New Roman" w:hAnsi="Book Antiqua" w:cs="Times New Roman"/>
                <w:color w:val="000000"/>
              </w:rPr>
              <w:t>4</w:t>
            </w:r>
            <w:r w:rsidRPr="00440BC8">
              <w:rPr>
                <w:rFonts w:ascii="Book Antiqua" w:eastAsia="Times New Roman" w:hAnsi="Book Antiqua" w:cs="Times New Roman"/>
                <w:color w:val="000000"/>
              </w:rPr>
              <w:t xml:space="preserve"> (</w:t>
            </w:r>
            <w:r w:rsidR="00357D6F">
              <w:rPr>
                <w:rFonts w:ascii="Book Antiqua" w:eastAsia="Times New Roman" w:hAnsi="Book Antiqua" w:cs="Times New Roman"/>
                <w:color w:val="000000"/>
              </w:rPr>
              <w:t>Feb 7-9</w:t>
            </w:r>
            <w:r w:rsidRPr="00440BC8">
              <w:rPr>
                <w:rFonts w:ascii="Book Antiqua" w:eastAsia="Times New Roman" w:hAnsi="Book Antiqua" w:cs="Times New Roman"/>
                <w:color w:val="000000"/>
              </w:rPr>
              <w:t>)</w:t>
            </w:r>
          </w:p>
        </w:tc>
        <w:tc>
          <w:tcPr>
            <w:tcW w:w="5661" w:type="dxa"/>
            <w:tcBorders>
              <w:top w:val="nil"/>
              <w:left w:val="nil"/>
              <w:bottom w:val="single" w:sz="8" w:space="0" w:color="auto"/>
              <w:right w:val="single" w:sz="8" w:space="0" w:color="auto"/>
            </w:tcBorders>
            <w:tcMar>
              <w:top w:w="0" w:type="dxa"/>
              <w:left w:w="108" w:type="dxa"/>
              <w:bottom w:w="0" w:type="dxa"/>
              <w:right w:w="108" w:type="dxa"/>
            </w:tcMar>
            <w:hideMark/>
          </w:tcPr>
          <w:p w14:paraId="5965F9E7" w14:textId="77777777"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4BF4123D" w14:textId="2E02016B" w:rsidR="00C92F30" w:rsidRPr="00440BC8" w:rsidRDefault="00C92F30" w:rsidP="00955067">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Indigenous Eco-spirituality</w:t>
            </w:r>
          </w:p>
          <w:p w14:paraId="6D6C8261"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Tuesday</w:t>
            </w:r>
          </w:p>
          <w:p w14:paraId="76D2A35E" w14:textId="77777777"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Leslie </w:t>
            </w:r>
            <w:proofErr w:type="spellStart"/>
            <w:r w:rsidRPr="00440BC8">
              <w:rPr>
                <w:rFonts w:ascii="Book Antiqua" w:eastAsia="Times New Roman" w:hAnsi="Book Antiqua" w:cs="Times New Roman"/>
                <w:color w:val="000000"/>
              </w:rPr>
              <w:t>Sponsel</w:t>
            </w:r>
            <w:proofErr w:type="spellEnd"/>
            <w:r w:rsidRPr="00440BC8">
              <w:rPr>
                <w:rFonts w:ascii="Book Antiqua" w:eastAsia="Times New Roman" w:hAnsi="Book Antiqua" w:cs="Times New Roman"/>
                <w:color w:val="000000"/>
              </w:rPr>
              <w:t xml:space="preserve"> Ch.3 “The Original Spiritual Ecologists.”</w:t>
            </w:r>
          </w:p>
          <w:p w14:paraId="64334456" w14:textId="7698ADD4"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Clip: Winona </w:t>
            </w:r>
            <w:proofErr w:type="spellStart"/>
            <w:r w:rsidRPr="00440BC8">
              <w:rPr>
                <w:rFonts w:ascii="Book Antiqua" w:eastAsia="Times New Roman" w:hAnsi="Book Antiqua" w:cs="Times New Roman"/>
                <w:color w:val="000000"/>
              </w:rPr>
              <w:t>LaDuke</w:t>
            </w:r>
            <w:proofErr w:type="spellEnd"/>
            <w:r w:rsidRPr="00440BC8">
              <w:rPr>
                <w:rFonts w:ascii="Book Antiqua" w:eastAsia="Times New Roman" w:hAnsi="Book Antiqua" w:cs="Times New Roman"/>
                <w:color w:val="000000"/>
              </w:rPr>
              <w:t xml:space="preserve"> on Land, life, and culture.</w:t>
            </w:r>
          </w:p>
          <w:p w14:paraId="1DD187C9"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Thursday</w:t>
            </w:r>
          </w:p>
          <w:p w14:paraId="2CC52C3C" w14:textId="7DF4655A"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Rosalyn </w:t>
            </w:r>
            <w:proofErr w:type="spellStart"/>
            <w:r w:rsidRPr="00440BC8">
              <w:rPr>
                <w:rFonts w:ascii="Book Antiqua" w:eastAsia="Times New Roman" w:hAnsi="Book Antiqua" w:cs="Times New Roman"/>
                <w:color w:val="000000"/>
              </w:rPr>
              <w:t>LaPier</w:t>
            </w:r>
            <w:proofErr w:type="spellEnd"/>
            <w:r w:rsidRPr="00440BC8">
              <w:rPr>
                <w:rFonts w:ascii="Book Antiqua" w:eastAsia="Times New Roman" w:hAnsi="Book Antiqua" w:cs="Times New Roman"/>
                <w:color w:val="000000"/>
              </w:rPr>
              <w:t xml:space="preserve"> (2017) </w:t>
            </w:r>
            <w:r w:rsidR="00B30B1B">
              <w:rPr>
                <w:rFonts w:ascii="Book Antiqua" w:eastAsia="Times New Roman" w:hAnsi="Book Antiqua" w:cs="Times New Roman"/>
                <w:color w:val="000000"/>
              </w:rPr>
              <w:t xml:space="preserve">Introduction from the </w:t>
            </w:r>
            <w:r w:rsidRPr="00440BC8">
              <w:rPr>
                <w:rFonts w:ascii="Book Antiqua" w:eastAsia="Times New Roman" w:hAnsi="Book Antiqua" w:cs="Times New Roman"/>
                <w:color w:val="000000"/>
              </w:rPr>
              <w:t>Blackfeet and supernatural world</w:t>
            </w:r>
            <w:r w:rsidR="00B30B1B">
              <w:rPr>
                <w:rFonts w:ascii="Book Antiqua" w:eastAsia="Times New Roman" w:hAnsi="Book Antiqua" w:cs="Times New Roman"/>
                <w:color w:val="000000"/>
              </w:rPr>
              <w:t xml:space="preserve">. University of Nebraska. </w:t>
            </w:r>
          </w:p>
        </w:tc>
      </w:tr>
      <w:tr w:rsidR="00C92F30" w:rsidRPr="00440BC8" w14:paraId="4561EEE1" w14:textId="77777777" w:rsidTr="00176332">
        <w:tc>
          <w:tcPr>
            <w:tcW w:w="36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4FFCA6" w14:textId="77777777"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299C4219" w14:textId="36F5B8E0"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Week </w:t>
            </w:r>
            <w:r w:rsidR="007120B0">
              <w:rPr>
                <w:rFonts w:ascii="Book Antiqua" w:eastAsia="Times New Roman" w:hAnsi="Book Antiqua" w:cs="Times New Roman"/>
                <w:color w:val="000000"/>
              </w:rPr>
              <w:t>5</w:t>
            </w:r>
            <w:r w:rsidRPr="00440BC8">
              <w:rPr>
                <w:rFonts w:ascii="Book Antiqua" w:eastAsia="Times New Roman" w:hAnsi="Book Antiqua" w:cs="Times New Roman"/>
                <w:color w:val="000000"/>
              </w:rPr>
              <w:t xml:space="preserve"> (</w:t>
            </w:r>
            <w:r w:rsidR="007120B0">
              <w:rPr>
                <w:rFonts w:ascii="Book Antiqua" w:eastAsia="Times New Roman" w:hAnsi="Book Antiqua" w:cs="Times New Roman"/>
                <w:color w:val="000000"/>
              </w:rPr>
              <w:t>Feb 14-16</w:t>
            </w:r>
            <w:r w:rsidRPr="00440BC8">
              <w:rPr>
                <w:rFonts w:ascii="Book Antiqua" w:eastAsia="Times New Roman" w:hAnsi="Book Antiqua" w:cs="Times New Roman"/>
                <w:color w:val="000000"/>
              </w:rPr>
              <w:t>)</w:t>
            </w:r>
          </w:p>
          <w:p w14:paraId="6AA09218"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lastRenderedPageBreak/>
              <w:t> </w:t>
            </w:r>
          </w:p>
        </w:tc>
        <w:tc>
          <w:tcPr>
            <w:tcW w:w="5661" w:type="dxa"/>
            <w:tcBorders>
              <w:top w:val="nil"/>
              <w:left w:val="nil"/>
              <w:bottom w:val="single" w:sz="8" w:space="0" w:color="auto"/>
              <w:right w:val="single" w:sz="8" w:space="0" w:color="auto"/>
            </w:tcBorders>
            <w:tcMar>
              <w:top w:w="0" w:type="dxa"/>
              <w:left w:w="108" w:type="dxa"/>
              <w:bottom w:w="0" w:type="dxa"/>
              <w:right w:w="108" w:type="dxa"/>
            </w:tcMar>
            <w:hideMark/>
          </w:tcPr>
          <w:p w14:paraId="2D119AD5" w14:textId="77777777"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lastRenderedPageBreak/>
              <w:t> </w:t>
            </w:r>
          </w:p>
          <w:p w14:paraId="625507FA" w14:textId="5F5176D6" w:rsidR="00C92F30" w:rsidRPr="00440BC8" w:rsidRDefault="00C92F30" w:rsidP="00955067">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Global Eco-spirituality</w:t>
            </w:r>
          </w:p>
          <w:p w14:paraId="731FF44F"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lastRenderedPageBreak/>
              <w:t>Tuesday</w:t>
            </w:r>
          </w:p>
          <w:p w14:paraId="2798DFAC" w14:textId="5A5192FA"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roofErr w:type="spellStart"/>
            <w:r w:rsidR="00F06AFC" w:rsidRPr="00440BC8">
              <w:rPr>
                <w:rFonts w:ascii="Book Antiqua" w:eastAsia="Times New Roman" w:hAnsi="Book Antiqua" w:cs="Times New Roman"/>
                <w:color w:val="000000"/>
              </w:rPr>
              <w:t>Vandhana</w:t>
            </w:r>
            <w:proofErr w:type="spellEnd"/>
            <w:r w:rsidR="00F06AFC" w:rsidRPr="00440BC8">
              <w:rPr>
                <w:rFonts w:ascii="Book Antiqua" w:eastAsia="Times New Roman" w:hAnsi="Book Antiqua" w:cs="Times New Roman"/>
                <w:color w:val="000000"/>
              </w:rPr>
              <w:t xml:space="preserve"> Shiva (2013) </w:t>
            </w:r>
            <w:hyperlink r:id="rId7" w:history="1">
              <w:r w:rsidR="00F06AFC" w:rsidRPr="00C45C53">
                <w:rPr>
                  <w:rStyle w:val="Hyperlink"/>
                  <w:rFonts w:ascii="Book Antiqua" w:eastAsia="Times New Roman" w:hAnsi="Book Antiqua" w:cs="Times New Roman"/>
                </w:rPr>
                <w:t>The gift of food.</w:t>
              </w:r>
            </w:hyperlink>
            <w:r w:rsidR="00F06AFC" w:rsidRPr="00440BC8">
              <w:rPr>
                <w:rFonts w:ascii="Book Antiqua" w:eastAsia="Times New Roman" w:hAnsi="Book Antiqua" w:cs="Times New Roman"/>
                <w:color w:val="000000"/>
              </w:rPr>
              <w:t xml:space="preserve"> </w:t>
            </w:r>
          </w:p>
          <w:p w14:paraId="2EC9807C"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Thursday</w:t>
            </w:r>
          </w:p>
          <w:p w14:paraId="0352D4F7" w14:textId="77777777" w:rsidR="00C92F30" w:rsidRPr="00440BC8" w:rsidRDefault="00C92F30" w:rsidP="00415871">
            <w:pPr>
              <w:spacing w:before="100" w:beforeAutospacing="1"/>
              <w:rPr>
                <w:rFonts w:ascii="Book Antiqua" w:eastAsia="Times New Roman" w:hAnsi="Book Antiqua" w:cs="Times New Roman"/>
                <w:color w:val="000000"/>
              </w:rPr>
            </w:pPr>
            <w:proofErr w:type="spellStart"/>
            <w:r w:rsidRPr="00440BC8">
              <w:rPr>
                <w:rFonts w:ascii="Book Antiqua" w:eastAsia="Times New Roman" w:hAnsi="Book Antiqua" w:cs="Times New Roman"/>
                <w:color w:val="000000"/>
              </w:rPr>
              <w:t>Badiu</w:t>
            </w:r>
            <w:proofErr w:type="spellEnd"/>
            <w:r w:rsidRPr="00440BC8">
              <w:rPr>
                <w:rFonts w:ascii="Book Antiqua" w:eastAsia="Times New Roman" w:hAnsi="Book Antiqua" w:cs="Times New Roman"/>
                <w:color w:val="000000"/>
              </w:rPr>
              <w:t xml:space="preserve"> (2008) African indigenous ecology.</w:t>
            </w:r>
          </w:p>
          <w:p w14:paraId="4B8195F0" w14:textId="77777777"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tc>
      </w:tr>
      <w:tr w:rsidR="00C92F30" w:rsidRPr="00440BC8" w14:paraId="45769C11" w14:textId="77777777" w:rsidTr="00176332">
        <w:tc>
          <w:tcPr>
            <w:tcW w:w="36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160DA5"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lastRenderedPageBreak/>
              <w:t> </w:t>
            </w:r>
          </w:p>
          <w:p w14:paraId="3E165FF6" w14:textId="7F11527E"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Week </w:t>
            </w:r>
            <w:r w:rsidR="0004636E">
              <w:rPr>
                <w:rFonts w:ascii="Book Antiqua" w:eastAsia="Times New Roman" w:hAnsi="Book Antiqua" w:cs="Times New Roman"/>
                <w:color w:val="000000"/>
              </w:rPr>
              <w:t>6</w:t>
            </w:r>
            <w:r w:rsidRPr="00440BC8">
              <w:rPr>
                <w:rFonts w:ascii="Book Antiqua" w:eastAsia="Times New Roman" w:hAnsi="Book Antiqua" w:cs="Times New Roman"/>
                <w:color w:val="000000"/>
              </w:rPr>
              <w:t xml:space="preserve"> (</w:t>
            </w:r>
            <w:r w:rsidR="0004636E">
              <w:rPr>
                <w:rFonts w:ascii="Book Antiqua" w:eastAsia="Times New Roman" w:hAnsi="Book Antiqua" w:cs="Times New Roman"/>
                <w:color w:val="000000"/>
              </w:rPr>
              <w:t xml:space="preserve">Feb </w:t>
            </w:r>
            <w:r w:rsidR="00561CB2">
              <w:rPr>
                <w:rFonts w:ascii="Book Antiqua" w:eastAsia="Times New Roman" w:hAnsi="Book Antiqua" w:cs="Times New Roman"/>
                <w:color w:val="000000"/>
              </w:rPr>
              <w:t>21-23</w:t>
            </w:r>
            <w:r w:rsidRPr="00440BC8">
              <w:rPr>
                <w:rFonts w:ascii="Book Antiqua" w:eastAsia="Times New Roman" w:hAnsi="Book Antiqua" w:cs="Times New Roman"/>
                <w:color w:val="000000"/>
              </w:rPr>
              <w:t>)</w:t>
            </w:r>
          </w:p>
          <w:p w14:paraId="7B6C4538"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 </w:t>
            </w:r>
          </w:p>
          <w:p w14:paraId="03A861EB"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 </w:t>
            </w:r>
          </w:p>
          <w:p w14:paraId="6DC12F7D"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 </w:t>
            </w:r>
          </w:p>
          <w:p w14:paraId="36577F86" w14:textId="5FFEECC1" w:rsidR="00C92F30" w:rsidRPr="00440BC8" w:rsidRDefault="00C92F30" w:rsidP="005F1E27">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 </w:t>
            </w:r>
          </w:p>
          <w:p w14:paraId="55C3F57F" w14:textId="278DE466"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 xml:space="preserve">Mid-exam, </w:t>
            </w:r>
            <w:r w:rsidR="00182DC5">
              <w:rPr>
                <w:rFonts w:ascii="Book Antiqua" w:eastAsia="Times New Roman" w:hAnsi="Book Antiqua" w:cs="Times New Roman"/>
                <w:b/>
                <w:bCs/>
                <w:color w:val="000000"/>
              </w:rPr>
              <w:t>Feb 25</w:t>
            </w:r>
          </w:p>
        </w:tc>
        <w:tc>
          <w:tcPr>
            <w:tcW w:w="5661" w:type="dxa"/>
            <w:tcBorders>
              <w:top w:val="nil"/>
              <w:left w:val="nil"/>
              <w:bottom w:val="single" w:sz="8" w:space="0" w:color="auto"/>
              <w:right w:val="single" w:sz="8" w:space="0" w:color="auto"/>
            </w:tcBorders>
            <w:tcMar>
              <w:top w:w="0" w:type="dxa"/>
              <w:left w:w="108" w:type="dxa"/>
              <w:bottom w:w="0" w:type="dxa"/>
              <w:right w:w="108" w:type="dxa"/>
            </w:tcMar>
            <w:hideMark/>
          </w:tcPr>
          <w:p w14:paraId="59ADDD5B" w14:textId="77777777"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43212E83" w14:textId="77777777" w:rsidR="006D68AE" w:rsidRPr="00440BC8" w:rsidRDefault="006D68AE" w:rsidP="006D68AE">
            <w:pPr>
              <w:spacing w:before="100" w:beforeAutospacing="1"/>
              <w:jc w:val="center"/>
              <w:rPr>
                <w:rFonts w:ascii="Book Antiqua" w:eastAsia="Times New Roman" w:hAnsi="Book Antiqua" w:cs="Times New Roman"/>
                <w:color w:val="000000"/>
              </w:rPr>
            </w:pPr>
            <w:r>
              <w:rPr>
                <w:rFonts w:ascii="Book Antiqua" w:eastAsia="Times New Roman" w:hAnsi="Book Antiqua" w:cs="Times New Roman"/>
                <w:i/>
                <w:iCs/>
                <w:color w:val="000000"/>
              </w:rPr>
              <w:t>Islamic</w:t>
            </w:r>
            <w:r w:rsidRPr="00440BC8">
              <w:rPr>
                <w:rFonts w:ascii="Book Antiqua" w:eastAsia="Times New Roman" w:hAnsi="Book Antiqua" w:cs="Times New Roman"/>
                <w:i/>
                <w:iCs/>
                <w:color w:val="000000"/>
              </w:rPr>
              <w:t xml:space="preserve"> Eco-spirituality </w:t>
            </w:r>
          </w:p>
          <w:p w14:paraId="6B023313" w14:textId="77777777" w:rsidR="006D68AE" w:rsidRPr="00440BC8" w:rsidRDefault="006D68AE" w:rsidP="006D68AE">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Tuesday</w:t>
            </w:r>
          </w:p>
          <w:p w14:paraId="4E6E57C9" w14:textId="77777777" w:rsidR="006D68AE" w:rsidRPr="00440BC8" w:rsidRDefault="006D68AE" w:rsidP="006D68AE">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 Anna </w:t>
            </w:r>
            <w:proofErr w:type="spellStart"/>
            <w:r w:rsidRPr="00440BC8">
              <w:rPr>
                <w:rFonts w:ascii="Book Antiqua" w:eastAsia="Times New Roman" w:hAnsi="Book Antiqua" w:cs="Times New Roman"/>
                <w:color w:val="000000"/>
              </w:rPr>
              <w:t>Gade</w:t>
            </w:r>
            <w:proofErr w:type="spellEnd"/>
            <w:r w:rsidRPr="00440BC8">
              <w:rPr>
                <w:rFonts w:ascii="Book Antiqua" w:eastAsia="Times New Roman" w:hAnsi="Book Antiqua" w:cs="Times New Roman"/>
                <w:color w:val="000000"/>
              </w:rPr>
              <w:t xml:space="preserve"> (2012) Muslim environmentalism. </w:t>
            </w:r>
          </w:p>
          <w:p w14:paraId="7A2AABD5" w14:textId="77777777" w:rsidR="006D68AE" w:rsidRDefault="006D68AE" w:rsidP="006D68AE">
            <w:pPr>
              <w:spacing w:before="100" w:beforeAutospacing="1"/>
              <w:jc w:val="center"/>
              <w:rPr>
                <w:rFonts w:ascii="Book Antiqua" w:eastAsia="Times New Roman" w:hAnsi="Book Antiqua" w:cs="Times New Roman"/>
                <w:i/>
                <w:iCs/>
                <w:color w:val="000000"/>
              </w:rPr>
            </w:pPr>
            <w:r w:rsidRPr="00440BC8">
              <w:rPr>
                <w:rFonts w:ascii="Book Antiqua" w:eastAsia="Times New Roman" w:hAnsi="Book Antiqua" w:cs="Times New Roman"/>
                <w:i/>
                <w:iCs/>
                <w:color w:val="000000"/>
              </w:rPr>
              <w:t>Thursday</w:t>
            </w:r>
          </w:p>
          <w:p w14:paraId="520F0735" w14:textId="77777777" w:rsidR="006D68AE" w:rsidRPr="00440BC8" w:rsidRDefault="006D68AE" w:rsidP="006D68AE">
            <w:pPr>
              <w:spacing w:before="100" w:beforeAutospacing="1"/>
              <w:jc w:val="center"/>
              <w:rPr>
                <w:rFonts w:ascii="Book Antiqua" w:eastAsia="Times New Roman" w:hAnsi="Book Antiqua" w:cs="Times New Roman"/>
                <w:color w:val="000000"/>
              </w:rPr>
            </w:pPr>
          </w:p>
          <w:p w14:paraId="25946DC6" w14:textId="77777777" w:rsidR="006D68AE" w:rsidRPr="00163125" w:rsidRDefault="006D68AE" w:rsidP="006D68AE">
            <w:pPr>
              <w:rPr>
                <w:rFonts w:ascii="Book Antiqua" w:hAnsi="Book Antiqua"/>
              </w:rPr>
            </w:pPr>
            <w:proofErr w:type="spellStart"/>
            <w:r>
              <w:rPr>
                <w:rFonts w:ascii="Book Antiqua" w:hAnsi="Book Antiqua"/>
              </w:rPr>
              <w:t>Ulil</w:t>
            </w:r>
            <w:proofErr w:type="spellEnd"/>
            <w:r>
              <w:rPr>
                <w:rFonts w:ascii="Book Antiqua" w:hAnsi="Book Antiqua"/>
              </w:rPr>
              <w:t xml:space="preserve"> </w:t>
            </w:r>
            <w:r w:rsidRPr="00163125">
              <w:rPr>
                <w:rFonts w:ascii="Book Antiqua" w:hAnsi="Book Antiqua"/>
              </w:rPr>
              <w:t xml:space="preserve">Amri (2021). Interweaving Piety and Prosperity: Religion, Neoliberalism, and the Environmental Practices in Indonesia. </w:t>
            </w:r>
          </w:p>
          <w:p w14:paraId="4A43FF86" w14:textId="77777777" w:rsidR="006D68AE" w:rsidRPr="009E7EE9" w:rsidRDefault="006D68AE" w:rsidP="006D68AE">
            <w:pPr>
              <w:rPr>
                <w:rFonts w:ascii="Book Antiqua" w:hAnsi="Book Antiqua" w:cs="Arial"/>
                <w:color w:val="222222"/>
                <w:shd w:val="clear" w:color="auto" w:fill="FFFFFF"/>
              </w:rPr>
            </w:pPr>
          </w:p>
          <w:p w14:paraId="2DAE932B" w14:textId="77777777" w:rsidR="006D68AE" w:rsidRDefault="006D68AE" w:rsidP="006D68AE">
            <w:pPr>
              <w:rPr>
                <w:rFonts w:ascii="Book Antiqua" w:hAnsi="Book Antiqua"/>
              </w:rPr>
            </w:pPr>
            <w:r>
              <w:rPr>
                <w:rFonts w:ascii="Book Antiqua" w:hAnsi="Book Antiqua"/>
              </w:rPr>
              <w:t xml:space="preserve">Clip: </w:t>
            </w:r>
            <w:r w:rsidRPr="009E7EE9">
              <w:rPr>
                <w:rFonts w:ascii="Book Antiqua" w:hAnsi="Book Antiqua"/>
              </w:rPr>
              <w:t xml:space="preserve">Green Waqf.  </w:t>
            </w:r>
            <w:hyperlink r:id="rId8" w:history="1">
              <w:r w:rsidRPr="00257981">
                <w:rPr>
                  <w:rStyle w:val="Hyperlink"/>
                  <w:rFonts w:ascii="Book Antiqua" w:hAnsi="Book Antiqua"/>
                </w:rPr>
                <w:t>https://www.youtube.com/watch?v=BcbQtl2Xju0</w:t>
              </w:r>
            </w:hyperlink>
          </w:p>
          <w:p w14:paraId="47F2B781" w14:textId="1D10468A" w:rsidR="00C92F30" w:rsidRPr="00440BC8" w:rsidRDefault="00C92F30" w:rsidP="00415871">
            <w:pPr>
              <w:spacing w:before="100" w:beforeAutospacing="1"/>
              <w:rPr>
                <w:rFonts w:ascii="Book Antiqua" w:eastAsia="Times New Roman" w:hAnsi="Book Antiqua" w:cs="Times New Roman"/>
                <w:color w:val="000000"/>
              </w:rPr>
            </w:pPr>
          </w:p>
        </w:tc>
      </w:tr>
      <w:tr w:rsidR="00C92F30" w:rsidRPr="00440BC8" w14:paraId="7060F42A" w14:textId="77777777" w:rsidTr="00176332">
        <w:tc>
          <w:tcPr>
            <w:tcW w:w="36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4E0799"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3686671A" w14:textId="13EB8B64"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Week </w:t>
            </w:r>
            <w:r w:rsidR="003A0C07">
              <w:rPr>
                <w:rFonts w:ascii="Book Antiqua" w:eastAsia="Times New Roman" w:hAnsi="Book Antiqua" w:cs="Times New Roman"/>
                <w:color w:val="000000"/>
              </w:rPr>
              <w:t>7</w:t>
            </w:r>
            <w:r w:rsidRPr="00440BC8">
              <w:rPr>
                <w:rFonts w:ascii="Book Antiqua" w:eastAsia="Times New Roman" w:hAnsi="Book Antiqua" w:cs="Times New Roman"/>
                <w:color w:val="000000"/>
              </w:rPr>
              <w:t xml:space="preserve"> (</w:t>
            </w:r>
            <w:r w:rsidR="003A0C07">
              <w:rPr>
                <w:rFonts w:ascii="Book Antiqua" w:eastAsia="Times New Roman" w:hAnsi="Book Antiqua" w:cs="Times New Roman"/>
                <w:color w:val="000000"/>
              </w:rPr>
              <w:t>Feb 28 and Mar 2</w:t>
            </w:r>
            <w:r w:rsidRPr="00440BC8">
              <w:rPr>
                <w:rFonts w:ascii="Book Antiqua" w:eastAsia="Times New Roman" w:hAnsi="Book Antiqua" w:cs="Times New Roman"/>
                <w:color w:val="000000"/>
              </w:rPr>
              <w:t>)</w:t>
            </w:r>
          </w:p>
          <w:p w14:paraId="5D2E2749"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 </w:t>
            </w:r>
          </w:p>
        </w:tc>
        <w:tc>
          <w:tcPr>
            <w:tcW w:w="5661" w:type="dxa"/>
            <w:tcBorders>
              <w:top w:val="nil"/>
              <w:left w:val="nil"/>
              <w:bottom w:val="single" w:sz="8" w:space="0" w:color="auto"/>
              <w:right w:val="single" w:sz="8" w:space="0" w:color="auto"/>
            </w:tcBorders>
            <w:tcMar>
              <w:top w:w="0" w:type="dxa"/>
              <w:left w:w="108" w:type="dxa"/>
              <w:bottom w:w="0" w:type="dxa"/>
              <w:right w:w="108" w:type="dxa"/>
            </w:tcMar>
            <w:hideMark/>
          </w:tcPr>
          <w:p w14:paraId="4EA6095D" w14:textId="77777777"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7B5B8EE9" w14:textId="4D108747" w:rsidR="00C92F30" w:rsidRPr="00440BC8" w:rsidRDefault="00A45B94" w:rsidP="00955067">
            <w:pPr>
              <w:spacing w:before="100" w:beforeAutospacing="1"/>
              <w:jc w:val="center"/>
              <w:rPr>
                <w:rFonts w:ascii="Book Antiqua" w:eastAsia="Times New Roman" w:hAnsi="Book Antiqua" w:cs="Times New Roman"/>
                <w:color w:val="000000"/>
              </w:rPr>
            </w:pPr>
            <w:r>
              <w:rPr>
                <w:rFonts w:ascii="Book Antiqua" w:eastAsia="Times New Roman" w:hAnsi="Book Antiqua" w:cs="Times New Roman"/>
                <w:i/>
                <w:iCs/>
                <w:color w:val="000000"/>
              </w:rPr>
              <w:t>Christian</w:t>
            </w:r>
            <w:r w:rsidR="00C92F30" w:rsidRPr="00440BC8">
              <w:rPr>
                <w:rFonts w:ascii="Book Antiqua" w:eastAsia="Times New Roman" w:hAnsi="Book Antiqua" w:cs="Times New Roman"/>
                <w:i/>
                <w:iCs/>
                <w:color w:val="000000"/>
              </w:rPr>
              <w:t xml:space="preserve"> Eco-spirituality</w:t>
            </w:r>
          </w:p>
          <w:p w14:paraId="02868C8A"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Tuesday</w:t>
            </w:r>
          </w:p>
          <w:p w14:paraId="1EF313AC" w14:textId="77777777" w:rsidR="00270D56" w:rsidRPr="00440BC8" w:rsidRDefault="00270D56" w:rsidP="00270D56">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Pope Francis (2015) </w:t>
            </w:r>
            <w:proofErr w:type="spellStart"/>
            <w:r w:rsidRPr="00440BC8">
              <w:rPr>
                <w:rFonts w:ascii="Book Antiqua" w:eastAsia="Times New Roman" w:hAnsi="Book Antiqua" w:cs="Times New Roman"/>
                <w:color w:val="000000"/>
              </w:rPr>
              <w:t>Laudato</w:t>
            </w:r>
            <w:proofErr w:type="spellEnd"/>
            <w:r w:rsidRPr="00440BC8">
              <w:rPr>
                <w:rFonts w:ascii="Book Antiqua" w:eastAsia="Times New Roman" w:hAnsi="Book Antiqua" w:cs="Times New Roman"/>
                <w:color w:val="000000"/>
              </w:rPr>
              <w:t xml:space="preserve"> Si’</w:t>
            </w:r>
          </w:p>
          <w:p w14:paraId="7C10DB2E" w14:textId="3F333819" w:rsidR="00147442" w:rsidRPr="00D704CF" w:rsidRDefault="00C92F30" w:rsidP="00D704CF">
            <w:pPr>
              <w:spacing w:before="100" w:beforeAutospacing="1"/>
              <w:jc w:val="center"/>
              <w:rPr>
                <w:rFonts w:ascii="Book Antiqua" w:eastAsia="Times New Roman" w:hAnsi="Book Antiqua" w:cs="Times New Roman"/>
                <w:i/>
                <w:iCs/>
                <w:color w:val="000000"/>
              </w:rPr>
            </w:pPr>
            <w:r w:rsidRPr="00440BC8">
              <w:rPr>
                <w:rFonts w:ascii="Book Antiqua" w:eastAsia="Times New Roman" w:hAnsi="Book Antiqua" w:cs="Times New Roman"/>
                <w:i/>
                <w:iCs/>
                <w:color w:val="000000"/>
              </w:rPr>
              <w:t>Thursday</w:t>
            </w:r>
          </w:p>
          <w:p w14:paraId="388CF031" w14:textId="51CDA41E" w:rsidR="00270D56" w:rsidRDefault="00270D56" w:rsidP="00270D56">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Norman </w:t>
            </w:r>
            <w:proofErr w:type="spellStart"/>
            <w:r w:rsidRPr="00440BC8">
              <w:rPr>
                <w:rFonts w:ascii="Book Antiqua" w:eastAsia="Times New Roman" w:hAnsi="Book Antiqua" w:cs="Times New Roman"/>
                <w:color w:val="000000"/>
              </w:rPr>
              <w:t>Wirzba</w:t>
            </w:r>
            <w:proofErr w:type="spellEnd"/>
            <w:r w:rsidRPr="00440BC8">
              <w:rPr>
                <w:rFonts w:ascii="Book Antiqua" w:eastAsia="Times New Roman" w:hAnsi="Book Antiqua" w:cs="Times New Roman"/>
                <w:color w:val="000000"/>
              </w:rPr>
              <w:t xml:space="preserve"> (2003) The paradise of God (pp. 125-145).</w:t>
            </w:r>
          </w:p>
          <w:p w14:paraId="591E0457" w14:textId="77777777" w:rsidR="005F1E27" w:rsidRPr="00440BC8" w:rsidRDefault="005F1E27" w:rsidP="00270D56">
            <w:pPr>
              <w:spacing w:before="100" w:beforeAutospacing="1"/>
              <w:rPr>
                <w:rFonts w:ascii="Book Antiqua" w:eastAsia="Times New Roman" w:hAnsi="Book Antiqua" w:cs="Times New Roman"/>
                <w:color w:val="000000"/>
              </w:rPr>
            </w:pPr>
          </w:p>
          <w:p w14:paraId="513EC6E4" w14:textId="51F66082" w:rsidR="00C92F30" w:rsidRPr="00440BC8" w:rsidRDefault="00C92F30" w:rsidP="00147442">
            <w:pPr>
              <w:spacing w:before="100" w:beforeAutospacing="1"/>
              <w:rPr>
                <w:rFonts w:ascii="Book Antiqua" w:eastAsia="Times New Roman" w:hAnsi="Book Antiqua" w:cs="Times New Roman"/>
                <w:color w:val="000000"/>
              </w:rPr>
            </w:pPr>
          </w:p>
        </w:tc>
      </w:tr>
      <w:tr w:rsidR="00C92F30" w:rsidRPr="00440BC8" w14:paraId="29592777" w14:textId="77777777" w:rsidTr="00176332">
        <w:tc>
          <w:tcPr>
            <w:tcW w:w="36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83D935"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27309A1A" w14:textId="3DBBBD52"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lastRenderedPageBreak/>
              <w:t xml:space="preserve">Week </w:t>
            </w:r>
            <w:r w:rsidR="00EA68A2">
              <w:rPr>
                <w:rFonts w:ascii="Book Antiqua" w:eastAsia="Times New Roman" w:hAnsi="Book Antiqua" w:cs="Times New Roman"/>
                <w:color w:val="000000"/>
              </w:rPr>
              <w:t>8</w:t>
            </w:r>
            <w:r w:rsidRPr="00440BC8">
              <w:rPr>
                <w:rFonts w:ascii="Book Antiqua" w:eastAsia="Times New Roman" w:hAnsi="Book Antiqua" w:cs="Times New Roman"/>
                <w:color w:val="000000"/>
              </w:rPr>
              <w:t xml:space="preserve"> (</w:t>
            </w:r>
            <w:r w:rsidR="00EA68A2">
              <w:rPr>
                <w:rFonts w:ascii="Book Antiqua" w:eastAsia="Times New Roman" w:hAnsi="Book Antiqua" w:cs="Times New Roman"/>
                <w:color w:val="000000"/>
              </w:rPr>
              <w:t>Mar 7-9</w:t>
            </w:r>
            <w:r w:rsidRPr="00440BC8">
              <w:rPr>
                <w:rFonts w:ascii="Book Antiqua" w:eastAsia="Times New Roman" w:hAnsi="Book Antiqua" w:cs="Times New Roman"/>
                <w:color w:val="000000"/>
              </w:rPr>
              <w:t>)</w:t>
            </w:r>
          </w:p>
          <w:p w14:paraId="0E9494BD"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 </w:t>
            </w:r>
          </w:p>
        </w:tc>
        <w:tc>
          <w:tcPr>
            <w:tcW w:w="5661" w:type="dxa"/>
            <w:tcBorders>
              <w:top w:val="nil"/>
              <w:left w:val="nil"/>
              <w:bottom w:val="single" w:sz="8" w:space="0" w:color="auto"/>
              <w:right w:val="single" w:sz="8" w:space="0" w:color="auto"/>
            </w:tcBorders>
            <w:tcMar>
              <w:top w:w="0" w:type="dxa"/>
              <w:left w:w="108" w:type="dxa"/>
              <w:bottom w:w="0" w:type="dxa"/>
              <w:right w:w="108" w:type="dxa"/>
            </w:tcMar>
            <w:hideMark/>
          </w:tcPr>
          <w:p w14:paraId="751AE076"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lastRenderedPageBreak/>
              <w:t> </w:t>
            </w:r>
          </w:p>
          <w:p w14:paraId="75D56C59" w14:textId="77777777" w:rsidR="006D68AE" w:rsidRPr="00440BC8" w:rsidRDefault="006D68AE" w:rsidP="006D68AE">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lastRenderedPageBreak/>
              <w:t> </w:t>
            </w:r>
            <w:r>
              <w:rPr>
                <w:rFonts w:ascii="Book Antiqua" w:eastAsia="Times New Roman" w:hAnsi="Book Antiqua" w:cs="Times New Roman"/>
                <w:i/>
                <w:iCs/>
                <w:color w:val="000000"/>
              </w:rPr>
              <w:t>Jewish E</w:t>
            </w:r>
            <w:r w:rsidRPr="00440BC8">
              <w:rPr>
                <w:rFonts w:ascii="Book Antiqua" w:eastAsia="Times New Roman" w:hAnsi="Book Antiqua" w:cs="Times New Roman"/>
                <w:i/>
                <w:iCs/>
                <w:color w:val="000000"/>
              </w:rPr>
              <w:t>co-spirituality</w:t>
            </w:r>
          </w:p>
          <w:p w14:paraId="17AA7EC2" w14:textId="77777777" w:rsidR="006D68AE" w:rsidRPr="00440BC8" w:rsidRDefault="006D68AE" w:rsidP="006D68AE">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Tuesday</w:t>
            </w:r>
          </w:p>
          <w:p w14:paraId="02CD85AA" w14:textId="77777777" w:rsidR="006D68AE" w:rsidRPr="00561660" w:rsidRDefault="006D68AE" w:rsidP="006D68AE">
            <w:pPr>
              <w:rPr>
                <w:rFonts w:ascii="Book Antiqua" w:hAnsi="Book Antiqua"/>
              </w:rPr>
            </w:pPr>
            <w:proofErr w:type="spellStart"/>
            <w:r w:rsidRPr="007F4C75">
              <w:rPr>
                <w:rFonts w:ascii="Book Antiqua" w:hAnsi="Book Antiqua"/>
              </w:rPr>
              <w:t>Hava</w:t>
            </w:r>
            <w:proofErr w:type="spellEnd"/>
            <w:r w:rsidRPr="007F4C75">
              <w:rPr>
                <w:rFonts w:ascii="Book Antiqua" w:hAnsi="Book Antiqua"/>
              </w:rPr>
              <w:t xml:space="preserve"> Tirosh-Samuelson</w:t>
            </w:r>
            <w:r>
              <w:rPr>
                <w:rFonts w:ascii="Book Antiqua" w:hAnsi="Book Antiqua"/>
              </w:rPr>
              <w:t xml:space="preserve"> (2006)</w:t>
            </w:r>
            <w:r w:rsidRPr="007F4C75">
              <w:rPr>
                <w:rFonts w:ascii="Book Antiqua" w:hAnsi="Book Antiqua"/>
              </w:rPr>
              <w:t xml:space="preserve"> “Judaism” from </w:t>
            </w:r>
            <w:r w:rsidRPr="007F4C75">
              <w:rPr>
                <w:rFonts w:ascii="Book Antiqua" w:hAnsi="Book Antiqua"/>
                <w:i/>
              </w:rPr>
              <w:t>The Oxford Handbook of Religion and Ecology</w:t>
            </w:r>
            <w:r>
              <w:rPr>
                <w:rFonts w:ascii="Book Antiqua" w:hAnsi="Book Antiqua"/>
                <w:i/>
              </w:rPr>
              <w:t xml:space="preserve">. </w:t>
            </w:r>
          </w:p>
          <w:p w14:paraId="218D6C2E" w14:textId="77777777" w:rsidR="006D68AE" w:rsidRPr="00440BC8" w:rsidRDefault="006D68AE" w:rsidP="006D68AE">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Thursday</w:t>
            </w:r>
          </w:p>
          <w:p w14:paraId="7C2D6DAC" w14:textId="497BD4A3" w:rsidR="006D68AE" w:rsidRDefault="006D68AE" w:rsidP="006D68AE">
            <w:pPr>
              <w:spacing w:before="100" w:beforeAutospacing="1"/>
              <w:jc w:val="center"/>
              <w:rPr>
                <w:rFonts w:ascii="Book Antiqua" w:eastAsia="Times New Roman" w:hAnsi="Book Antiqua" w:cs="Times New Roman"/>
                <w:i/>
                <w:iCs/>
                <w:color w:val="000000"/>
              </w:rPr>
            </w:pPr>
            <w:r w:rsidRPr="00440BC8">
              <w:rPr>
                <w:rFonts w:ascii="Book Antiqua" w:eastAsia="Times New Roman" w:hAnsi="Book Antiqua" w:cs="Times New Roman"/>
                <w:color w:val="000000"/>
              </w:rPr>
              <w:t>Adrienne Krone (2015) Jewish food reform in the U</w:t>
            </w:r>
            <w:r>
              <w:rPr>
                <w:rFonts w:ascii="Book Antiqua" w:eastAsia="Times New Roman" w:hAnsi="Book Antiqua" w:cs="Times New Roman"/>
                <w:color w:val="000000"/>
              </w:rPr>
              <w:t>S.</w:t>
            </w:r>
          </w:p>
          <w:p w14:paraId="68C241D3" w14:textId="77777777" w:rsidR="005F1E27" w:rsidRPr="009E7EE9" w:rsidRDefault="005F1E27" w:rsidP="008C2107">
            <w:pPr>
              <w:rPr>
                <w:rFonts w:ascii="Book Antiqua" w:hAnsi="Book Antiqua"/>
              </w:rPr>
            </w:pPr>
          </w:p>
          <w:p w14:paraId="1B01A665" w14:textId="5FD54989" w:rsidR="00C92F30" w:rsidRPr="00440BC8" w:rsidRDefault="00C92F30" w:rsidP="008C2107">
            <w:pPr>
              <w:spacing w:before="100" w:beforeAutospacing="1"/>
              <w:rPr>
                <w:rFonts w:ascii="Book Antiqua" w:eastAsia="Times New Roman" w:hAnsi="Book Antiqua" w:cs="Times New Roman"/>
                <w:color w:val="000000"/>
              </w:rPr>
            </w:pPr>
          </w:p>
        </w:tc>
      </w:tr>
      <w:tr w:rsidR="003332AC" w:rsidRPr="00440BC8" w14:paraId="5C1229EE" w14:textId="77777777" w:rsidTr="00176332">
        <w:tc>
          <w:tcPr>
            <w:tcW w:w="367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F457146" w14:textId="2A9F5E64" w:rsidR="003332AC" w:rsidRPr="00440BC8" w:rsidRDefault="003332AC" w:rsidP="00415871">
            <w:pPr>
              <w:spacing w:before="100" w:beforeAutospacing="1"/>
              <w:jc w:val="center"/>
              <w:rPr>
                <w:rFonts w:ascii="Book Antiqua" w:eastAsia="Times New Roman" w:hAnsi="Book Antiqua" w:cs="Times New Roman"/>
                <w:color w:val="000000"/>
              </w:rPr>
            </w:pPr>
            <w:r w:rsidRPr="003332AC">
              <w:rPr>
                <w:rFonts w:ascii="Book Antiqua" w:eastAsia="Times New Roman" w:hAnsi="Book Antiqua" w:cs="Times New Roman"/>
                <w:color w:val="FF0000"/>
              </w:rPr>
              <w:lastRenderedPageBreak/>
              <w:t xml:space="preserve">Week 9 </w:t>
            </w:r>
            <w:r w:rsidR="006D3097">
              <w:rPr>
                <w:rFonts w:ascii="Book Antiqua" w:eastAsia="Times New Roman" w:hAnsi="Book Antiqua" w:cs="Times New Roman"/>
                <w:color w:val="FF0000"/>
              </w:rPr>
              <w:t>(Mar 14-16)</w:t>
            </w:r>
          </w:p>
        </w:tc>
        <w:tc>
          <w:tcPr>
            <w:tcW w:w="5661" w:type="dxa"/>
            <w:tcBorders>
              <w:top w:val="nil"/>
              <w:left w:val="nil"/>
              <w:bottom w:val="single" w:sz="8" w:space="0" w:color="auto"/>
              <w:right w:val="single" w:sz="8" w:space="0" w:color="auto"/>
            </w:tcBorders>
            <w:tcMar>
              <w:top w:w="0" w:type="dxa"/>
              <w:left w:w="108" w:type="dxa"/>
              <w:bottom w:w="0" w:type="dxa"/>
              <w:right w:w="108" w:type="dxa"/>
            </w:tcMar>
          </w:tcPr>
          <w:p w14:paraId="56176F35" w14:textId="57452EBE" w:rsidR="003332AC" w:rsidRPr="00440BC8" w:rsidRDefault="003332AC" w:rsidP="00415871">
            <w:pPr>
              <w:spacing w:before="100" w:beforeAutospacing="1"/>
              <w:jc w:val="center"/>
              <w:rPr>
                <w:rFonts w:ascii="Book Antiqua" w:eastAsia="Times New Roman" w:hAnsi="Book Antiqua" w:cs="Times New Roman"/>
                <w:i/>
                <w:iCs/>
                <w:color w:val="000000"/>
              </w:rPr>
            </w:pPr>
            <w:r w:rsidRPr="003332AC">
              <w:rPr>
                <w:rFonts w:ascii="Book Antiqua" w:eastAsia="Times New Roman" w:hAnsi="Book Antiqua" w:cs="Times New Roman"/>
                <w:i/>
                <w:iCs/>
                <w:color w:val="FF0000"/>
              </w:rPr>
              <w:t>Spring Vacation—No Class</w:t>
            </w:r>
          </w:p>
        </w:tc>
      </w:tr>
      <w:tr w:rsidR="00C92F30" w:rsidRPr="00440BC8" w14:paraId="4550412F" w14:textId="77777777" w:rsidTr="00176332">
        <w:tc>
          <w:tcPr>
            <w:tcW w:w="36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4BD19A"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63B4E4D3" w14:textId="294B1D58"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Week </w:t>
            </w:r>
            <w:r w:rsidR="006D3097">
              <w:rPr>
                <w:rFonts w:ascii="Book Antiqua" w:eastAsia="Times New Roman" w:hAnsi="Book Antiqua" w:cs="Times New Roman"/>
                <w:color w:val="000000"/>
              </w:rPr>
              <w:t>10</w:t>
            </w:r>
            <w:r w:rsidRPr="00440BC8">
              <w:rPr>
                <w:rFonts w:ascii="Book Antiqua" w:eastAsia="Times New Roman" w:hAnsi="Book Antiqua" w:cs="Times New Roman"/>
                <w:color w:val="000000"/>
              </w:rPr>
              <w:t xml:space="preserve"> (</w:t>
            </w:r>
            <w:r w:rsidR="006D3097">
              <w:rPr>
                <w:rFonts w:ascii="Book Antiqua" w:eastAsia="Times New Roman" w:hAnsi="Book Antiqua" w:cs="Times New Roman"/>
                <w:color w:val="000000"/>
              </w:rPr>
              <w:t>Mar 21-23</w:t>
            </w:r>
            <w:r w:rsidRPr="00440BC8">
              <w:rPr>
                <w:rFonts w:ascii="Book Antiqua" w:eastAsia="Times New Roman" w:hAnsi="Book Antiqua" w:cs="Times New Roman"/>
                <w:color w:val="000000"/>
              </w:rPr>
              <w:t>)</w:t>
            </w:r>
          </w:p>
          <w:p w14:paraId="2DBB515D"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Due: Reflection</w:t>
            </w:r>
          </w:p>
        </w:tc>
        <w:tc>
          <w:tcPr>
            <w:tcW w:w="5661" w:type="dxa"/>
            <w:tcBorders>
              <w:top w:val="nil"/>
              <w:left w:val="nil"/>
              <w:bottom w:val="single" w:sz="8" w:space="0" w:color="auto"/>
              <w:right w:val="single" w:sz="8" w:space="0" w:color="auto"/>
            </w:tcBorders>
            <w:tcMar>
              <w:top w:w="0" w:type="dxa"/>
              <w:left w:w="108" w:type="dxa"/>
              <w:bottom w:w="0" w:type="dxa"/>
              <w:right w:w="108" w:type="dxa"/>
            </w:tcMar>
            <w:hideMark/>
          </w:tcPr>
          <w:p w14:paraId="062D270B" w14:textId="77777777"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58D2873D" w14:textId="5854F408" w:rsidR="00C92F30" w:rsidRPr="00440BC8" w:rsidRDefault="008C2107" w:rsidP="0072572E">
            <w:pPr>
              <w:spacing w:before="100" w:beforeAutospacing="1"/>
              <w:jc w:val="center"/>
              <w:rPr>
                <w:rFonts w:ascii="Book Antiqua" w:eastAsia="Times New Roman" w:hAnsi="Book Antiqua" w:cs="Times New Roman"/>
                <w:color w:val="000000"/>
              </w:rPr>
            </w:pPr>
            <w:r>
              <w:rPr>
                <w:rFonts w:ascii="Book Antiqua" w:eastAsia="Times New Roman" w:hAnsi="Book Antiqua" w:cs="Times New Roman"/>
                <w:i/>
                <w:iCs/>
                <w:color w:val="000000"/>
              </w:rPr>
              <w:t xml:space="preserve">Hindu </w:t>
            </w:r>
            <w:proofErr w:type="spellStart"/>
            <w:r>
              <w:rPr>
                <w:rFonts w:ascii="Book Antiqua" w:eastAsia="Times New Roman" w:hAnsi="Book Antiqua" w:cs="Times New Roman"/>
                <w:i/>
                <w:iCs/>
                <w:color w:val="000000"/>
              </w:rPr>
              <w:t>Ecospirituality</w:t>
            </w:r>
            <w:proofErr w:type="spellEnd"/>
          </w:p>
          <w:p w14:paraId="1F9B228D"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Tuesday</w:t>
            </w:r>
          </w:p>
          <w:p w14:paraId="36FEAA97" w14:textId="01CBEFEE"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r w:rsidR="00006E8D">
              <w:rPr>
                <w:rFonts w:ascii="Book Antiqua" w:eastAsia="Times New Roman" w:hAnsi="Book Antiqua" w:cs="Times New Roman"/>
                <w:color w:val="000000"/>
              </w:rPr>
              <w:t>Dwivedi (2006) Hindu religion and environmental wellbeing</w:t>
            </w:r>
          </w:p>
          <w:p w14:paraId="62E33DBE"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Thursday</w:t>
            </w:r>
          </w:p>
          <w:p w14:paraId="041C4C80" w14:textId="77777777" w:rsidR="00006E8D" w:rsidRPr="00440BC8" w:rsidRDefault="00006E8D" w:rsidP="00006E8D">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Radhika </w:t>
            </w:r>
            <w:proofErr w:type="spellStart"/>
            <w:r w:rsidRPr="00440BC8">
              <w:rPr>
                <w:rFonts w:ascii="Book Antiqua" w:eastAsia="Times New Roman" w:hAnsi="Book Antiqua" w:cs="Times New Roman"/>
                <w:color w:val="000000"/>
              </w:rPr>
              <w:t>Govindrajan</w:t>
            </w:r>
            <w:proofErr w:type="spellEnd"/>
            <w:r w:rsidRPr="00440BC8">
              <w:rPr>
                <w:rFonts w:ascii="Book Antiqua" w:eastAsia="Times New Roman" w:hAnsi="Book Antiqua" w:cs="Times New Roman"/>
                <w:color w:val="000000"/>
              </w:rPr>
              <w:t xml:space="preserve"> (2018) Animal intimacy and Hinduism.</w:t>
            </w:r>
          </w:p>
          <w:p w14:paraId="58EADDEA" w14:textId="77777777"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tc>
      </w:tr>
      <w:tr w:rsidR="00C92F30" w:rsidRPr="00440BC8" w14:paraId="1621BAC7" w14:textId="77777777" w:rsidTr="00176332">
        <w:tc>
          <w:tcPr>
            <w:tcW w:w="36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E1867C"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10F117CB" w14:textId="79362CED"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Week 1</w:t>
            </w:r>
            <w:r w:rsidR="001D21F1">
              <w:rPr>
                <w:rFonts w:ascii="Book Antiqua" w:eastAsia="Times New Roman" w:hAnsi="Book Antiqua" w:cs="Times New Roman"/>
                <w:color w:val="000000"/>
              </w:rPr>
              <w:t>1</w:t>
            </w:r>
            <w:r w:rsidRPr="00440BC8">
              <w:rPr>
                <w:rFonts w:ascii="Book Antiqua" w:eastAsia="Times New Roman" w:hAnsi="Book Antiqua" w:cs="Times New Roman"/>
                <w:color w:val="000000"/>
              </w:rPr>
              <w:t xml:space="preserve"> (</w:t>
            </w:r>
            <w:r w:rsidR="001D21F1">
              <w:rPr>
                <w:rFonts w:ascii="Book Antiqua" w:eastAsia="Times New Roman" w:hAnsi="Book Antiqua" w:cs="Times New Roman"/>
                <w:color w:val="000000"/>
              </w:rPr>
              <w:t>Mar 28-30</w:t>
            </w:r>
            <w:r w:rsidRPr="00440BC8">
              <w:rPr>
                <w:rFonts w:ascii="Book Antiqua" w:eastAsia="Times New Roman" w:hAnsi="Book Antiqua" w:cs="Times New Roman"/>
                <w:color w:val="000000"/>
              </w:rPr>
              <w:t>)</w:t>
            </w:r>
          </w:p>
          <w:p w14:paraId="0C2A8AEF" w14:textId="7449FBB2" w:rsidR="00C92F30" w:rsidRPr="00440BC8" w:rsidRDefault="00C92F30" w:rsidP="00415871">
            <w:pPr>
              <w:spacing w:before="100" w:beforeAutospacing="1"/>
              <w:jc w:val="center"/>
              <w:rPr>
                <w:rFonts w:ascii="Book Antiqua" w:eastAsia="Times New Roman" w:hAnsi="Book Antiqua" w:cs="Times New Roman"/>
                <w:color w:val="000000"/>
              </w:rPr>
            </w:pPr>
          </w:p>
        </w:tc>
        <w:tc>
          <w:tcPr>
            <w:tcW w:w="5661" w:type="dxa"/>
            <w:tcBorders>
              <w:top w:val="nil"/>
              <w:left w:val="nil"/>
              <w:bottom w:val="single" w:sz="8" w:space="0" w:color="auto"/>
              <w:right w:val="single" w:sz="8" w:space="0" w:color="auto"/>
            </w:tcBorders>
            <w:tcMar>
              <w:top w:w="0" w:type="dxa"/>
              <w:left w:w="108" w:type="dxa"/>
              <w:bottom w:w="0" w:type="dxa"/>
              <w:right w:w="108" w:type="dxa"/>
            </w:tcMar>
            <w:hideMark/>
          </w:tcPr>
          <w:p w14:paraId="5720B18A" w14:textId="77777777"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676CDD75" w14:textId="52D4E0D9" w:rsidR="00555F2C" w:rsidRPr="003D174E" w:rsidRDefault="00204BD9" w:rsidP="003D174E">
            <w:pPr>
              <w:spacing w:before="100" w:beforeAutospacing="1"/>
              <w:jc w:val="center"/>
              <w:rPr>
                <w:rFonts w:ascii="Book Antiqua" w:eastAsia="Times New Roman" w:hAnsi="Book Antiqua" w:cs="Times New Roman"/>
                <w:i/>
                <w:iCs/>
                <w:color w:val="000000"/>
              </w:rPr>
            </w:pPr>
            <w:r>
              <w:rPr>
                <w:rFonts w:ascii="Book Antiqua" w:eastAsia="Times New Roman" w:hAnsi="Book Antiqua" w:cs="Times New Roman"/>
                <w:i/>
                <w:iCs/>
                <w:color w:val="000000"/>
              </w:rPr>
              <w:t>Buddhi</w:t>
            </w:r>
            <w:r w:rsidR="0072572E">
              <w:rPr>
                <w:rFonts w:ascii="Book Antiqua" w:eastAsia="Times New Roman" w:hAnsi="Book Antiqua" w:cs="Times New Roman"/>
                <w:i/>
                <w:iCs/>
                <w:color w:val="000000"/>
              </w:rPr>
              <w:t>st</w:t>
            </w:r>
            <w:r>
              <w:rPr>
                <w:rFonts w:ascii="Book Antiqua" w:eastAsia="Times New Roman" w:hAnsi="Book Antiqua" w:cs="Times New Roman"/>
                <w:i/>
                <w:iCs/>
                <w:color w:val="000000"/>
              </w:rPr>
              <w:t xml:space="preserve"> </w:t>
            </w:r>
            <w:proofErr w:type="spellStart"/>
            <w:r>
              <w:rPr>
                <w:rFonts w:ascii="Book Antiqua" w:eastAsia="Times New Roman" w:hAnsi="Book Antiqua" w:cs="Times New Roman"/>
                <w:i/>
                <w:iCs/>
                <w:color w:val="000000"/>
              </w:rPr>
              <w:t>Ecospirituality</w:t>
            </w:r>
            <w:proofErr w:type="spellEnd"/>
          </w:p>
          <w:p w14:paraId="27EAA185"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Tuesday</w:t>
            </w:r>
          </w:p>
          <w:p w14:paraId="2A314831" w14:textId="77AD2144" w:rsidR="00204BD9" w:rsidRPr="00440BC8" w:rsidRDefault="00204BD9"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Ugo </w:t>
            </w:r>
            <w:proofErr w:type="spellStart"/>
            <w:r w:rsidRPr="00440BC8">
              <w:rPr>
                <w:rFonts w:ascii="Book Antiqua" w:eastAsia="Times New Roman" w:hAnsi="Book Antiqua" w:cs="Times New Roman"/>
                <w:color w:val="000000"/>
              </w:rPr>
              <w:t>Dessi</w:t>
            </w:r>
            <w:proofErr w:type="spellEnd"/>
            <w:r w:rsidRPr="00440BC8">
              <w:rPr>
                <w:rFonts w:ascii="Book Antiqua" w:eastAsia="Times New Roman" w:hAnsi="Book Antiqua" w:cs="Times New Roman"/>
                <w:color w:val="000000"/>
              </w:rPr>
              <w:t xml:space="preserve"> (2013) Buddhism and ecology. </w:t>
            </w:r>
          </w:p>
          <w:p w14:paraId="099EE732"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Thursday</w:t>
            </w:r>
          </w:p>
          <w:p w14:paraId="0384939E" w14:textId="487D1A3E" w:rsidR="00204BD9" w:rsidRDefault="00204BD9" w:rsidP="00204BD9">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Susan Darlington (2012) Tree ordination in Thailand.</w:t>
            </w:r>
          </w:p>
          <w:p w14:paraId="02649F5C" w14:textId="77777777" w:rsidR="005F1E27" w:rsidRPr="00440BC8" w:rsidRDefault="005F1E27" w:rsidP="00204BD9">
            <w:pPr>
              <w:spacing w:before="100" w:beforeAutospacing="1"/>
              <w:rPr>
                <w:rFonts w:ascii="Book Antiqua" w:eastAsia="Times New Roman" w:hAnsi="Book Antiqua" w:cs="Times New Roman"/>
                <w:color w:val="000000"/>
              </w:rPr>
            </w:pPr>
          </w:p>
          <w:p w14:paraId="261887E2" w14:textId="5D32CECE" w:rsidR="00C92F30" w:rsidRPr="00440BC8" w:rsidRDefault="00C92F30" w:rsidP="001A144D">
            <w:pPr>
              <w:spacing w:before="100" w:beforeAutospacing="1"/>
              <w:rPr>
                <w:rFonts w:ascii="Book Antiqua" w:eastAsia="Times New Roman" w:hAnsi="Book Antiqua" w:cs="Times New Roman"/>
                <w:color w:val="000000"/>
              </w:rPr>
            </w:pPr>
          </w:p>
        </w:tc>
      </w:tr>
      <w:tr w:rsidR="00C92F30" w:rsidRPr="00440BC8" w14:paraId="03737035" w14:textId="77777777" w:rsidTr="00176332">
        <w:tc>
          <w:tcPr>
            <w:tcW w:w="36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071752" w14:textId="77777777"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56167303" w14:textId="6E982A3C"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lastRenderedPageBreak/>
              <w:t>Week 1</w:t>
            </w:r>
            <w:r w:rsidR="002C67A7">
              <w:rPr>
                <w:rFonts w:ascii="Book Antiqua" w:eastAsia="Times New Roman" w:hAnsi="Book Antiqua" w:cs="Times New Roman"/>
                <w:color w:val="000000"/>
              </w:rPr>
              <w:t>2</w:t>
            </w:r>
            <w:r w:rsidRPr="00440BC8">
              <w:rPr>
                <w:rFonts w:ascii="Book Antiqua" w:eastAsia="Times New Roman" w:hAnsi="Book Antiqua" w:cs="Times New Roman"/>
                <w:color w:val="000000"/>
              </w:rPr>
              <w:t xml:space="preserve"> (</w:t>
            </w:r>
            <w:r w:rsidR="002C67A7">
              <w:rPr>
                <w:rFonts w:ascii="Book Antiqua" w:eastAsia="Times New Roman" w:hAnsi="Book Antiqua" w:cs="Times New Roman"/>
                <w:color w:val="000000"/>
              </w:rPr>
              <w:t>Apr 4-6</w:t>
            </w:r>
            <w:r w:rsidRPr="00440BC8">
              <w:rPr>
                <w:rFonts w:ascii="Book Antiqua" w:eastAsia="Times New Roman" w:hAnsi="Book Antiqua" w:cs="Times New Roman"/>
                <w:color w:val="000000"/>
              </w:rPr>
              <w:t>)</w:t>
            </w:r>
          </w:p>
        </w:tc>
        <w:tc>
          <w:tcPr>
            <w:tcW w:w="5661" w:type="dxa"/>
            <w:tcBorders>
              <w:top w:val="nil"/>
              <w:left w:val="nil"/>
              <w:bottom w:val="single" w:sz="8" w:space="0" w:color="auto"/>
              <w:right w:val="single" w:sz="8" w:space="0" w:color="auto"/>
            </w:tcBorders>
            <w:tcMar>
              <w:top w:w="0" w:type="dxa"/>
              <w:left w:w="108" w:type="dxa"/>
              <w:bottom w:w="0" w:type="dxa"/>
              <w:right w:w="108" w:type="dxa"/>
            </w:tcMar>
            <w:hideMark/>
          </w:tcPr>
          <w:p w14:paraId="36472C35" w14:textId="77777777"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lastRenderedPageBreak/>
              <w:t> </w:t>
            </w:r>
          </w:p>
          <w:p w14:paraId="0309ED52" w14:textId="09B1CB44" w:rsidR="00C92F30" w:rsidRPr="00440BC8" w:rsidRDefault="001A144D" w:rsidP="00955067">
            <w:pPr>
              <w:spacing w:before="100" w:beforeAutospacing="1"/>
              <w:jc w:val="center"/>
              <w:rPr>
                <w:rFonts w:ascii="Book Antiqua" w:eastAsia="Times New Roman" w:hAnsi="Book Antiqua" w:cs="Times New Roman"/>
                <w:color w:val="000000"/>
              </w:rPr>
            </w:pPr>
            <w:r>
              <w:rPr>
                <w:rFonts w:ascii="Book Antiqua" w:eastAsia="Times New Roman" w:hAnsi="Book Antiqua" w:cs="Times New Roman"/>
                <w:i/>
                <w:iCs/>
                <w:color w:val="000000"/>
              </w:rPr>
              <w:lastRenderedPageBreak/>
              <w:t>Interfaith</w:t>
            </w:r>
          </w:p>
          <w:p w14:paraId="2EE210F2"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Tuesday</w:t>
            </w:r>
          </w:p>
          <w:p w14:paraId="4A69DA52" w14:textId="5C251988" w:rsidR="00663E54" w:rsidRPr="00E91A05" w:rsidRDefault="001A144D" w:rsidP="00663E54">
            <w:pPr>
              <w:pStyle w:val="NormalWeb"/>
              <w:rPr>
                <w:rFonts w:ascii="Book Antiqua" w:hAnsi="Book Antiqua"/>
                <w:color w:val="000000"/>
              </w:rPr>
            </w:pPr>
            <w:r w:rsidRPr="00440BC8">
              <w:rPr>
                <w:rFonts w:ascii="Book Antiqua" w:hAnsi="Book Antiqua"/>
                <w:color w:val="000000"/>
              </w:rPr>
              <w:t>Maria Nita (2013) Christian-Muslim and climate change.</w:t>
            </w:r>
            <w:r w:rsidR="00EE0FFE">
              <w:rPr>
                <w:rFonts w:ascii="Book Antiqua" w:hAnsi="Book Antiqua"/>
                <w:color w:val="000000"/>
              </w:rPr>
              <w:t xml:space="preserve"> </w:t>
            </w:r>
          </w:p>
          <w:p w14:paraId="055104D5" w14:textId="28D90FBA" w:rsidR="00C92F30" w:rsidRDefault="00C92F30" w:rsidP="00EE0FFE">
            <w:pPr>
              <w:spacing w:before="100" w:beforeAutospacing="1"/>
              <w:jc w:val="center"/>
              <w:rPr>
                <w:rFonts w:ascii="Book Antiqua" w:eastAsia="Times New Roman" w:hAnsi="Book Antiqua" w:cs="Times New Roman"/>
                <w:i/>
                <w:iCs/>
                <w:color w:val="000000"/>
              </w:rPr>
            </w:pPr>
            <w:r w:rsidRPr="00440BC8">
              <w:rPr>
                <w:rFonts w:ascii="Book Antiqua" w:eastAsia="Times New Roman" w:hAnsi="Book Antiqua" w:cs="Times New Roman"/>
                <w:i/>
                <w:iCs/>
                <w:color w:val="000000"/>
              </w:rPr>
              <w:t>Thursday</w:t>
            </w:r>
          </w:p>
          <w:p w14:paraId="044B72F2" w14:textId="77777777" w:rsidR="00F80DCD" w:rsidRDefault="00F80DCD" w:rsidP="00F80DCD">
            <w:pPr>
              <w:pStyle w:val="NormalWeb"/>
              <w:rPr>
                <w:rFonts w:ascii="Book Antiqua" w:hAnsi="Book Antiqua"/>
              </w:rPr>
            </w:pPr>
            <w:r>
              <w:rPr>
                <w:rFonts w:ascii="Book Antiqua" w:hAnsi="Book Antiqua"/>
                <w:color w:val="000000"/>
              </w:rPr>
              <w:t xml:space="preserve">Einar </w:t>
            </w:r>
            <w:proofErr w:type="spellStart"/>
            <w:r w:rsidRPr="009F164E">
              <w:rPr>
                <w:rFonts w:ascii="Book Antiqua" w:hAnsi="Book Antiqua"/>
                <w:color w:val="000000"/>
              </w:rPr>
              <w:t>Tjelle</w:t>
            </w:r>
            <w:proofErr w:type="spellEnd"/>
            <w:r w:rsidRPr="009F164E">
              <w:rPr>
                <w:rFonts w:ascii="Book Antiqua" w:hAnsi="Book Antiqua"/>
                <w:color w:val="000000"/>
              </w:rPr>
              <w:t xml:space="preserve"> (2020) </w:t>
            </w:r>
            <w:r w:rsidRPr="009F164E">
              <w:rPr>
                <w:rFonts w:ascii="Book Antiqua" w:hAnsi="Book Antiqua"/>
              </w:rPr>
              <w:t xml:space="preserve">Towards a green </w:t>
            </w:r>
            <w:proofErr w:type="spellStart"/>
            <w:r w:rsidRPr="009F164E">
              <w:rPr>
                <w:rFonts w:ascii="Book Antiqua" w:hAnsi="Book Antiqua"/>
              </w:rPr>
              <w:t>diapraxis</w:t>
            </w:r>
            <w:proofErr w:type="spellEnd"/>
            <w:r w:rsidRPr="009F164E">
              <w:rPr>
                <w:rFonts w:ascii="Book Antiqua" w:hAnsi="Book Antiqua"/>
              </w:rPr>
              <w:t xml:space="preserve">: Experiences and reflections from an interfaith journey </w:t>
            </w:r>
          </w:p>
          <w:p w14:paraId="2A3D1495" w14:textId="77777777" w:rsidR="00F80DCD" w:rsidRDefault="00F80DCD" w:rsidP="00EE0FFE">
            <w:pPr>
              <w:spacing w:before="100" w:beforeAutospacing="1"/>
              <w:jc w:val="center"/>
              <w:rPr>
                <w:rFonts w:ascii="Book Antiqua" w:eastAsia="Times New Roman" w:hAnsi="Book Antiqua" w:cs="Times New Roman"/>
                <w:i/>
                <w:iCs/>
                <w:color w:val="000000"/>
              </w:rPr>
            </w:pPr>
          </w:p>
          <w:p w14:paraId="136421DA" w14:textId="13C0875C" w:rsidR="00C92F30" w:rsidRPr="00F83036" w:rsidRDefault="00C92F30" w:rsidP="00BB244D">
            <w:pPr>
              <w:spacing w:before="100" w:beforeAutospacing="1"/>
              <w:jc w:val="center"/>
              <w:rPr>
                <w:rFonts w:ascii="Book Antiqua" w:hAnsi="Book Antiqua"/>
              </w:rPr>
            </w:pPr>
          </w:p>
        </w:tc>
      </w:tr>
      <w:tr w:rsidR="00C92F30" w:rsidRPr="00440BC8" w14:paraId="24382F62" w14:textId="77777777" w:rsidTr="00176332">
        <w:tc>
          <w:tcPr>
            <w:tcW w:w="36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A443B8"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lastRenderedPageBreak/>
              <w:t> </w:t>
            </w:r>
          </w:p>
          <w:p w14:paraId="7EC6D8F5" w14:textId="0FCC642E"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Week 1</w:t>
            </w:r>
            <w:r w:rsidR="00CA4405">
              <w:rPr>
                <w:rFonts w:ascii="Book Antiqua" w:eastAsia="Times New Roman" w:hAnsi="Book Antiqua" w:cs="Times New Roman"/>
                <w:color w:val="000000"/>
              </w:rPr>
              <w:t>3</w:t>
            </w:r>
            <w:r w:rsidRPr="00440BC8">
              <w:rPr>
                <w:rFonts w:ascii="Book Antiqua" w:eastAsia="Times New Roman" w:hAnsi="Book Antiqua" w:cs="Times New Roman"/>
                <w:color w:val="000000"/>
              </w:rPr>
              <w:t xml:space="preserve"> (</w:t>
            </w:r>
            <w:r w:rsidR="00CA4405">
              <w:rPr>
                <w:rFonts w:ascii="Book Antiqua" w:eastAsia="Times New Roman" w:hAnsi="Book Antiqua" w:cs="Times New Roman"/>
                <w:color w:val="000000"/>
              </w:rPr>
              <w:t>Apr 11-1</w:t>
            </w:r>
            <w:r w:rsidR="005A1DE2">
              <w:rPr>
                <w:rFonts w:ascii="Book Antiqua" w:eastAsia="Times New Roman" w:hAnsi="Book Antiqua" w:cs="Times New Roman"/>
                <w:color w:val="000000"/>
              </w:rPr>
              <w:t>3</w:t>
            </w:r>
            <w:r w:rsidRPr="00440BC8">
              <w:rPr>
                <w:rFonts w:ascii="Book Antiqua" w:eastAsia="Times New Roman" w:hAnsi="Book Antiqua" w:cs="Times New Roman"/>
                <w:color w:val="000000"/>
              </w:rPr>
              <w:t>)</w:t>
            </w:r>
          </w:p>
          <w:p w14:paraId="2D7E3D98" w14:textId="77777777"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b/>
                <w:bCs/>
                <w:color w:val="000000"/>
              </w:rPr>
              <w:t> </w:t>
            </w:r>
          </w:p>
        </w:tc>
        <w:tc>
          <w:tcPr>
            <w:tcW w:w="5661" w:type="dxa"/>
            <w:tcBorders>
              <w:top w:val="nil"/>
              <w:left w:val="nil"/>
              <w:bottom w:val="single" w:sz="8" w:space="0" w:color="auto"/>
              <w:right w:val="single" w:sz="8" w:space="0" w:color="auto"/>
            </w:tcBorders>
            <w:tcMar>
              <w:top w:w="0" w:type="dxa"/>
              <w:left w:w="108" w:type="dxa"/>
              <w:bottom w:w="0" w:type="dxa"/>
              <w:right w:w="108" w:type="dxa"/>
            </w:tcMar>
            <w:hideMark/>
          </w:tcPr>
          <w:p w14:paraId="5F0DBD2B" w14:textId="77777777"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1AB72076" w14:textId="3D95B401" w:rsidR="00C92F30" w:rsidRPr="00440BC8" w:rsidRDefault="00C92F30" w:rsidP="00955067">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Innovations</w:t>
            </w:r>
            <w:r w:rsidR="00E8463A">
              <w:rPr>
                <w:rFonts w:ascii="Book Antiqua" w:eastAsia="Times New Roman" w:hAnsi="Book Antiqua" w:cs="Times New Roman"/>
                <w:i/>
                <w:iCs/>
                <w:color w:val="000000"/>
              </w:rPr>
              <w:t>, Actions</w:t>
            </w:r>
          </w:p>
          <w:p w14:paraId="7E650304"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Tuesday</w:t>
            </w:r>
          </w:p>
          <w:p w14:paraId="11638117" w14:textId="77777777" w:rsidR="001A144D" w:rsidRPr="00440BC8" w:rsidRDefault="00C92F30" w:rsidP="001A144D">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r w:rsidR="001A144D" w:rsidRPr="00440BC8">
              <w:rPr>
                <w:rFonts w:ascii="Book Antiqua" w:eastAsia="Times New Roman" w:hAnsi="Book Antiqua" w:cs="Times New Roman"/>
                <w:color w:val="000000"/>
              </w:rPr>
              <w:t xml:space="preserve">Maria </w:t>
            </w:r>
            <w:proofErr w:type="spellStart"/>
            <w:r w:rsidR="001A144D" w:rsidRPr="00440BC8">
              <w:rPr>
                <w:rFonts w:ascii="Book Antiqua" w:eastAsia="Times New Roman" w:hAnsi="Book Antiqua" w:cs="Times New Roman"/>
                <w:color w:val="000000"/>
              </w:rPr>
              <w:t>Jansdotter</w:t>
            </w:r>
            <w:proofErr w:type="spellEnd"/>
            <w:r w:rsidR="001A144D" w:rsidRPr="00440BC8">
              <w:rPr>
                <w:rFonts w:ascii="Book Antiqua" w:eastAsia="Times New Roman" w:hAnsi="Book Antiqua" w:cs="Times New Roman"/>
                <w:color w:val="000000"/>
              </w:rPr>
              <w:t xml:space="preserve"> (2006) Ecofeminism.</w:t>
            </w:r>
          </w:p>
          <w:p w14:paraId="7E00150E" w14:textId="4BAEA787" w:rsidR="00C92F30" w:rsidRPr="00440BC8" w:rsidRDefault="001A144D"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Clip/Movie: (2011) Wangari Maathai on women against deforestation.</w:t>
            </w:r>
          </w:p>
          <w:p w14:paraId="6434B903"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Thursday</w:t>
            </w:r>
          </w:p>
          <w:p w14:paraId="335F30EA" w14:textId="7F7C62CF" w:rsidR="00E8463A" w:rsidRDefault="00E8463A" w:rsidP="00E8463A">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Winona </w:t>
            </w:r>
            <w:proofErr w:type="spellStart"/>
            <w:r w:rsidRPr="00440BC8">
              <w:rPr>
                <w:rFonts w:ascii="Book Antiqua" w:eastAsia="Times New Roman" w:hAnsi="Book Antiqua" w:cs="Times New Roman"/>
                <w:color w:val="000000"/>
              </w:rPr>
              <w:t>LaDuke</w:t>
            </w:r>
            <w:proofErr w:type="spellEnd"/>
            <w:r w:rsidRPr="00440BC8">
              <w:rPr>
                <w:rFonts w:ascii="Book Antiqua" w:eastAsia="Times New Roman" w:hAnsi="Book Antiqua" w:cs="Times New Roman"/>
                <w:color w:val="000000"/>
              </w:rPr>
              <w:t xml:space="preserve"> (2005) Wild rice and the sacred.</w:t>
            </w:r>
          </w:p>
          <w:p w14:paraId="61E794D6" w14:textId="77777777" w:rsidR="005F2097" w:rsidRPr="00440BC8" w:rsidRDefault="005F2097" w:rsidP="00E8463A">
            <w:pPr>
              <w:spacing w:before="100" w:beforeAutospacing="1"/>
              <w:rPr>
                <w:rFonts w:ascii="Book Antiqua" w:eastAsia="Times New Roman" w:hAnsi="Book Antiqua" w:cs="Times New Roman"/>
                <w:color w:val="000000"/>
              </w:rPr>
            </w:pPr>
          </w:p>
          <w:p w14:paraId="0D522A94" w14:textId="5F6CD54D" w:rsidR="00C92F30" w:rsidRPr="00440BC8" w:rsidRDefault="00C92F30" w:rsidP="00E8463A">
            <w:pPr>
              <w:spacing w:before="100" w:beforeAutospacing="1"/>
              <w:rPr>
                <w:rFonts w:ascii="Book Antiqua" w:eastAsia="Times New Roman" w:hAnsi="Book Antiqua" w:cs="Times New Roman"/>
                <w:color w:val="000000"/>
              </w:rPr>
            </w:pPr>
          </w:p>
        </w:tc>
      </w:tr>
      <w:tr w:rsidR="00C92F30" w:rsidRPr="00440BC8" w14:paraId="7F2BA6C8" w14:textId="77777777" w:rsidTr="00176332">
        <w:tc>
          <w:tcPr>
            <w:tcW w:w="36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7E7E3F"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01BE00D8" w14:textId="169BB6B1"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Week 1</w:t>
            </w:r>
            <w:r w:rsidR="005A1DE2">
              <w:rPr>
                <w:rFonts w:ascii="Book Antiqua" w:eastAsia="Times New Roman" w:hAnsi="Book Antiqua" w:cs="Times New Roman"/>
                <w:color w:val="000000"/>
              </w:rPr>
              <w:t>4</w:t>
            </w:r>
            <w:r w:rsidRPr="00440BC8">
              <w:rPr>
                <w:rFonts w:ascii="Book Antiqua" w:eastAsia="Times New Roman" w:hAnsi="Book Antiqua" w:cs="Times New Roman"/>
                <w:color w:val="000000"/>
              </w:rPr>
              <w:t xml:space="preserve"> (</w:t>
            </w:r>
            <w:r w:rsidR="005A1DE2">
              <w:rPr>
                <w:rFonts w:ascii="Book Antiqua" w:eastAsia="Times New Roman" w:hAnsi="Book Antiqua" w:cs="Times New Roman"/>
                <w:color w:val="000000"/>
              </w:rPr>
              <w:t>Apr 18-20</w:t>
            </w:r>
            <w:r w:rsidRPr="00440BC8">
              <w:rPr>
                <w:rFonts w:ascii="Book Antiqua" w:eastAsia="Times New Roman" w:hAnsi="Book Antiqua" w:cs="Times New Roman"/>
                <w:color w:val="000000"/>
              </w:rPr>
              <w:t>)</w:t>
            </w:r>
          </w:p>
          <w:p w14:paraId="71331CA8" w14:textId="5549DBA4" w:rsidR="00C92F30" w:rsidRPr="00440BC8" w:rsidRDefault="00C92F30" w:rsidP="00415871">
            <w:pPr>
              <w:spacing w:before="100" w:beforeAutospacing="1"/>
              <w:jc w:val="center"/>
              <w:rPr>
                <w:rFonts w:ascii="Book Antiqua" w:eastAsia="Times New Roman" w:hAnsi="Book Antiqua" w:cs="Times New Roman"/>
                <w:color w:val="000000"/>
              </w:rPr>
            </w:pPr>
          </w:p>
        </w:tc>
        <w:tc>
          <w:tcPr>
            <w:tcW w:w="5661" w:type="dxa"/>
            <w:tcBorders>
              <w:top w:val="nil"/>
              <w:left w:val="nil"/>
              <w:bottom w:val="single" w:sz="8" w:space="0" w:color="auto"/>
              <w:right w:val="single" w:sz="8" w:space="0" w:color="auto"/>
            </w:tcBorders>
            <w:tcMar>
              <w:top w:w="0" w:type="dxa"/>
              <w:left w:w="108" w:type="dxa"/>
              <w:bottom w:w="0" w:type="dxa"/>
              <w:right w:w="108" w:type="dxa"/>
            </w:tcMar>
            <w:hideMark/>
          </w:tcPr>
          <w:p w14:paraId="50DF5018"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6FBAEA9E" w14:textId="45313CB5" w:rsidR="00C92F30" w:rsidRPr="00440BC8" w:rsidRDefault="00C92F30" w:rsidP="00561660">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Innovations</w:t>
            </w:r>
            <w:r w:rsidR="00E8463A">
              <w:rPr>
                <w:rFonts w:ascii="Book Antiqua" w:eastAsia="Times New Roman" w:hAnsi="Book Antiqua" w:cs="Times New Roman"/>
                <w:i/>
                <w:iCs/>
                <w:color w:val="000000"/>
              </w:rPr>
              <w:t>, Actions</w:t>
            </w:r>
            <w:r w:rsidRPr="00440BC8">
              <w:rPr>
                <w:rFonts w:ascii="Book Antiqua" w:eastAsia="Times New Roman" w:hAnsi="Book Antiqua" w:cs="Times New Roman"/>
                <w:i/>
                <w:iCs/>
                <w:color w:val="000000"/>
              </w:rPr>
              <w:t> </w:t>
            </w:r>
          </w:p>
          <w:p w14:paraId="70C79D77"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Tuesday</w:t>
            </w:r>
          </w:p>
          <w:p w14:paraId="169AE532" w14:textId="553DF6C8" w:rsidR="00C92F30" w:rsidRPr="00440BC8" w:rsidRDefault="00C92F30" w:rsidP="00415871">
            <w:pPr>
              <w:spacing w:before="100" w:beforeAutospacing="1"/>
              <w:rPr>
                <w:rFonts w:ascii="Book Antiqua" w:eastAsia="Times New Roman" w:hAnsi="Book Antiqua" w:cs="Times New Roman"/>
                <w:color w:val="000000"/>
              </w:rPr>
            </w:pPr>
            <w:proofErr w:type="spellStart"/>
            <w:r w:rsidRPr="00440BC8">
              <w:rPr>
                <w:rFonts w:ascii="Book Antiqua" w:eastAsia="Times New Roman" w:hAnsi="Book Antiqua" w:cs="Times New Roman"/>
                <w:color w:val="000000"/>
              </w:rPr>
              <w:t>Chaone</w:t>
            </w:r>
            <w:proofErr w:type="spellEnd"/>
            <w:r w:rsidRPr="00440BC8">
              <w:rPr>
                <w:rFonts w:ascii="Book Antiqua" w:eastAsia="Times New Roman" w:hAnsi="Book Antiqua" w:cs="Times New Roman"/>
                <w:color w:val="000000"/>
              </w:rPr>
              <w:t xml:space="preserve"> Mallory (2010) Gender, spirituality and forest defense. </w:t>
            </w:r>
          </w:p>
          <w:p w14:paraId="4F57724D" w14:textId="4A412B4E" w:rsidR="00C92F30" w:rsidRDefault="00C92F30" w:rsidP="00415871">
            <w:pPr>
              <w:spacing w:before="100" w:beforeAutospacing="1"/>
              <w:jc w:val="center"/>
              <w:rPr>
                <w:rFonts w:ascii="Book Antiqua" w:eastAsia="Times New Roman" w:hAnsi="Book Antiqua" w:cs="Times New Roman"/>
                <w:i/>
                <w:iCs/>
                <w:color w:val="000000"/>
              </w:rPr>
            </w:pPr>
            <w:r w:rsidRPr="00440BC8">
              <w:rPr>
                <w:rFonts w:ascii="Book Antiqua" w:eastAsia="Times New Roman" w:hAnsi="Book Antiqua" w:cs="Times New Roman"/>
                <w:i/>
                <w:iCs/>
                <w:color w:val="000000"/>
              </w:rPr>
              <w:t>Thursday</w:t>
            </w:r>
          </w:p>
          <w:p w14:paraId="4AD68A78" w14:textId="0C45B67A" w:rsidR="00176332" w:rsidRDefault="00176332" w:rsidP="00176332">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O’Brien (2012) Religious ethics and environmental justice.</w:t>
            </w:r>
          </w:p>
          <w:p w14:paraId="69762CE7" w14:textId="77777777" w:rsidR="005F2097" w:rsidRPr="00440BC8" w:rsidRDefault="005F2097" w:rsidP="00176332">
            <w:pPr>
              <w:spacing w:before="100" w:beforeAutospacing="1"/>
              <w:rPr>
                <w:rFonts w:ascii="Book Antiqua" w:eastAsia="Times New Roman" w:hAnsi="Book Antiqua" w:cs="Times New Roman"/>
                <w:color w:val="000000"/>
              </w:rPr>
            </w:pPr>
          </w:p>
          <w:p w14:paraId="566BC32E" w14:textId="0D7C05B6" w:rsidR="00C92F30" w:rsidRPr="00440BC8" w:rsidRDefault="00C92F30" w:rsidP="00176332">
            <w:pPr>
              <w:rPr>
                <w:rFonts w:ascii="Book Antiqua" w:eastAsia="Times New Roman" w:hAnsi="Book Antiqua" w:cs="Times New Roman"/>
                <w:color w:val="000000"/>
              </w:rPr>
            </w:pPr>
          </w:p>
        </w:tc>
      </w:tr>
      <w:tr w:rsidR="00C92F30" w:rsidRPr="00440BC8" w14:paraId="2782D363" w14:textId="77777777" w:rsidTr="00176332">
        <w:tc>
          <w:tcPr>
            <w:tcW w:w="36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AA3626" w14:textId="77777777"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lastRenderedPageBreak/>
              <w:t> </w:t>
            </w:r>
          </w:p>
          <w:p w14:paraId="58AF5A41" w14:textId="77777777" w:rsidR="00C92F30"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Week 1</w:t>
            </w:r>
            <w:r w:rsidR="00A1278A">
              <w:rPr>
                <w:rFonts w:ascii="Book Antiqua" w:eastAsia="Times New Roman" w:hAnsi="Book Antiqua" w:cs="Times New Roman"/>
                <w:color w:val="000000"/>
              </w:rPr>
              <w:t>5</w:t>
            </w:r>
            <w:r w:rsidRPr="00440BC8">
              <w:rPr>
                <w:rFonts w:ascii="Book Antiqua" w:eastAsia="Times New Roman" w:hAnsi="Book Antiqua" w:cs="Times New Roman"/>
                <w:color w:val="000000"/>
              </w:rPr>
              <w:t xml:space="preserve"> (</w:t>
            </w:r>
            <w:r w:rsidR="00A1278A">
              <w:rPr>
                <w:rFonts w:ascii="Book Antiqua" w:eastAsia="Times New Roman" w:hAnsi="Book Antiqua" w:cs="Times New Roman"/>
                <w:color w:val="000000"/>
              </w:rPr>
              <w:t>Apr 25-27</w:t>
            </w:r>
            <w:r w:rsidRPr="00440BC8">
              <w:rPr>
                <w:rFonts w:ascii="Book Antiqua" w:eastAsia="Times New Roman" w:hAnsi="Book Antiqua" w:cs="Times New Roman"/>
                <w:color w:val="000000"/>
              </w:rPr>
              <w:t>)</w:t>
            </w:r>
          </w:p>
          <w:p w14:paraId="0BFEE03E" w14:textId="77777777" w:rsidR="00176332" w:rsidRDefault="00176332" w:rsidP="00415871">
            <w:pPr>
              <w:spacing w:before="100" w:beforeAutospacing="1"/>
              <w:jc w:val="center"/>
              <w:rPr>
                <w:rFonts w:ascii="Book Antiqua" w:eastAsia="Times New Roman" w:hAnsi="Book Antiqua" w:cs="Times New Roman"/>
                <w:color w:val="000000"/>
              </w:rPr>
            </w:pPr>
          </w:p>
          <w:p w14:paraId="01A7C135" w14:textId="270E9755" w:rsidR="00176332" w:rsidRDefault="00176332" w:rsidP="00E91A05">
            <w:pPr>
              <w:spacing w:before="100" w:beforeAutospacing="1"/>
              <w:rPr>
                <w:rFonts w:ascii="Book Antiqua" w:eastAsia="Times New Roman" w:hAnsi="Book Antiqua" w:cs="Times New Roman"/>
                <w:color w:val="000000"/>
              </w:rPr>
            </w:pPr>
          </w:p>
          <w:p w14:paraId="75D0523F" w14:textId="77777777" w:rsidR="00E91A05" w:rsidRDefault="00E91A05" w:rsidP="00E91A05">
            <w:pPr>
              <w:spacing w:before="100" w:beforeAutospacing="1"/>
              <w:rPr>
                <w:rFonts w:ascii="Book Antiqua" w:eastAsia="Times New Roman" w:hAnsi="Book Antiqua" w:cs="Times New Roman"/>
                <w:color w:val="000000"/>
              </w:rPr>
            </w:pPr>
          </w:p>
          <w:p w14:paraId="3EDD7339" w14:textId="77777777" w:rsidR="00176332" w:rsidRDefault="00176332" w:rsidP="00415871">
            <w:pPr>
              <w:spacing w:before="100" w:beforeAutospacing="1"/>
              <w:jc w:val="center"/>
              <w:rPr>
                <w:rFonts w:ascii="Book Antiqua" w:eastAsia="Times New Roman" w:hAnsi="Book Antiqua" w:cs="Times New Roman"/>
                <w:b/>
                <w:bCs/>
                <w:color w:val="000000"/>
              </w:rPr>
            </w:pPr>
            <w:r w:rsidRPr="00176332">
              <w:rPr>
                <w:rFonts w:ascii="Book Antiqua" w:eastAsia="Times New Roman" w:hAnsi="Book Antiqua" w:cs="Times New Roman"/>
                <w:b/>
                <w:bCs/>
                <w:color w:val="000000"/>
              </w:rPr>
              <w:t>Final Exam: April 30</w:t>
            </w:r>
          </w:p>
          <w:p w14:paraId="44EC346F" w14:textId="53C1CCCF" w:rsidR="004D7B8A" w:rsidRPr="00176332" w:rsidRDefault="004D7B8A" w:rsidP="00415871">
            <w:pPr>
              <w:spacing w:before="100" w:beforeAutospacing="1"/>
              <w:jc w:val="center"/>
              <w:rPr>
                <w:rFonts w:ascii="Book Antiqua" w:eastAsia="Times New Roman" w:hAnsi="Book Antiqua" w:cs="Times New Roman"/>
                <w:b/>
                <w:bCs/>
                <w:color w:val="000000"/>
              </w:rPr>
            </w:pPr>
            <w:r>
              <w:rPr>
                <w:rFonts w:ascii="Book Antiqua" w:eastAsia="Times New Roman" w:hAnsi="Book Antiqua" w:cs="Times New Roman"/>
                <w:b/>
                <w:bCs/>
                <w:color w:val="000000"/>
              </w:rPr>
              <w:t>Ethnographic essay: May 7th</w:t>
            </w:r>
          </w:p>
        </w:tc>
        <w:tc>
          <w:tcPr>
            <w:tcW w:w="5661" w:type="dxa"/>
            <w:tcBorders>
              <w:top w:val="nil"/>
              <w:left w:val="nil"/>
              <w:bottom w:val="single" w:sz="8" w:space="0" w:color="auto"/>
              <w:right w:val="single" w:sz="8" w:space="0" w:color="auto"/>
            </w:tcBorders>
            <w:tcMar>
              <w:top w:w="0" w:type="dxa"/>
              <w:left w:w="108" w:type="dxa"/>
              <w:bottom w:w="0" w:type="dxa"/>
              <w:right w:w="108" w:type="dxa"/>
            </w:tcMar>
            <w:hideMark/>
          </w:tcPr>
          <w:p w14:paraId="23A9826B" w14:textId="38FD1225" w:rsidR="00176332" w:rsidRPr="00176332" w:rsidRDefault="00C92F30" w:rsidP="00176332">
            <w:pPr>
              <w:spacing w:before="100" w:beforeAutospacing="1"/>
              <w:jc w:val="center"/>
              <w:rPr>
                <w:rFonts w:ascii="Book Antiqua" w:eastAsia="Times New Roman" w:hAnsi="Book Antiqua" w:cs="Times New Roman"/>
                <w:i/>
                <w:iCs/>
                <w:color w:val="000000"/>
              </w:rPr>
            </w:pPr>
            <w:r w:rsidRPr="00176332">
              <w:rPr>
                <w:rFonts w:ascii="Book Antiqua" w:eastAsia="Times New Roman" w:hAnsi="Book Antiqua" w:cs="Times New Roman"/>
                <w:i/>
                <w:iCs/>
                <w:color w:val="000000"/>
              </w:rPr>
              <w:t> </w:t>
            </w:r>
            <w:r w:rsidR="00176332" w:rsidRPr="00176332">
              <w:rPr>
                <w:rFonts w:ascii="Book Antiqua" w:eastAsia="Times New Roman" w:hAnsi="Book Antiqua" w:cs="Times New Roman"/>
                <w:i/>
                <w:iCs/>
                <w:color w:val="000000"/>
              </w:rPr>
              <w:t>The future of eco-spirituality</w:t>
            </w:r>
          </w:p>
          <w:p w14:paraId="193F1106" w14:textId="5FADF606" w:rsidR="00C92F30" w:rsidRPr="00176332" w:rsidRDefault="00176332" w:rsidP="00176332">
            <w:pPr>
              <w:spacing w:before="100" w:beforeAutospacing="1"/>
              <w:jc w:val="center"/>
              <w:rPr>
                <w:rFonts w:ascii="Book Antiqua" w:eastAsia="Times New Roman" w:hAnsi="Book Antiqua" w:cs="Times New Roman"/>
                <w:i/>
                <w:iCs/>
                <w:color w:val="000000"/>
              </w:rPr>
            </w:pPr>
            <w:r w:rsidRPr="00176332">
              <w:rPr>
                <w:rFonts w:ascii="Book Antiqua" w:eastAsia="Times New Roman" w:hAnsi="Book Antiqua" w:cs="Times New Roman"/>
                <w:i/>
                <w:iCs/>
                <w:color w:val="000000"/>
              </w:rPr>
              <w:t>Course wrap up and evaluation</w:t>
            </w:r>
          </w:p>
          <w:p w14:paraId="237CD68B" w14:textId="23E19EE8" w:rsidR="00C92F30" w:rsidRDefault="00C92F30" w:rsidP="00415871">
            <w:pPr>
              <w:spacing w:before="100" w:beforeAutospacing="1"/>
              <w:jc w:val="center"/>
              <w:rPr>
                <w:rFonts w:ascii="Book Antiqua" w:eastAsia="Times New Roman" w:hAnsi="Book Antiqua" w:cs="Times New Roman"/>
                <w:i/>
                <w:iCs/>
                <w:color w:val="000000"/>
              </w:rPr>
            </w:pPr>
            <w:r w:rsidRPr="00440BC8">
              <w:rPr>
                <w:rFonts w:ascii="Book Antiqua" w:eastAsia="Times New Roman" w:hAnsi="Book Antiqua" w:cs="Times New Roman"/>
                <w:i/>
                <w:iCs/>
                <w:color w:val="000000"/>
              </w:rPr>
              <w:t>Tuesday</w:t>
            </w:r>
          </w:p>
          <w:p w14:paraId="2199E57A" w14:textId="2FC42331" w:rsidR="00176332" w:rsidRPr="00176332" w:rsidRDefault="00176332" w:rsidP="00176332">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James Lovelock (2019) </w:t>
            </w:r>
            <w:proofErr w:type="spellStart"/>
            <w:r w:rsidRPr="00440BC8">
              <w:rPr>
                <w:rFonts w:ascii="Book Antiqua" w:eastAsia="Times New Roman" w:hAnsi="Book Antiqua" w:cs="Times New Roman"/>
                <w:color w:val="000000"/>
              </w:rPr>
              <w:t>Novacene</w:t>
            </w:r>
            <w:proofErr w:type="spellEnd"/>
            <w:r w:rsidRPr="00440BC8">
              <w:rPr>
                <w:rFonts w:ascii="Book Antiqua" w:eastAsia="Times New Roman" w:hAnsi="Book Antiqua" w:cs="Times New Roman"/>
                <w:color w:val="000000"/>
              </w:rPr>
              <w:t>: the coming age of hyperintelligence.</w:t>
            </w:r>
          </w:p>
          <w:p w14:paraId="33527015" w14:textId="77777777" w:rsidR="00C92F30" w:rsidRPr="00440BC8" w:rsidRDefault="00C92F30" w:rsidP="00415871">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i/>
                <w:iCs/>
                <w:color w:val="000000"/>
              </w:rPr>
              <w:t>Thursday</w:t>
            </w:r>
          </w:p>
          <w:p w14:paraId="1C7AA118" w14:textId="2C0A6D44" w:rsidR="00C92F30" w:rsidRPr="00440BC8" w:rsidRDefault="00C92F30" w:rsidP="00415871">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xml:space="preserve">Kelly Alley (2019) River personhood and </w:t>
            </w:r>
            <w:proofErr w:type="spellStart"/>
            <w:r w:rsidRPr="00440BC8">
              <w:rPr>
                <w:rFonts w:ascii="Book Antiqua" w:eastAsia="Times New Roman" w:hAnsi="Book Antiqua" w:cs="Times New Roman"/>
                <w:color w:val="000000"/>
              </w:rPr>
              <w:t>ecospiritualit</w:t>
            </w:r>
            <w:r w:rsidR="00E91A05">
              <w:rPr>
                <w:rFonts w:ascii="Book Antiqua" w:eastAsia="Times New Roman" w:hAnsi="Book Antiqua" w:cs="Times New Roman"/>
                <w:color w:val="000000"/>
              </w:rPr>
              <w:t>y</w:t>
            </w:r>
            <w:proofErr w:type="spellEnd"/>
            <w:r w:rsidR="00E91A05">
              <w:rPr>
                <w:rFonts w:ascii="Book Antiqua" w:eastAsia="Times New Roman" w:hAnsi="Book Antiqua" w:cs="Times New Roman"/>
                <w:color w:val="000000"/>
              </w:rPr>
              <w:t xml:space="preserve">. </w:t>
            </w:r>
          </w:p>
        </w:tc>
      </w:tr>
    </w:tbl>
    <w:p w14:paraId="22D10C34" w14:textId="148E600F" w:rsidR="00C92F30" w:rsidRPr="00440BC8" w:rsidRDefault="00C92F30" w:rsidP="00C92F30">
      <w:pPr>
        <w:spacing w:before="100" w:beforeAutospacing="1" w:after="100" w:after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2BE5A7E0" w14:textId="77777777" w:rsidR="0041513F" w:rsidRPr="00440BC8" w:rsidRDefault="00C92F30" w:rsidP="0041513F">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color w:val="000000"/>
        </w:rPr>
        <w:t> </w:t>
      </w:r>
      <w:r w:rsidR="0041513F" w:rsidRPr="00440BC8">
        <w:rPr>
          <w:rFonts w:ascii="Book Antiqua" w:eastAsia="Times New Roman" w:hAnsi="Book Antiqua" w:cs="Times New Roman"/>
          <w:b/>
          <w:bCs/>
          <w:color w:val="000000"/>
        </w:rPr>
        <w:t>A Note on Harassment, Non-Discrimination and Sexual Misconduct:</w:t>
      </w:r>
    </w:p>
    <w:p w14:paraId="24660C7A" w14:textId="77777777" w:rsidR="0041513F" w:rsidRPr="00440BC8" w:rsidRDefault="0041513F" w:rsidP="0041513F">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Consistent with its mission, Gonzaga seeks to assure that all community members learn and work in a welcoming and inclusive environment. Title VII, Title IX and Gonzaga’s policy prohibit gender-based harassment, discrimination and sexual misconduct. Gonzaga encourages anyone experiencing gender-based harassment, discrimination or sexual misconduct to talk to someone from the Campus and Local Resources list found in the </w:t>
      </w:r>
      <w:hyperlink r:id="rId9" w:history="1">
        <w:r w:rsidRPr="00440BC8">
          <w:rPr>
            <w:rFonts w:ascii="Book Antiqua" w:eastAsia="Times New Roman" w:hAnsi="Book Antiqua" w:cs="Times New Roman"/>
            <w:color w:val="0000FF"/>
            <w:u w:val="single"/>
          </w:rPr>
          <w:t>Gonzaga’s Harassment and Non-Discrimination Policy</w:t>
        </w:r>
      </w:hyperlink>
      <w:r w:rsidRPr="00440BC8">
        <w:rPr>
          <w:rFonts w:ascii="Book Antiqua" w:eastAsia="Times New Roman" w:hAnsi="Book Antiqua" w:cs="Times New Roman"/>
          <w:color w:val="000000"/>
        </w:rPr>
        <w:t>. </w:t>
      </w:r>
    </w:p>
    <w:p w14:paraId="79F95E76" w14:textId="77777777" w:rsidR="0041513F" w:rsidRPr="00440BC8" w:rsidRDefault="0041513F" w:rsidP="0041513F">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It may be helpful to talk about what happened in order to get the support needed and for Gonzaga to respond appropriately. There are options for support and resolution, namely confidential </w:t>
      </w:r>
      <w:hyperlink r:id="rId10" w:history="1">
        <w:r w:rsidRPr="00440BC8">
          <w:rPr>
            <w:rFonts w:ascii="Book Antiqua" w:eastAsia="Times New Roman" w:hAnsi="Book Antiqua" w:cs="Times New Roman"/>
            <w:color w:val="0000FF"/>
            <w:u w:val="single"/>
          </w:rPr>
          <w:t>support resources</w:t>
        </w:r>
      </w:hyperlink>
      <w:r w:rsidRPr="00440BC8">
        <w:rPr>
          <w:rFonts w:ascii="Book Antiqua" w:eastAsia="Times New Roman" w:hAnsi="Book Antiqua" w:cs="Times New Roman"/>
          <w:color w:val="000000"/>
        </w:rPr>
        <w:t>, and campus reporting and support options are available. Gonzaga will respond to all reports of sexual misconduct in order to stop the harassment, discrimination, or misconduct; prevent its reoccurrence; and address its effects. Responses may vary from support service referrals to formal investigations. </w:t>
      </w:r>
    </w:p>
    <w:p w14:paraId="6EA9D345" w14:textId="77777777" w:rsidR="0041513F" w:rsidRPr="00440BC8" w:rsidRDefault="0041513F" w:rsidP="0041513F">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As a faculty member, I want to get you connected to the resources here on campus specially trained in and experienced in assisting in such complaints, and therefore </w:t>
      </w:r>
      <w:r w:rsidRPr="00440BC8">
        <w:rPr>
          <w:rFonts w:ascii="Book Antiqua" w:eastAsia="Times New Roman" w:hAnsi="Book Antiqua" w:cs="Times New Roman"/>
          <w:b/>
          <w:bCs/>
          <w:color w:val="000000"/>
        </w:rPr>
        <w:t>I will report all incidents of gender-based harassment, discrimination and sexual misconduct to Title IX</w:t>
      </w:r>
      <w:r w:rsidRPr="00440BC8">
        <w:rPr>
          <w:rFonts w:ascii="Book Antiqua" w:eastAsia="Times New Roman" w:hAnsi="Book Antiqua" w:cs="Times New Roman"/>
          <w:color w:val="000000"/>
        </w:rPr>
        <w:t>. A representative from that office will reach out to you via phone and/or email to explore options for support, safety measures and reporting. I will provide our Title IX Director with all relevant details, including names and identifying information, of the information reported. For more information about policies and resources or reporting options, please visit the following websites: </w:t>
      </w:r>
      <w:hyperlink r:id="rId11" w:history="1">
        <w:r w:rsidRPr="00440BC8">
          <w:rPr>
            <w:rFonts w:ascii="Book Antiqua" w:eastAsia="Times New Roman" w:hAnsi="Book Antiqua" w:cs="Times New Roman"/>
            <w:color w:val="0000FF"/>
            <w:u w:val="single"/>
          </w:rPr>
          <w:t>Equity and Inclusion</w:t>
        </w:r>
      </w:hyperlink>
      <w:r w:rsidRPr="00440BC8">
        <w:rPr>
          <w:rFonts w:ascii="Book Antiqua" w:eastAsia="Times New Roman" w:hAnsi="Book Antiqua" w:cs="Times New Roman"/>
          <w:color w:val="000000"/>
        </w:rPr>
        <w:t> and </w:t>
      </w:r>
      <w:hyperlink r:id="rId12" w:history="1">
        <w:r w:rsidRPr="00440BC8">
          <w:rPr>
            <w:rFonts w:ascii="Book Antiqua" w:eastAsia="Times New Roman" w:hAnsi="Book Antiqua" w:cs="Times New Roman"/>
            <w:color w:val="0000FF"/>
            <w:u w:val="single"/>
          </w:rPr>
          <w:t>Title IX</w:t>
        </w:r>
      </w:hyperlink>
      <w:r w:rsidRPr="00440BC8">
        <w:rPr>
          <w:rFonts w:ascii="Book Antiqua" w:eastAsia="Times New Roman" w:hAnsi="Book Antiqua" w:cs="Times New Roman"/>
          <w:color w:val="000000"/>
        </w:rPr>
        <w:t>. If you would like to make a report of harassment, discrimination or sexual misconduct directly, you may: </w:t>
      </w:r>
    </w:p>
    <w:p w14:paraId="041AE865" w14:textId="77777777" w:rsidR="0041513F" w:rsidRPr="00440BC8" w:rsidRDefault="0041513F" w:rsidP="0041513F">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lastRenderedPageBreak/>
        <w:t> </w:t>
      </w:r>
    </w:p>
    <w:p w14:paraId="17521494" w14:textId="77777777" w:rsidR="0041513F" w:rsidRPr="00440BC8" w:rsidRDefault="0041513F" w:rsidP="0041513F">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sym w:font="Symbol" w:char="F0B7"/>
      </w:r>
      <w:r w:rsidRPr="00440BC8">
        <w:rPr>
          <w:rFonts w:ascii="Book Antiqua" w:eastAsia="Times New Roman" w:hAnsi="Book Antiqua" w:cs="Times New Roman"/>
          <w:color w:val="000000"/>
        </w:rPr>
        <w:t xml:space="preserve"> Contact the Title IX Director by phone, email, or in person </w:t>
      </w:r>
    </w:p>
    <w:p w14:paraId="42EC39D9" w14:textId="77777777" w:rsidR="0041513F" w:rsidRPr="00440BC8" w:rsidRDefault="0041513F" w:rsidP="0041513F">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Stephanie N. Thomas, Title IX Director 509-313-6910 whaleys@gonzaga.edu Business Services Building, 018  </w:t>
      </w:r>
    </w:p>
    <w:p w14:paraId="7B7409A1" w14:textId="77777777" w:rsidR="0041513F" w:rsidRPr="00440BC8" w:rsidRDefault="0041513F" w:rsidP="0041513F">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r w:rsidRPr="00440BC8">
        <w:rPr>
          <w:rFonts w:ascii="Book Antiqua" w:eastAsia="Times New Roman" w:hAnsi="Book Antiqua" w:cs="Times New Roman"/>
          <w:color w:val="000000"/>
        </w:rPr>
        <w:sym w:font="Symbol" w:char="F0B7"/>
      </w:r>
      <w:r w:rsidRPr="00440BC8">
        <w:rPr>
          <w:rFonts w:ascii="Book Antiqua" w:eastAsia="Times New Roman" w:hAnsi="Book Antiqua" w:cs="Times New Roman"/>
          <w:color w:val="000000"/>
        </w:rPr>
        <w:t xml:space="preserve"> Or complete an online form: </w:t>
      </w:r>
      <w:hyperlink r:id="rId13" w:history="1">
        <w:r w:rsidRPr="00440BC8">
          <w:rPr>
            <w:rFonts w:ascii="Book Antiqua" w:eastAsia="Times New Roman" w:hAnsi="Book Antiqua" w:cs="Times New Roman"/>
            <w:color w:val="0000FF"/>
            <w:u w:val="single"/>
          </w:rPr>
          <w:t>Sexual Misconduct Report Form</w:t>
        </w:r>
      </w:hyperlink>
    </w:p>
    <w:p w14:paraId="2DA2507D" w14:textId="77777777" w:rsidR="0041513F" w:rsidRPr="00440BC8" w:rsidRDefault="0041513F" w:rsidP="0041513F">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46F68D92" w14:textId="77777777" w:rsidR="0041513F" w:rsidRPr="00440BC8" w:rsidRDefault="0041513F" w:rsidP="0041513F">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Notice to Students with Disabilities/Medical Conditions:</w:t>
      </w:r>
    </w:p>
    <w:p w14:paraId="7BA202C9" w14:textId="77777777" w:rsidR="0041513F" w:rsidRPr="00440BC8" w:rsidRDefault="0041513F" w:rsidP="0041513F">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The Americans with Disabilities Act (ADA) is a federal anti-discrimination statute that provides comprehensive civil rights protection for persons with disabilities. Among other things, this legislation requires that all students with disabilities be guaranteed a learning environment that provides for reasonable accommodation of their disabilities. If you believe you have a disability/medical condition requiring an accommodation, please call or visit the Disability Access Office (second floor of Foley Center Library, Room 208.)  </w:t>
      </w:r>
    </w:p>
    <w:p w14:paraId="1151D6AD" w14:textId="77777777" w:rsidR="0041513F" w:rsidRPr="00440BC8" w:rsidRDefault="0041513F" w:rsidP="0041513F">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0BA575DB" w14:textId="77777777" w:rsidR="0041513F" w:rsidRPr="00440BC8" w:rsidRDefault="0041513F" w:rsidP="0041513F">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Class Attendance: </w:t>
      </w:r>
    </w:p>
    <w:p w14:paraId="65A6FF37" w14:textId="77777777" w:rsidR="0041513F" w:rsidRPr="00440BC8" w:rsidRDefault="0041513F" w:rsidP="0041513F">
      <w:pPr>
        <w:spacing w:before="100" w:beforeAutospacing="1" w:after="100" w:afterAutospacing="1"/>
        <w:rPr>
          <w:rFonts w:ascii="Book Antiqua" w:eastAsia="Times New Roman" w:hAnsi="Book Antiqua" w:cs="Times New Roman"/>
          <w:color w:val="000000"/>
        </w:rPr>
      </w:pPr>
      <w:r w:rsidRPr="00440BC8">
        <w:rPr>
          <w:rFonts w:ascii="Book Antiqua" w:eastAsia="Times New Roman" w:hAnsi="Book Antiqua" w:cs="Times New Roman"/>
          <w:color w:val="000000"/>
        </w:rPr>
        <w:t>I follow Gonzaga’s standard policy on absences:  the maximum allowable absence is two class hours (100 minutes) for each class credit. For three-credit classes, the maximum absence is, therefore, six class hours (300 minutes). The use of the V grade for excessive absences are suspended for this semester. Excused absences (illness or family emergency) should be communicated with instructor.</w:t>
      </w:r>
    </w:p>
    <w:p w14:paraId="5299C4B6" w14:textId="77777777" w:rsidR="0041513F" w:rsidRPr="00440BC8" w:rsidRDefault="0041513F" w:rsidP="0041513F">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701C4AE3" w14:textId="77777777" w:rsidR="0041513F" w:rsidRPr="00440BC8" w:rsidRDefault="0041513F" w:rsidP="0041513F">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Academic Integrity:</w:t>
      </w:r>
      <w:r w:rsidRPr="00440BC8">
        <w:rPr>
          <w:rFonts w:ascii="Book Antiqua" w:eastAsia="Times New Roman" w:hAnsi="Book Antiqua" w:cs="Times New Roman"/>
          <w:color w:val="000000"/>
        </w:rPr>
        <w:t> </w:t>
      </w:r>
    </w:p>
    <w:p w14:paraId="0871DF54" w14:textId="77777777" w:rsidR="0041513F" w:rsidRPr="00440BC8" w:rsidRDefault="0041513F" w:rsidP="0041513F">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All members of the Gonzaga community are expected to adhere to principles of honesty and integrity in their academic endeavors. You are expected to be familiar with the University’s Academic Integrity Policy and the potential sanctions for violating it. I will abide strictly by this policy’s procedures and guidelines. Ignorance of the policy will not serve as a defense against any violations. </w:t>
      </w:r>
    </w:p>
    <w:p w14:paraId="13914C8B" w14:textId="77777777" w:rsidR="0041513F" w:rsidRPr="00440BC8" w:rsidRDefault="0041513F" w:rsidP="0041513F">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48323EB9" w14:textId="77777777" w:rsidR="0041513F" w:rsidRPr="00440BC8" w:rsidRDefault="0041513F" w:rsidP="0041513F">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Religious Accommodations for Students:</w:t>
      </w:r>
    </w:p>
    <w:p w14:paraId="4A9D0AF6" w14:textId="77777777" w:rsidR="0041513F" w:rsidRPr="00440BC8" w:rsidRDefault="0041513F" w:rsidP="0041513F">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lastRenderedPageBreak/>
        <w:t> </w:t>
      </w:r>
    </w:p>
    <w:p w14:paraId="05BA4B59" w14:textId="77777777" w:rsidR="0041513F" w:rsidRPr="00440BC8" w:rsidRDefault="0041513F" w:rsidP="0041513F">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In compliance with Washington State law (RCW 28.10.039), it is the policy of Gonzaga University to reasonably accommodate students who, due to the observance of religious holidays, expect to be absent or endure a significant hardship during certain days of their academic course or program. </w:t>
      </w:r>
      <w:hyperlink r:id="rId14" w:history="1">
        <w:r w:rsidRPr="00440BC8">
          <w:rPr>
            <w:rFonts w:ascii="Book Antiqua" w:eastAsia="Times New Roman" w:hAnsi="Book Antiqua" w:cs="Times New Roman"/>
            <w:color w:val="0000FF"/>
            <w:u w:val="single"/>
          </w:rPr>
          <w:t>The Policy on Religious Accommodations for Students</w:t>
        </w:r>
      </w:hyperlink>
      <w:r w:rsidRPr="00440BC8">
        <w:rPr>
          <w:rFonts w:ascii="Book Antiqua" w:eastAsia="Times New Roman" w:hAnsi="Book Antiqua" w:cs="Times New Roman"/>
          <w:color w:val="000000"/>
        </w:rPr>
        <w:t> describes procedures for students requesting a Religious Accommodation and for faculty responding to such a request.  </w:t>
      </w:r>
    </w:p>
    <w:p w14:paraId="56E94FDA" w14:textId="77777777" w:rsidR="0041513F" w:rsidRPr="00440BC8" w:rsidRDefault="0041513F" w:rsidP="0041513F">
      <w:pPr>
        <w:spacing w:before="100" w:beforeAutospacing="1"/>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Course Evaluation:</w:t>
      </w:r>
    </w:p>
    <w:p w14:paraId="4FA932B7" w14:textId="77777777" w:rsidR="0041513F" w:rsidRPr="00440BC8" w:rsidRDefault="0041513F" w:rsidP="0041513F">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At Gonzaga, we take teaching seriously, and we ask our students to evaluate their courses and instructors so that we can provide the best possible learning experience. In that spirit, we ask students to give us feedback on their classroom experience near the end of the semester. I will ask you to take a few minutes then to carry out course/instructor evaluation on-line. Please know that I appreciate your participation in this process. This is a vital part of our efforts at Gonzaga to improve continually our teaching, our academic programs, and our entire educational effort. </w:t>
      </w:r>
    </w:p>
    <w:p w14:paraId="290B6C20" w14:textId="77777777" w:rsidR="0041513F" w:rsidRPr="00440BC8" w:rsidRDefault="0041513F" w:rsidP="0041513F">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363FD2B4" w14:textId="77777777" w:rsidR="0041513F" w:rsidRPr="00440BC8" w:rsidRDefault="0041513F" w:rsidP="0041513F">
      <w:pPr>
        <w:spacing w:before="100" w:beforeAutospacing="1" w:after="100" w:afterAutospacing="1"/>
        <w:ind w:left="325" w:hanging="325"/>
        <w:jc w:val="center"/>
        <w:rPr>
          <w:rFonts w:ascii="Book Antiqua" w:eastAsia="Times New Roman" w:hAnsi="Book Antiqua" w:cs="Times New Roman"/>
          <w:color w:val="000000"/>
        </w:rPr>
      </w:pPr>
      <w:r w:rsidRPr="00440BC8">
        <w:rPr>
          <w:rFonts w:ascii="Book Antiqua" w:eastAsia="Times New Roman" w:hAnsi="Book Antiqua" w:cs="Times New Roman"/>
          <w:b/>
          <w:bCs/>
          <w:color w:val="000000"/>
        </w:rPr>
        <w:t>Technology requirements for course:</w:t>
      </w:r>
    </w:p>
    <w:p w14:paraId="49831D61" w14:textId="77777777" w:rsidR="0041513F" w:rsidRPr="00440BC8" w:rsidRDefault="0041513F" w:rsidP="0041513F">
      <w:pPr>
        <w:ind w:left="325" w:hanging="325"/>
        <w:rPr>
          <w:rFonts w:ascii="Book Antiqua" w:eastAsia="Times New Roman" w:hAnsi="Book Antiqua" w:cs="Times New Roman"/>
          <w:color w:val="000000"/>
        </w:rPr>
      </w:pPr>
      <w:r w:rsidRPr="00440BC8">
        <w:rPr>
          <w:rFonts w:ascii="Book Antiqua" w:eastAsia="Times New Roman" w:hAnsi="Book Antiqua" w:cs="Times New Roman"/>
          <w:color w:val="000000"/>
        </w:rPr>
        <w:t>Course instructional learning management system uses Blackboard and Zoom. If you</w:t>
      </w:r>
      <w:r>
        <w:rPr>
          <w:rFonts w:ascii="Book Antiqua" w:eastAsia="Times New Roman" w:hAnsi="Book Antiqua" w:cs="Times New Roman"/>
          <w:color w:val="000000"/>
        </w:rPr>
        <w:t xml:space="preserve"> </w:t>
      </w:r>
      <w:r w:rsidRPr="00440BC8">
        <w:rPr>
          <w:rFonts w:ascii="Book Antiqua" w:eastAsia="Times New Roman" w:hAnsi="Book Antiqua" w:cs="Times New Roman"/>
          <w:color w:val="000000"/>
        </w:rPr>
        <w:t>need assistance obtaining required technology, you should contact ITS (go to support.gonzaga.edu, email </w:t>
      </w:r>
      <w:hyperlink r:id="rId15" w:history="1">
        <w:r w:rsidRPr="00440BC8">
          <w:rPr>
            <w:rFonts w:ascii="Book Antiqua" w:eastAsia="Times New Roman" w:hAnsi="Book Antiqua" w:cs="Times New Roman"/>
            <w:color w:val="0563C1"/>
            <w:u w:val="single"/>
          </w:rPr>
          <w:t>techsupport@gonzaga.edu</w:t>
        </w:r>
      </w:hyperlink>
      <w:r w:rsidRPr="00440BC8">
        <w:rPr>
          <w:rFonts w:ascii="Book Antiqua" w:eastAsia="Times New Roman" w:hAnsi="Book Antiqua" w:cs="Times New Roman"/>
          <w:color w:val="000000"/>
        </w:rPr>
        <w:t>, or call (509) 313-5550).</w:t>
      </w:r>
    </w:p>
    <w:p w14:paraId="460AF1D9" w14:textId="77777777" w:rsidR="0041513F" w:rsidRPr="00440BC8" w:rsidRDefault="0041513F" w:rsidP="0041513F">
      <w:pPr>
        <w:spacing w:before="100" w:before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p w14:paraId="41F0DD6B" w14:textId="2CECE2FB" w:rsidR="00C92F30" w:rsidRPr="00440BC8" w:rsidRDefault="00C92F30" w:rsidP="00C92F30">
      <w:pPr>
        <w:spacing w:before="100" w:beforeAutospacing="1" w:after="100" w:afterAutospacing="1"/>
        <w:rPr>
          <w:rFonts w:ascii="Book Antiqua" w:eastAsia="Times New Roman" w:hAnsi="Book Antiqua" w:cs="Times New Roman"/>
          <w:color w:val="000000"/>
        </w:rPr>
      </w:pPr>
    </w:p>
    <w:p w14:paraId="506B1681" w14:textId="4B5A88E6" w:rsidR="00C92F30" w:rsidRPr="00C825F5" w:rsidRDefault="00C825F5" w:rsidP="00C825F5">
      <w:pPr>
        <w:spacing w:before="100" w:beforeAutospacing="1" w:after="100" w:afterAutospacing="1"/>
        <w:jc w:val="center"/>
        <w:rPr>
          <w:rFonts w:ascii="Book Antiqua" w:eastAsia="Times New Roman" w:hAnsi="Book Antiqua" w:cs="Times New Roman"/>
          <w:b/>
          <w:bCs/>
          <w:color w:val="000000"/>
        </w:rPr>
      </w:pPr>
      <w:r w:rsidRPr="00C825F5">
        <w:rPr>
          <w:rFonts w:ascii="Book Antiqua" w:eastAsia="Times New Roman" w:hAnsi="Book Antiqua" w:cs="Times New Roman"/>
          <w:b/>
          <w:bCs/>
          <w:color w:val="000000"/>
        </w:rPr>
        <w:t>Participation rubric</w:t>
      </w:r>
    </w:p>
    <w:p w14:paraId="3F0A83B8" w14:textId="77777777" w:rsidR="00C825F5" w:rsidRPr="00440BC8" w:rsidRDefault="00C92F30" w:rsidP="00C92F30">
      <w:pPr>
        <w:spacing w:before="100" w:beforeAutospacing="1" w:after="100" w:afterAutospacing="1"/>
        <w:rPr>
          <w:rFonts w:ascii="Book Antiqua" w:eastAsia="Times New Roman" w:hAnsi="Book Antiqua" w:cs="Times New Roman"/>
          <w:color w:val="000000"/>
        </w:rPr>
      </w:pPr>
      <w:r w:rsidRPr="00440BC8">
        <w:rPr>
          <w:rFonts w:ascii="Book Antiqua" w:eastAsia="Times New Roman" w:hAnsi="Book Antiqua" w:cs="Times New Roman"/>
          <w:color w:val="000000"/>
        </w:rPr>
        <w:t> </w:t>
      </w:r>
    </w:p>
    <w:tbl>
      <w:tblPr>
        <w:tblStyle w:val="TableGrid"/>
        <w:tblW w:w="0" w:type="auto"/>
        <w:jc w:val="center"/>
        <w:tblLook w:val="04A0" w:firstRow="1" w:lastRow="0" w:firstColumn="1" w:lastColumn="0" w:noHBand="0" w:noVBand="1"/>
      </w:tblPr>
      <w:tblGrid>
        <w:gridCol w:w="2065"/>
        <w:gridCol w:w="1800"/>
        <w:gridCol w:w="1710"/>
        <w:gridCol w:w="1800"/>
        <w:gridCol w:w="1120"/>
      </w:tblGrid>
      <w:tr w:rsidR="00C825F5" w:rsidRPr="006C1477" w14:paraId="4FE7E5B9" w14:textId="77777777" w:rsidTr="00A13144">
        <w:trPr>
          <w:jc w:val="center"/>
        </w:trPr>
        <w:tc>
          <w:tcPr>
            <w:tcW w:w="2065" w:type="dxa"/>
          </w:tcPr>
          <w:p w14:paraId="116C0F60" w14:textId="77777777" w:rsidR="00C825F5" w:rsidRPr="006C1477" w:rsidRDefault="00C825F5" w:rsidP="00A13144">
            <w:pPr>
              <w:jc w:val="center"/>
              <w:rPr>
                <w:rFonts w:ascii="Book Antiqua" w:hAnsi="Book Antiqua" w:cstheme="minorHAnsi"/>
              </w:rPr>
            </w:pPr>
            <w:r w:rsidRPr="006C1477">
              <w:rPr>
                <w:rFonts w:ascii="Book Antiqua" w:hAnsi="Book Antiqua" w:cstheme="minorHAnsi"/>
              </w:rPr>
              <w:t>Criteria</w:t>
            </w:r>
          </w:p>
        </w:tc>
        <w:tc>
          <w:tcPr>
            <w:tcW w:w="5310" w:type="dxa"/>
            <w:gridSpan w:val="3"/>
          </w:tcPr>
          <w:p w14:paraId="79968E11" w14:textId="77777777" w:rsidR="00C825F5" w:rsidRPr="006C1477" w:rsidRDefault="00C825F5" w:rsidP="00A13144">
            <w:pPr>
              <w:jc w:val="center"/>
              <w:rPr>
                <w:rFonts w:ascii="Book Antiqua" w:hAnsi="Book Antiqua" w:cstheme="minorHAnsi"/>
              </w:rPr>
            </w:pPr>
            <w:r w:rsidRPr="006C1477">
              <w:rPr>
                <w:rFonts w:ascii="Book Antiqua" w:hAnsi="Book Antiqua" w:cstheme="minorHAnsi"/>
              </w:rPr>
              <w:t>Rating</w:t>
            </w:r>
          </w:p>
        </w:tc>
        <w:tc>
          <w:tcPr>
            <w:tcW w:w="1120" w:type="dxa"/>
          </w:tcPr>
          <w:p w14:paraId="1FD52B39" w14:textId="77777777" w:rsidR="00C825F5" w:rsidRPr="006C1477" w:rsidRDefault="00C825F5" w:rsidP="00A13144">
            <w:pPr>
              <w:jc w:val="center"/>
              <w:rPr>
                <w:rFonts w:ascii="Book Antiqua" w:hAnsi="Book Antiqua" w:cstheme="minorHAnsi"/>
              </w:rPr>
            </w:pPr>
            <w:r w:rsidRPr="006C1477">
              <w:rPr>
                <w:rFonts w:ascii="Book Antiqua" w:hAnsi="Book Antiqua" w:cstheme="minorHAnsi"/>
              </w:rPr>
              <w:t>Points</w:t>
            </w:r>
          </w:p>
        </w:tc>
      </w:tr>
      <w:tr w:rsidR="00C825F5" w:rsidRPr="006C1477" w14:paraId="09BD33A1" w14:textId="77777777" w:rsidTr="00A13144">
        <w:trPr>
          <w:jc w:val="center"/>
        </w:trPr>
        <w:tc>
          <w:tcPr>
            <w:tcW w:w="2065" w:type="dxa"/>
          </w:tcPr>
          <w:p w14:paraId="0E64D702" w14:textId="77777777" w:rsidR="00C825F5" w:rsidRPr="00C4638D" w:rsidRDefault="00C825F5" w:rsidP="00A13144">
            <w:pPr>
              <w:jc w:val="center"/>
              <w:rPr>
                <w:rFonts w:ascii="Book Antiqua" w:hAnsi="Book Antiqua" w:cstheme="minorHAnsi"/>
              </w:rPr>
            </w:pPr>
            <w:r w:rsidRPr="00C4638D">
              <w:rPr>
                <w:rFonts w:ascii="Book Antiqua" w:hAnsi="Book Antiqua" w:cstheme="minorHAnsi"/>
              </w:rPr>
              <w:t>Level of engagement in class</w:t>
            </w:r>
          </w:p>
        </w:tc>
        <w:tc>
          <w:tcPr>
            <w:tcW w:w="1800" w:type="dxa"/>
          </w:tcPr>
          <w:p w14:paraId="4D991150" w14:textId="77777777" w:rsidR="00C825F5" w:rsidRPr="00C4638D" w:rsidRDefault="00C825F5" w:rsidP="00A13144">
            <w:pPr>
              <w:jc w:val="center"/>
              <w:rPr>
                <w:rFonts w:ascii="Book Antiqua" w:hAnsi="Book Antiqua" w:cstheme="minorHAnsi"/>
                <w:i/>
              </w:rPr>
            </w:pPr>
            <w:r w:rsidRPr="00C4638D">
              <w:rPr>
                <w:rFonts w:ascii="Book Antiqua" w:hAnsi="Book Antiqua" w:cstheme="minorHAnsi"/>
                <w:i/>
              </w:rPr>
              <w:t>5 points</w:t>
            </w:r>
          </w:p>
          <w:p w14:paraId="0439FCA3" w14:textId="77777777" w:rsidR="00C825F5" w:rsidRPr="00C4638D" w:rsidRDefault="00C825F5" w:rsidP="00A13144">
            <w:pPr>
              <w:pStyle w:val="NormalWeb"/>
              <w:shd w:val="clear" w:color="auto" w:fill="FFFFFF"/>
              <w:rPr>
                <w:rFonts w:ascii="Book Antiqua" w:hAnsi="Book Antiqua"/>
              </w:rPr>
            </w:pPr>
            <w:r w:rsidRPr="00C4638D">
              <w:rPr>
                <w:rFonts w:ascii="Book Antiqua" w:hAnsi="Book Antiqua" w:cs="Arial"/>
              </w:rPr>
              <w:t xml:space="preserve">Student proactively contributes to class by offering ideas and/or asks questions </w:t>
            </w:r>
            <w:r w:rsidRPr="00C4638D">
              <w:rPr>
                <w:rFonts w:ascii="Book Antiqua" w:hAnsi="Book Antiqua"/>
              </w:rPr>
              <w:t xml:space="preserve">more </w:t>
            </w:r>
            <w:r w:rsidRPr="00C4638D">
              <w:rPr>
                <w:rFonts w:ascii="Book Antiqua" w:hAnsi="Book Antiqua"/>
              </w:rPr>
              <w:lastRenderedPageBreak/>
              <w:t xml:space="preserve">than once </w:t>
            </w:r>
            <w:r w:rsidRPr="00C4638D">
              <w:rPr>
                <w:rFonts w:ascii="Book Antiqua" w:hAnsi="Book Antiqua" w:cs="Arial"/>
              </w:rPr>
              <w:t>per class</w:t>
            </w:r>
            <w:r>
              <w:rPr>
                <w:rFonts w:ascii="Book Antiqua" w:hAnsi="Book Antiqua" w:cs="Arial"/>
              </w:rPr>
              <w:t>.</w:t>
            </w:r>
          </w:p>
          <w:p w14:paraId="3F9DB323" w14:textId="77777777" w:rsidR="00C825F5" w:rsidRPr="00C4638D" w:rsidRDefault="00C825F5" w:rsidP="00A13144">
            <w:pPr>
              <w:rPr>
                <w:rFonts w:ascii="Book Antiqua" w:hAnsi="Book Antiqua" w:cstheme="minorHAnsi"/>
              </w:rPr>
            </w:pPr>
          </w:p>
        </w:tc>
        <w:tc>
          <w:tcPr>
            <w:tcW w:w="1710" w:type="dxa"/>
          </w:tcPr>
          <w:p w14:paraId="1FEE08DA" w14:textId="77777777" w:rsidR="00C825F5" w:rsidRPr="00C4638D" w:rsidRDefault="00C825F5" w:rsidP="00A13144">
            <w:pPr>
              <w:jc w:val="center"/>
              <w:rPr>
                <w:rFonts w:ascii="Book Antiqua" w:hAnsi="Book Antiqua" w:cstheme="minorHAnsi"/>
                <w:i/>
              </w:rPr>
            </w:pPr>
            <w:r w:rsidRPr="00C4638D">
              <w:rPr>
                <w:rFonts w:ascii="Book Antiqua" w:hAnsi="Book Antiqua" w:cstheme="minorHAnsi"/>
                <w:i/>
              </w:rPr>
              <w:lastRenderedPageBreak/>
              <w:t>2.5 points</w:t>
            </w:r>
          </w:p>
          <w:p w14:paraId="09D66372" w14:textId="77777777" w:rsidR="00C825F5" w:rsidRPr="00C4638D" w:rsidRDefault="00C825F5" w:rsidP="00A13144">
            <w:pPr>
              <w:pStyle w:val="NormalWeb"/>
              <w:shd w:val="clear" w:color="auto" w:fill="FFFFFF"/>
              <w:rPr>
                <w:rFonts w:ascii="Book Antiqua" w:hAnsi="Book Antiqua"/>
              </w:rPr>
            </w:pPr>
            <w:r w:rsidRPr="00C4638D">
              <w:rPr>
                <w:rFonts w:ascii="Book Antiqua" w:hAnsi="Book Antiqua" w:cs="Arial"/>
              </w:rPr>
              <w:t xml:space="preserve">Student proactively contributes to class by offering ideas and/or asks </w:t>
            </w:r>
            <w:r w:rsidRPr="00C4638D">
              <w:rPr>
                <w:rFonts w:ascii="Book Antiqua" w:hAnsi="Book Antiqua" w:cs="Arial"/>
              </w:rPr>
              <w:lastRenderedPageBreak/>
              <w:t xml:space="preserve">questions </w:t>
            </w:r>
            <w:r w:rsidRPr="00C4638D">
              <w:rPr>
                <w:rFonts w:ascii="Book Antiqua" w:hAnsi="Book Antiqua"/>
              </w:rPr>
              <w:t xml:space="preserve">once </w:t>
            </w:r>
            <w:r w:rsidRPr="00C4638D">
              <w:rPr>
                <w:rFonts w:ascii="Book Antiqua" w:hAnsi="Book Antiqua" w:cs="Arial"/>
              </w:rPr>
              <w:t>per clas</w:t>
            </w:r>
            <w:r>
              <w:rPr>
                <w:rFonts w:ascii="Book Antiqua" w:hAnsi="Book Antiqua" w:cs="Arial"/>
              </w:rPr>
              <w:t>s</w:t>
            </w:r>
            <w:r w:rsidRPr="00C4638D">
              <w:rPr>
                <w:rFonts w:ascii="Book Antiqua" w:hAnsi="Book Antiqua" w:cs="Arial"/>
              </w:rPr>
              <w:t xml:space="preserve">. </w:t>
            </w:r>
          </w:p>
          <w:p w14:paraId="00B1D480" w14:textId="77777777" w:rsidR="00C825F5" w:rsidRPr="00C4638D" w:rsidRDefault="00C825F5" w:rsidP="00A13144">
            <w:pPr>
              <w:jc w:val="center"/>
              <w:rPr>
                <w:rFonts w:ascii="Book Antiqua" w:hAnsi="Book Antiqua" w:cstheme="minorHAnsi"/>
              </w:rPr>
            </w:pPr>
          </w:p>
        </w:tc>
        <w:tc>
          <w:tcPr>
            <w:tcW w:w="1800" w:type="dxa"/>
          </w:tcPr>
          <w:p w14:paraId="4131DBF0" w14:textId="77777777" w:rsidR="00C825F5" w:rsidRPr="00C4638D" w:rsidRDefault="00C825F5" w:rsidP="00A13144">
            <w:pPr>
              <w:jc w:val="center"/>
              <w:rPr>
                <w:rFonts w:ascii="Book Antiqua" w:hAnsi="Book Antiqua" w:cstheme="minorHAnsi"/>
                <w:i/>
              </w:rPr>
            </w:pPr>
            <w:r w:rsidRPr="00C4638D">
              <w:rPr>
                <w:rFonts w:ascii="Book Antiqua" w:hAnsi="Book Antiqua" w:cstheme="minorHAnsi"/>
                <w:i/>
              </w:rPr>
              <w:lastRenderedPageBreak/>
              <w:t>0 point</w:t>
            </w:r>
          </w:p>
          <w:p w14:paraId="30CF4AD3" w14:textId="77777777" w:rsidR="00C825F5" w:rsidRPr="00C4638D" w:rsidRDefault="00C825F5" w:rsidP="00A13144">
            <w:pPr>
              <w:pStyle w:val="NormalWeb"/>
              <w:shd w:val="clear" w:color="auto" w:fill="FFFFFF"/>
              <w:rPr>
                <w:rFonts w:ascii="Book Antiqua" w:hAnsi="Book Antiqua"/>
              </w:rPr>
            </w:pPr>
            <w:r w:rsidRPr="00C4638D">
              <w:rPr>
                <w:rFonts w:ascii="Book Antiqua" w:hAnsi="Book Antiqua" w:cs="Arial"/>
              </w:rPr>
              <w:t xml:space="preserve">Student </w:t>
            </w:r>
            <w:r w:rsidRPr="00C4638D">
              <w:rPr>
                <w:rFonts w:ascii="Book Antiqua" w:hAnsi="Book Antiqua"/>
              </w:rPr>
              <w:t xml:space="preserve">never </w:t>
            </w:r>
            <w:r w:rsidRPr="00C4638D">
              <w:rPr>
                <w:rFonts w:ascii="Book Antiqua" w:hAnsi="Book Antiqua" w:cs="Arial"/>
              </w:rPr>
              <w:t>contributes to class by offering ideas and asking questions</w:t>
            </w:r>
            <w:r>
              <w:rPr>
                <w:rFonts w:ascii="Book Antiqua" w:hAnsi="Book Antiqua" w:cs="Arial"/>
              </w:rPr>
              <w:t>.</w:t>
            </w:r>
          </w:p>
          <w:p w14:paraId="1B764E48" w14:textId="77777777" w:rsidR="00C825F5" w:rsidRPr="00C4638D" w:rsidRDefault="00C825F5" w:rsidP="00A13144">
            <w:pPr>
              <w:jc w:val="center"/>
              <w:rPr>
                <w:rFonts w:ascii="Book Antiqua" w:hAnsi="Book Antiqua" w:cstheme="minorHAnsi"/>
              </w:rPr>
            </w:pPr>
          </w:p>
        </w:tc>
        <w:tc>
          <w:tcPr>
            <w:tcW w:w="1120" w:type="dxa"/>
          </w:tcPr>
          <w:p w14:paraId="24A5DA87" w14:textId="77777777" w:rsidR="00C825F5" w:rsidRPr="006C1477" w:rsidRDefault="00C825F5" w:rsidP="00A13144">
            <w:pPr>
              <w:jc w:val="center"/>
              <w:rPr>
                <w:rFonts w:ascii="Book Antiqua" w:hAnsi="Book Antiqua" w:cstheme="minorHAnsi"/>
              </w:rPr>
            </w:pPr>
            <w:r w:rsidRPr="006C1477">
              <w:rPr>
                <w:rFonts w:ascii="Book Antiqua" w:hAnsi="Book Antiqua" w:cstheme="minorHAnsi"/>
              </w:rPr>
              <w:lastRenderedPageBreak/>
              <w:t>5 points</w:t>
            </w:r>
          </w:p>
        </w:tc>
      </w:tr>
      <w:tr w:rsidR="00C825F5" w:rsidRPr="006C1477" w14:paraId="098D8530" w14:textId="77777777" w:rsidTr="00A13144">
        <w:trPr>
          <w:jc w:val="center"/>
        </w:trPr>
        <w:tc>
          <w:tcPr>
            <w:tcW w:w="2065" w:type="dxa"/>
          </w:tcPr>
          <w:p w14:paraId="3A725F03" w14:textId="77777777" w:rsidR="00C825F5" w:rsidRPr="00C4638D" w:rsidRDefault="00C825F5" w:rsidP="00A13144">
            <w:pPr>
              <w:jc w:val="center"/>
              <w:rPr>
                <w:rFonts w:ascii="Book Antiqua" w:hAnsi="Book Antiqua" w:cstheme="minorHAnsi"/>
              </w:rPr>
            </w:pPr>
            <w:r w:rsidRPr="00C4638D">
              <w:rPr>
                <w:rFonts w:ascii="Book Antiqua" w:hAnsi="Book Antiqua" w:cstheme="minorHAnsi"/>
              </w:rPr>
              <w:t>Behavior</w:t>
            </w:r>
          </w:p>
        </w:tc>
        <w:tc>
          <w:tcPr>
            <w:tcW w:w="1800" w:type="dxa"/>
          </w:tcPr>
          <w:p w14:paraId="50B3C06B" w14:textId="77777777" w:rsidR="00C825F5" w:rsidRPr="00C4638D" w:rsidRDefault="00C825F5" w:rsidP="00A13144">
            <w:pPr>
              <w:jc w:val="center"/>
              <w:rPr>
                <w:rFonts w:ascii="Book Antiqua" w:hAnsi="Book Antiqua" w:cstheme="minorHAnsi"/>
                <w:i/>
              </w:rPr>
            </w:pPr>
            <w:r>
              <w:rPr>
                <w:rFonts w:ascii="Book Antiqua" w:hAnsi="Book Antiqua" w:cstheme="minorHAnsi"/>
                <w:i/>
              </w:rPr>
              <w:t>2.5</w:t>
            </w:r>
            <w:r w:rsidRPr="00C4638D">
              <w:rPr>
                <w:rFonts w:ascii="Book Antiqua" w:hAnsi="Book Antiqua" w:cstheme="minorHAnsi"/>
                <w:i/>
              </w:rPr>
              <w:t xml:space="preserve"> points</w:t>
            </w:r>
          </w:p>
          <w:p w14:paraId="1AE9A9E8" w14:textId="77777777" w:rsidR="00C825F5" w:rsidRPr="00C4638D" w:rsidRDefault="00C825F5" w:rsidP="00A13144">
            <w:pPr>
              <w:pStyle w:val="NormalWeb"/>
              <w:shd w:val="clear" w:color="auto" w:fill="FFFFFF"/>
              <w:rPr>
                <w:rFonts w:ascii="Book Antiqua" w:hAnsi="Book Antiqua"/>
              </w:rPr>
            </w:pPr>
            <w:r w:rsidRPr="00C4638D">
              <w:rPr>
                <w:rFonts w:ascii="Book Antiqua" w:hAnsi="Book Antiqua" w:cs="Arial"/>
              </w:rPr>
              <w:t xml:space="preserve">Student </w:t>
            </w:r>
            <w:r w:rsidRPr="00C4638D">
              <w:rPr>
                <w:rFonts w:ascii="Book Antiqua" w:hAnsi="Book Antiqua"/>
              </w:rPr>
              <w:t xml:space="preserve">almost never </w:t>
            </w:r>
            <w:r w:rsidRPr="00C4638D">
              <w:rPr>
                <w:rFonts w:ascii="Book Antiqua" w:hAnsi="Book Antiqua" w:cs="Arial"/>
              </w:rPr>
              <w:t xml:space="preserve">displays disruptive behavior during class. </w:t>
            </w:r>
          </w:p>
          <w:p w14:paraId="1127E560" w14:textId="77777777" w:rsidR="00C825F5" w:rsidRPr="00C4638D" w:rsidRDefault="00C825F5" w:rsidP="00A13144">
            <w:pPr>
              <w:jc w:val="center"/>
              <w:rPr>
                <w:rFonts w:ascii="Book Antiqua" w:hAnsi="Book Antiqua" w:cstheme="minorHAnsi"/>
                <w:i/>
              </w:rPr>
            </w:pPr>
          </w:p>
        </w:tc>
        <w:tc>
          <w:tcPr>
            <w:tcW w:w="1710" w:type="dxa"/>
          </w:tcPr>
          <w:p w14:paraId="42976147" w14:textId="77777777" w:rsidR="00C825F5" w:rsidRPr="00C4638D" w:rsidRDefault="00C825F5" w:rsidP="00A13144">
            <w:pPr>
              <w:jc w:val="center"/>
              <w:rPr>
                <w:rFonts w:ascii="Book Antiqua" w:hAnsi="Book Antiqua" w:cstheme="minorHAnsi"/>
                <w:i/>
              </w:rPr>
            </w:pPr>
            <w:r>
              <w:rPr>
                <w:rFonts w:ascii="Book Antiqua" w:hAnsi="Book Antiqua" w:cstheme="minorHAnsi"/>
                <w:i/>
              </w:rPr>
              <w:t>1</w:t>
            </w:r>
            <w:r w:rsidRPr="00C4638D">
              <w:rPr>
                <w:rFonts w:ascii="Book Antiqua" w:hAnsi="Book Antiqua" w:cstheme="minorHAnsi"/>
                <w:i/>
              </w:rPr>
              <w:t xml:space="preserve"> point</w:t>
            </w:r>
          </w:p>
          <w:p w14:paraId="447BAC9F" w14:textId="77777777" w:rsidR="00C825F5" w:rsidRPr="00C4638D" w:rsidRDefault="00C825F5" w:rsidP="00A13144">
            <w:pPr>
              <w:pStyle w:val="NormalWeb"/>
              <w:shd w:val="clear" w:color="auto" w:fill="FFFFFF"/>
              <w:rPr>
                <w:rFonts w:ascii="Book Antiqua" w:hAnsi="Book Antiqua"/>
              </w:rPr>
            </w:pPr>
            <w:r w:rsidRPr="00C4638D">
              <w:rPr>
                <w:rFonts w:ascii="Book Antiqua" w:hAnsi="Book Antiqua" w:cs="Arial"/>
              </w:rPr>
              <w:t xml:space="preserve">Student </w:t>
            </w:r>
            <w:r w:rsidRPr="00C4638D">
              <w:rPr>
                <w:rFonts w:ascii="Book Antiqua" w:hAnsi="Book Antiqua"/>
              </w:rPr>
              <w:t xml:space="preserve">rarely </w:t>
            </w:r>
            <w:r w:rsidRPr="00C4638D">
              <w:rPr>
                <w:rFonts w:ascii="Book Antiqua" w:hAnsi="Book Antiqua" w:cs="Arial"/>
              </w:rPr>
              <w:t xml:space="preserve">displays disruptive behavior during class. </w:t>
            </w:r>
          </w:p>
          <w:p w14:paraId="579A22B5" w14:textId="77777777" w:rsidR="00C825F5" w:rsidRPr="00C4638D" w:rsidRDefault="00C825F5" w:rsidP="00A13144">
            <w:pPr>
              <w:jc w:val="center"/>
              <w:rPr>
                <w:rFonts w:ascii="Book Antiqua" w:hAnsi="Book Antiqua" w:cstheme="minorHAnsi"/>
                <w:i/>
              </w:rPr>
            </w:pPr>
          </w:p>
        </w:tc>
        <w:tc>
          <w:tcPr>
            <w:tcW w:w="1800" w:type="dxa"/>
          </w:tcPr>
          <w:p w14:paraId="4F325684" w14:textId="77777777" w:rsidR="00C825F5" w:rsidRPr="00C4638D" w:rsidRDefault="00C825F5" w:rsidP="00A13144">
            <w:pPr>
              <w:jc w:val="center"/>
              <w:rPr>
                <w:rFonts w:ascii="Book Antiqua" w:hAnsi="Book Antiqua" w:cstheme="minorHAnsi"/>
                <w:i/>
              </w:rPr>
            </w:pPr>
            <w:r w:rsidRPr="00C4638D">
              <w:rPr>
                <w:rFonts w:ascii="Book Antiqua" w:hAnsi="Book Antiqua" w:cstheme="minorHAnsi"/>
                <w:i/>
              </w:rPr>
              <w:t>0 point</w:t>
            </w:r>
          </w:p>
          <w:p w14:paraId="592DDAD8" w14:textId="77777777" w:rsidR="00C825F5" w:rsidRPr="00C4638D" w:rsidRDefault="00C825F5" w:rsidP="00A13144">
            <w:pPr>
              <w:pStyle w:val="NormalWeb"/>
              <w:shd w:val="clear" w:color="auto" w:fill="FFFFFF"/>
              <w:rPr>
                <w:rFonts w:ascii="Book Antiqua" w:hAnsi="Book Antiqua"/>
              </w:rPr>
            </w:pPr>
            <w:r w:rsidRPr="00C4638D">
              <w:rPr>
                <w:rFonts w:ascii="Book Antiqua" w:hAnsi="Book Antiqua" w:cs="Arial"/>
              </w:rPr>
              <w:t xml:space="preserve">Student </w:t>
            </w:r>
            <w:r w:rsidRPr="00C4638D">
              <w:rPr>
                <w:rFonts w:ascii="Book Antiqua" w:hAnsi="Book Antiqua"/>
              </w:rPr>
              <w:t xml:space="preserve">almost always </w:t>
            </w:r>
            <w:r w:rsidRPr="00C4638D">
              <w:rPr>
                <w:rFonts w:ascii="Book Antiqua" w:hAnsi="Book Antiqua" w:cs="Arial"/>
              </w:rPr>
              <w:t xml:space="preserve">displays disruptive behavior during class. </w:t>
            </w:r>
          </w:p>
          <w:p w14:paraId="4F3188F4" w14:textId="77777777" w:rsidR="00C825F5" w:rsidRPr="00C4638D" w:rsidRDefault="00C825F5" w:rsidP="00A13144">
            <w:pPr>
              <w:jc w:val="center"/>
              <w:rPr>
                <w:rFonts w:ascii="Book Antiqua" w:hAnsi="Book Antiqua" w:cstheme="minorHAnsi"/>
                <w:i/>
              </w:rPr>
            </w:pPr>
          </w:p>
        </w:tc>
        <w:tc>
          <w:tcPr>
            <w:tcW w:w="1120" w:type="dxa"/>
          </w:tcPr>
          <w:p w14:paraId="3A5FD57A" w14:textId="77777777" w:rsidR="00C825F5" w:rsidRPr="006C1477" w:rsidRDefault="00C825F5" w:rsidP="00A13144">
            <w:pPr>
              <w:jc w:val="center"/>
              <w:rPr>
                <w:rFonts w:ascii="Book Antiqua" w:hAnsi="Book Antiqua" w:cstheme="minorHAnsi"/>
              </w:rPr>
            </w:pPr>
            <w:r>
              <w:rPr>
                <w:rFonts w:ascii="Book Antiqua" w:hAnsi="Book Antiqua" w:cstheme="minorHAnsi"/>
              </w:rPr>
              <w:t xml:space="preserve">2.5 </w:t>
            </w:r>
            <w:r w:rsidRPr="006C1477">
              <w:rPr>
                <w:rFonts w:ascii="Book Antiqua" w:hAnsi="Book Antiqua" w:cstheme="minorHAnsi"/>
              </w:rPr>
              <w:t>points</w:t>
            </w:r>
          </w:p>
        </w:tc>
      </w:tr>
      <w:tr w:rsidR="00C825F5" w:rsidRPr="006C1477" w14:paraId="2F056FEE" w14:textId="77777777" w:rsidTr="00A13144">
        <w:trPr>
          <w:jc w:val="center"/>
        </w:trPr>
        <w:tc>
          <w:tcPr>
            <w:tcW w:w="2065" w:type="dxa"/>
          </w:tcPr>
          <w:p w14:paraId="153B2A14" w14:textId="77777777" w:rsidR="00C825F5" w:rsidRPr="00C4638D" w:rsidRDefault="00C825F5" w:rsidP="00A13144">
            <w:pPr>
              <w:jc w:val="center"/>
              <w:rPr>
                <w:rFonts w:ascii="Book Antiqua" w:hAnsi="Book Antiqua" w:cstheme="minorHAnsi"/>
              </w:rPr>
            </w:pPr>
            <w:r w:rsidRPr="00C4638D">
              <w:rPr>
                <w:rFonts w:ascii="Book Antiqua" w:hAnsi="Book Antiqua" w:cstheme="minorHAnsi"/>
              </w:rPr>
              <w:t>Preparation</w:t>
            </w:r>
          </w:p>
        </w:tc>
        <w:tc>
          <w:tcPr>
            <w:tcW w:w="1800" w:type="dxa"/>
          </w:tcPr>
          <w:p w14:paraId="19C9F81E" w14:textId="77777777" w:rsidR="00C825F5" w:rsidRPr="00C4638D" w:rsidRDefault="00C825F5" w:rsidP="00A13144">
            <w:pPr>
              <w:jc w:val="center"/>
              <w:rPr>
                <w:rFonts w:ascii="Book Antiqua" w:hAnsi="Book Antiqua" w:cstheme="minorHAnsi"/>
                <w:i/>
              </w:rPr>
            </w:pPr>
            <w:r>
              <w:rPr>
                <w:rFonts w:ascii="Book Antiqua" w:hAnsi="Book Antiqua" w:cstheme="minorHAnsi"/>
                <w:i/>
              </w:rPr>
              <w:t>2.</w:t>
            </w:r>
            <w:r w:rsidRPr="00C4638D">
              <w:rPr>
                <w:rFonts w:ascii="Book Antiqua" w:hAnsi="Book Antiqua" w:cstheme="minorHAnsi"/>
                <w:i/>
              </w:rPr>
              <w:t>5 points</w:t>
            </w:r>
          </w:p>
          <w:p w14:paraId="744048DF" w14:textId="77777777" w:rsidR="00C825F5" w:rsidRPr="00C4638D" w:rsidRDefault="00C825F5" w:rsidP="00A13144">
            <w:pPr>
              <w:pStyle w:val="NormalWeb"/>
              <w:shd w:val="clear" w:color="auto" w:fill="FFFFFF"/>
              <w:rPr>
                <w:rFonts w:ascii="Book Antiqua" w:hAnsi="Book Antiqua"/>
              </w:rPr>
            </w:pPr>
            <w:r w:rsidRPr="00C4638D">
              <w:rPr>
                <w:rFonts w:ascii="Book Antiqua" w:hAnsi="Book Antiqua" w:cs="Arial"/>
              </w:rPr>
              <w:t xml:space="preserve">Student is </w:t>
            </w:r>
            <w:r w:rsidRPr="00C4638D">
              <w:rPr>
                <w:rFonts w:ascii="Book Antiqua" w:hAnsi="Book Antiqua"/>
              </w:rPr>
              <w:t xml:space="preserve">almost always </w:t>
            </w:r>
            <w:r w:rsidRPr="00C4638D">
              <w:rPr>
                <w:rFonts w:ascii="Book Antiqua" w:hAnsi="Book Antiqua" w:cs="Arial"/>
              </w:rPr>
              <w:t xml:space="preserve">prepared for class with assignments and required class materials. </w:t>
            </w:r>
          </w:p>
          <w:p w14:paraId="61389922" w14:textId="77777777" w:rsidR="00C825F5" w:rsidRPr="00C4638D" w:rsidRDefault="00C825F5" w:rsidP="00A13144">
            <w:pPr>
              <w:rPr>
                <w:rFonts w:ascii="Book Antiqua" w:hAnsi="Book Antiqua" w:cstheme="minorHAnsi"/>
              </w:rPr>
            </w:pPr>
          </w:p>
        </w:tc>
        <w:tc>
          <w:tcPr>
            <w:tcW w:w="1710" w:type="dxa"/>
          </w:tcPr>
          <w:p w14:paraId="53578C96" w14:textId="77777777" w:rsidR="00C825F5" w:rsidRPr="00C4638D" w:rsidRDefault="00C825F5" w:rsidP="00A13144">
            <w:pPr>
              <w:jc w:val="center"/>
              <w:rPr>
                <w:rFonts w:ascii="Book Antiqua" w:hAnsi="Book Antiqua" w:cstheme="minorHAnsi"/>
                <w:i/>
              </w:rPr>
            </w:pPr>
            <w:r>
              <w:rPr>
                <w:rFonts w:ascii="Book Antiqua" w:hAnsi="Book Antiqua" w:cstheme="minorHAnsi"/>
                <w:i/>
              </w:rPr>
              <w:t>1</w:t>
            </w:r>
            <w:r w:rsidRPr="00C4638D">
              <w:rPr>
                <w:rFonts w:ascii="Book Antiqua" w:hAnsi="Book Antiqua" w:cstheme="minorHAnsi"/>
                <w:i/>
              </w:rPr>
              <w:t xml:space="preserve"> point</w:t>
            </w:r>
          </w:p>
          <w:p w14:paraId="60B92B29" w14:textId="77777777" w:rsidR="00C825F5" w:rsidRPr="00C4638D" w:rsidRDefault="00C825F5" w:rsidP="00A13144">
            <w:pPr>
              <w:pStyle w:val="NormalWeb"/>
              <w:shd w:val="clear" w:color="auto" w:fill="FFFFFF"/>
              <w:rPr>
                <w:rFonts w:ascii="Book Antiqua" w:hAnsi="Book Antiqua"/>
              </w:rPr>
            </w:pPr>
            <w:r w:rsidRPr="00C4638D">
              <w:rPr>
                <w:rFonts w:ascii="Book Antiqua" w:hAnsi="Book Antiqua" w:cs="Arial"/>
              </w:rPr>
              <w:t xml:space="preserve">Student is </w:t>
            </w:r>
            <w:r w:rsidRPr="00C4638D">
              <w:rPr>
                <w:rFonts w:ascii="Book Antiqua" w:hAnsi="Book Antiqua"/>
              </w:rPr>
              <w:t xml:space="preserve">usually </w:t>
            </w:r>
            <w:r w:rsidRPr="00C4638D">
              <w:rPr>
                <w:rFonts w:ascii="Book Antiqua" w:hAnsi="Book Antiqua" w:cs="Arial"/>
              </w:rPr>
              <w:t xml:space="preserve">prepared for class with assignments and required class materials. </w:t>
            </w:r>
          </w:p>
          <w:p w14:paraId="3AB9A77A" w14:textId="77777777" w:rsidR="00C825F5" w:rsidRPr="00C4638D" w:rsidRDefault="00C825F5" w:rsidP="00A13144">
            <w:pPr>
              <w:rPr>
                <w:rFonts w:ascii="Book Antiqua" w:hAnsi="Book Antiqua" w:cstheme="minorHAnsi"/>
              </w:rPr>
            </w:pPr>
          </w:p>
        </w:tc>
        <w:tc>
          <w:tcPr>
            <w:tcW w:w="1800" w:type="dxa"/>
          </w:tcPr>
          <w:p w14:paraId="7F5AB627" w14:textId="77777777" w:rsidR="00C825F5" w:rsidRPr="00C4638D" w:rsidRDefault="00C825F5" w:rsidP="00A13144">
            <w:pPr>
              <w:jc w:val="center"/>
              <w:rPr>
                <w:rFonts w:ascii="Book Antiqua" w:hAnsi="Book Antiqua" w:cstheme="minorHAnsi"/>
                <w:i/>
              </w:rPr>
            </w:pPr>
            <w:r w:rsidRPr="00C4638D">
              <w:rPr>
                <w:rFonts w:ascii="Book Antiqua" w:hAnsi="Book Antiqua" w:cstheme="minorHAnsi"/>
                <w:i/>
              </w:rPr>
              <w:t>0 point</w:t>
            </w:r>
          </w:p>
          <w:p w14:paraId="560AF745" w14:textId="77777777" w:rsidR="00C825F5" w:rsidRPr="00C4638D" w:rsidRDefault="00C825F5" w:rsidP="00A13144">
            <w:pPr>
              <w:pStyle w:val="NormalWeb"/>
              <w:shd w:val="clear" w:color="auto" w:fill="FFFFFF"/>
              <w:rPr>
                <w:rFonts w:ascii="Book Antiqua" w:hAnsi="Book Antiqua"/>
              </w:rPr>
            </w:pPr>
            <w:r w:rsidRPr="00C4638D">
              <w:rPr>
                <w:rFonts w:ascii="Book Antiqua" w:hAnsi="Book Antiqua" w:cs="Arial"/>
              </w:rPr>
              <w:t xml:space="preserve">Student is </w:t>
            </w:r>
            <w:r w:rsidRPr="00C4638D">
              <w:rPr>
                <w:rFonts w:ascii="Book Antiqua" w:hAnsi="Book Antiqua"/>
              </w:rPr>
              <w:t xml:space="preserve">almost never </w:t>
            </w:r>
            <w:r w:rsidRPr="00C4638D">
              <w:rPr>
                <w:rFonts w:ascii="Book Antiqua" w:hAnsi="Book Antiqua" w:cs="Arial"/>
              </w:rPr>
              <w:t xml:space="preserve">prepared for class with assignments and required class materials. </w:t>
            </w:r>
          </w:p>
          <w:p w14:paraId="7DBCEAB4" w14:textId="77777777" w:rsidR="00C825F5" w:rsidRPr="00C4638D" w:rsidRDefault="00C825F5" w:rsidP="00A13144">
            <w:pPr>
              <w:jc w:val="center"/>
              <w:rPr>
                <w:rFonts w:ascii="Book Antiqua" w:hAnsi="Book Antiqua" w:cstheme="minorHAnsi"/>
              </w:rPr>
            </w:pPr>
          </w:p>
        </w:tc>
        <w:tc>
          <w:tcPr>
            <w:tcW w:w="1120" w:type="dxa"/>
          </w:tcPr>
          <w:p w14:paraId="5384F705" w14:textId="77777777" w:rsidR="00C825F5" w:rsidRPr="006C1477" w:rsidRDefault="00C825F5" w:rsidP="00A13144">
            <w:pPr>
              <w:jc w:val="center"/>
              <w:rPr>
                <w:rFonts w:ascii="Book Antiqua" w:hAnsi="Book Antiqua" w:cstheme="minorHAnsi"/>
              </w:rPr>
            </w:pPr>
            <w:r>
              <w:rPr>
                <w:rFonts w:ascii="Book Antiqua" w:hAnsi="Book Antiqua" w:cstheme="minorHAnsi"/>
              </w:rPr>
              <w:t>2.</w:t>
            </w:r>
            <w:r w:rsidRPr="006C1477">
              <w:rPr>
                <w:rFonts w:ascii="Book Antiqua" w:hAnsi="Book Antiqua" w:cstheme="minorHAnsi"/>
              </w:rPr>
              <w:t>5 points</w:t>
            </w:r>
          </w:p>
        </w:tc>
      </w:tr>
    </w:tbl>
    <w:p w14:paraId="374B3B64" w14:textId="726C47C7" w:rsidR="00C92F30" w:rsidRPr="00440BC8" w:rsidRDefault="00C92F30" w:rsidP="00C92F30">
      <w:pPr>
        <w:spacing w:before="100" w:beforeAutospacing="1" w:after="100" w:afterAutospacing="1"/>
        <w:rPr>
          <w:rFonts w:ascii="Book Antiqua" w:eastAsia="Times New Roman" w:hAnsi="Book Antiqua" w:cs="Times New Roman"/>
          <w:color w:val="000000"/>
        </w:rPr>
      </w:pPr>
    </w:p>
    <w:p w14:paraId="5C322DB7" w14:textId="77777777" w:rsidR="00C92F30" w:rsidRPr="00440BC8" w:rsidRDefault="00C92F30" w:rsidP="00C92F30">
      <w:pPr>
        <w:rPr>
          <w:rFonts w:ascii="Book Antiqua" w:hAnsi="Book Antiqua"/>
        </w:rPr>
      </w:pPr>
    </w:p>
    <w:p w14:paraId="04894F0E" w14:textId="0AAA3821" w:rsidR="00C92F30" w:rsidRPr="00E92268" w:rsidRDefault="00E92268" w:rsidP="00E92268">
      <w:pPr>
        <w:jc w:val="center"/>
        <w:rPr>
          <w:rFonts w:ascii="Book Antiqua" w:hAnsi="Book Antiqua"/>
          <w:b/>
          <w:bCs/>
        </w:rPr>
      </w:pPr>
      <w:r w:rsidRPr="00E92268">
        <w:rPr>
          <w:rFonts w:ascii="Book Antiqua" w:hAnsi="Book Antiqua"/>
          <w:b/>
          <w:bCs/>
        </w:rPr>
        <w:t>Student led Discussion rubric</w:t>
      </w:r>
    </w:p>
    <w:p w14:paraId="3F380628" w14:textId="635100E6" w:rsidR="00E92268" w:rsidRDefault="00E92268"/>
    <w:tbl>
      <w:tblPr>
        <w:tblStyle w:val="TableGrid"/>
        <w:tblW w:w="0" w:type="auto"/>
        <w:jc w:val="center"/>
        <w:tblLook w:val="04A0" w:firstRow="1" w:lastRow="0" w:firstColumn="1" w:lastColumn="0" w:noHBand="0" w:noVBand="1"/>
      </w:tblPr>
      <w:tblGrid>
        <w:gridCol w:w="2065"/>
        <w:gridCol w:w="1800"/>
        <w:gridCol w:w="1710"/>
        <w:gridCol w:w="1800"/>
        <w:gridCol w:w="1120"/>
      </w:tblGrid>
      <w:tr w:rsidR="00E92268" w:rsidRPr="006C1477" w14:paraId="1E758AC9" w14:textId="77777777" w:rsidTr="00A13144">
        <w:trPr>
          <w:jc w:val="center"/>
        </w:trPr>
        <w:tc>
          <w:tcPr>
            <w:tcW w:w="2065" w:type="dxa"/>
          </w:tcPr>
          <w:p w14:paraId="4BF37E72" w14:textId="77777777" w:rsidR="00E92268" w:rsidRPr="006C1477" w:rsidRDefault="00E92268" w:rsidP="00A13144">
            <w:pPr>
              <w:jc w:val="center"/>
              <w:rPr>
                <w:rFonts w:ascii="Book Antiqua" w:hAnsi="Book Antiqua" w:cstheme="minorHAnsi"/>
              </w:rPr>
            </w:pPr>
            <w:r w:rsidRPr="006C1477">
              <w:rPr>
                <w:rFonts w:ascii="Book Antiqua" w:hAnsi="Book Antiqua" w:cstheme="minorHAnsi"/>
              </w:rPr>
              <w:t>Criteria</w:t>
            </w:r>
          </w:p>
        </w:tc>
        <w:tc>
          <w:tcPr>
            <w:tcW w:w="5310" w:type="dxa"/>
            <w:gridSpan w:val="3"/>
          </w:tcPr>
          <w:p w14:paraId="5746B4A7" w14:textId="77777777" w:rsidR="00E92268" w:rsidRPr="006C1477" w:rsidRDefault="00E92268" w:rsidP="00A13144">
            <w:pPr>
              <w:jc w:val="center"/>
              <w:rPr>
                <w:rFonts w:ascii="Book Antiqua" w:hAnsi="Book Antiqua" w:cstheme="minorHAnsi"/>
              </w:rPr>
            </w:pPr>
            <w:r w:rsidRPr="006C1477">
              <w:rPr>
                <w:rFonts w:ascii="Book Antiqua" w:hAnsi="Book Antiqua" w:cstheme="minorHAnsi"/>
              </w:rPr>
              <w:t>Rating</w:t>
            </w:r>
          </w:p>
        </w:tc>
        <w:tc>
          <w:tcPr>
            <w:tcW w:w="1120" w:type="dxa"/>
          </w:tcPr>
          <w:p w14:paraId="4E8D5152" w14:textId="77777777" w:rsidR="00E92268" w:rsidRPr="006C1477" w:rsidRDefault="00E92268" w:rsidP="00A13144">
            <w:pPr>
              <w:jc w:val="center"/>
              <w:rPr>
                <w:rFonts w:ascii="Book Antiqua" w:hAnsi="Book Antiqua" w:cstheme="minorHAnsi"/>
              </w:rPr>
            </w:pPr>
            <w:r w:rsidRPr="006C1477">
              <w:rPr>
                <w:rFonts w:ascii="Book Antiqua" w:hAnsi="Book Antiqua" w:cstheme="minorHAnsi"/>
              </w:rPr>
              <w:t>Points</w:t>
            </w:r>
          </w:p>
        </w:tc>
      </w:tr>
      <w:tr w:rsidR="00E92268" w:rsidRPr="006C1477" w14:paraId="07E4C406" w14:textId="77777777" w:rsidTr="00A13144">
        <w:trPr>
          <w:jc w:val="center"/>
        </w:trPr>
        <w:tc>
          <w:tcPr>
            <w:tcW w:w="2065" w:type="dxa"/>
          </w:tcPr>
          <w:p w14:paraId="1E5A0C40" w14:textId="77777777" w:rsidR="00E92268" w:rsidRPr="00A0723C" w:rsidRDefault="00E92268" w:rsidP="00A13144">
            <w:pPr>
              <w:jc w:val="center"/>
              <w:rPr>
                <w:rFonts w:ascii="Book Antiqua" w:hAnsi="Book Antiqua" w:cstheme="minorHAnsi"/>
              </w:rPr>
            </w:pPr>
            <w:r>
              <w:rPr>
                <w:rFonts w:ascii="Book Antiqua" w:hAnsi="Book Antiqua" w:cstheme="minorHAnsi"/>
              </w:rPr>
              <w:t>Facilit</w:t>
            </w:r>
            <w:r w:rsidRPr="00A0723C">
              <w:rPr>
                <w:rFonts w:ascii="Book Antiqua" w:hAnsi="Book Antiqua" w:cstheme="minorHAnsi"/>
              </w:rPr>
              <w:t>ation</w:t>
            </w:r>
          </w:p>
        </w:tc>
        <w:tc>
          <w:tcPr>
            <w:tcW w:w="1800" w:type="dxa"/>
          </w:tcPr>
          <w:p w14:paraId="7F94B4CF" w14:textId="77777777" w:rsidR="00E92268" w:rsidRPr="00FD6CBA" w:rsidRDefault="00E92268" w:rsidP="00A13144">
            <w:pPr>
              <w:jc w:val="center"/>
              <w:rPr>
                <w:rFonts w:ascii="Book Antiqua" w:hAnsi="Book Antiqua" w:cstheme="minorHAnsi"/>
                <w:i/>
              </w:rPr>
            </w:pPr>
            <w:r w:rsidRPr="00FD6CBA">
              <w:rPr>
                <w:rFonts w:ascii="Book Antiqua" w:hAnsi="Book Antiqua" w:cstheme="minorHAnsi"/>
                <w:i/>
              </w:rPr>
              <w:t>2 points</w:t>
            </w:r>
          </w:p>
          <w:p w14:paraId="06E966EF" w14:textId="77777777" w:rsidR="00E92268" w:rsidRPr="00FD6CBA" w:rsidRDefault="00E92268" w:rsidP="00A13144">
            <w:pPr>
              <w:jc w:val="center"/>
              <w:rPr>
                <w:rFonts w:ascii="Book Antiqua" w:hAnsi="Book Antiqua" w:cstheme="minorHAnsi"/>
              </w:rPr>
            </w:pPr>
            <w:r w:rsidRPr="00A0723C">
              <w:rPr>
                <w:rFonts w:ascii="Book Antiqua" w:hAnsi="Book Antiqua"/>
              </w:rPr>
              <w:t xml:space="preserve">Intriguing or </w:t>
            </w:r>
            <w:proofErr w:type="gramStart"/>
            <w:r w:rsidRPr="00A0723C">
              <w:rPr>
                <w:rFonts w:ascii="Book Antiqua" w:hAnsi="Book Antiqua"/>
              </w:rPr>
              <w:t>thought provoking</w:t>
            </w:r>
            <w:proofErr w:type="gramEnd"/>
            <w:r w:rsidRPr="00A0723C">
              <w:rPr>
                <w:rFonts w:ascii="Book Antiqua" w:hAnsi="Book Antiqua"/>
              </w:rPr>
              <w:t xml:space="preserve"> introduction</w:t>
            </w:r>
            <w:r w:rsidRPr="00A02C84">
              <w:rPr>
                <w:rFonts w:ascii="Book Antiqua" w:hAnsi="Book Antiqua"/>
              </w:rPr>
              <w:t xml:space="preserve"> </w:t>
            </w:r>
            <w:r>
              <w:rPr>
                <w:rFonts w:ascii="Book Antiqua" w:hAnsi="Book Antiqua"/>
              </w:rPr>
              <w:t xml:space="preserve">to discussion topic. </w:t>
            </w:r>
            <w:r w:rsidRPr="00A02C84">
              <w:rPr>
                <w:rFonts w:ascii="Book Antiqua" w:hAnsi="Book Antiqua"/>
              </w:rPr>
              <w:t xml:space="preserve">Able to absorb ideas from </w:t>
            </w:r>
            <w:r>
              <w:rPr>
                <w:rFonts w:ascii="Book Antiqua" w:hAnsi="Book Antiqua"/>
              </w:rPr>
              <w:t>class</w:t>
            </w:r>
            <w:r w:rsidRPr="00A02C84">
              <w:rPr>
                <w:rFonts w:ascii="Book Antiqua" w:hAnsi="Book Antiqua"/>
              </w:rPr>
              <w:t xml:space="preserve">, guides the </w:t>
            </w:r>
            <w:r>
              <w:rPr>
                <w:rFonts w:ascii="Book Antiqua" w:hAnsi="Book Antiqua"/>
              </w:rPr>
              <w:t>class</w:t>
            </w:r>
            <w:r w:rsidRPr="00A02C84">
              <w:rPr>
                <w:rFonts w:ascii="Book Antiqua" w:hAnsi="Book Antiqua"/>
              </w:rPr>
              <w:t xml:space="preserve"> without dominating</w:t>
            </w:r>
          </w:p>
        </w:tc>
        <w:tc>
          <w:tcPr>
            <w:tcW w:w="1710" w:type="dxa"/>
          </w:tcPr>
          <w:p w14:paraId="431E8A82" w14:textId="77777777" w:rsidR="00E92268" w:rsidRPr="00FD6CBA" w:rsidRDefault="00E92268" w:rsidP="00A13144">
            <w:pPr>
              <w:jc w:val="center"/>
              <w:rPr>
                <w:rFonts w:ascii="Book Antiqua" w:hAnsi="Book Antiqua" w:cstheme="minorHAnsi"/>
                <w:i/>
              </w:rPr>
            </w:pPr>
            <w:r w:rsidRPr="00FD6CBA">
              <w:rPr>
                <w:rFonts w:ascii="Book Antiqua" w:hAnsi="Book Antiqua" w:cstheme="minorHAnsi"/>
                <w:i/>
              </w:rPr>
              <w:t>1 point</w:t>
            </w:r>
          </w:p>
          <w:p w14:paraId="05B47319" w14:textId="77777777" w:rsidR="00E92268" w:rsidRPr="00FD6CBA" w:rsidRDefault="00E92268" w:rsidP="00A13144">
            <w:pPr>
              <w:jc w:val="center"/>
              <w:rPr>
                <w:rFonts w:ascii="Book Antiqua" w:hAnsi="Book Antiqua" w:cstheme="minorHAnsi"/>
              </w:rPr>
            </w:pPr>
            <w:r>
              <w:rPr>
                <w:rFonts w:ascii="Book Antiqua" w:hAnsi="Book Antiqua"/>
              </w:rPr>
              <w:t xml:space="preserve">Clear introduction to discussion topic. </w:t>
            </w:r>
            <w:r w:rsidRPr="00A02C84">
              <w:rPr>
                <w:rFonts w:ascii="Book Antiqua" w:hAnsi="Book Antiqua"/>
              </w:rPr>
              <w:t xml:space="preserve">Guides the </w:t>
            </w:r>
            <w:r>
              <w:rPr>
                <w:rFonts w:ascii="Book Antiqua" w:hAnsi="Book Antiqua"/>
              </w:rPr>
              <w:t>class</w:t>
            </w:r>
            <w:r w:rsidRPr="00A02C84">
              <w:rPr>
                <w:rFonts w:ascii="Book Antiqua" w:hAnsi="Book Antiqua"/>
              </w:rPr>
              <w:t xml:space="preserve"> but sometimes dominates and/or does not absorb ideas from </w:t>
            </w:r>
            <w:r>
              <w:rPr>
                <w:rFonts w:ascii="Book Antiqua" w:hAnsi="Book Antiqua"/>
              </w:rPr>
              <w:t>class</w:t>
            </w:r>
            <w:r w:rsidRPr="00A02C84">
              <w:rPr>
                <w:rFonts w:ascii="Book Antiqua" w:hAnsi="Book Antiqua"/>
              </w:rPr>
              <w:t xml:space="preserve"> members</w:t>
            </w:r>
          </w:p>
        </w:tc>
        <w:tc>
          <w:tcPr>
            <w:tcW w:w="1800" w:type="dxa"/>
          </w:tcPr>
          <w:p w14:paraId="76B03FB3" w14:textId="77777777" w:rsidR="00E92268" w:rsidRPr="00FD6CBA" w:rsidRDefault="00E92268" w:rsidP="00A13144">
            <w:pPr>
              <w:jc w:val="center"/>
              <w:rPr>
                <w:rFonts w:ascii="Book Antiqua" w:hAnsi="Book Antiqua" w:cstheme="minorHAnsi"/>
                <w:i/>
              </w:rPr>
            </w:pPr>
            <w:r w:rsidRPr="00FD6CBA">
              <w:rPr>
                <w:rFonts w:ascii="Book Antiqua" w:hAnsi="Book Antiqua" w:cstheme="minorHAnsi"/>
                <w:i/>
              </w:rPr>
              <w:t>0 point</w:t>
            </w:r>
          </w:p>
          <w:p w14:paraId="6288AA04" w14:textId="77777777" w:rsidR="00E92268" w:rsidRPr="00FD6CBA" w:rsidRDefault="00E92268" w:rsidP="00A13144">
            <w:pPr>
              <w:jc w:val="center"/>
              <w:rPr>
                <w:rFonts w:ascii="Book Antiqua" w:hAnsi="Book Antiqua" w:cstheme="minorHAnsi"/>
              </w:rPr>
            </w:pPr>
            <w:r>
              <w:rPr>
                <w:rFonts w:ascii="Book Antiqua" w:hAnsi="Book Antiqua"/>
              </w:rPr>
              <w:t xml:space="preserve">Insufficient introduction to discussion topic. </w:t>
            </w:r>
            <w:r w:rsidRPr="00A02C84">
              <w:rPr>
                <w:rFonts w:ascii="Book Antiqua" w:hAnsi="Book Antiqua"/>
              </w:rPr>
              <w:t xml:space="preserve">Fails to guide the </w:t>
            </w:r>
            <w:r>
              <w:rPr>
                <w:rFonts w:ascii="Book Antiqua" w:hAnsi="Book Antiqua"/>
              </w:rPr>
              <w:t>class</w:t>
            </w:r>
            <w:r w:rsidRPr="00A02C84">
              <w:rPr>
                <w:rFonts w:ascii="Book Antiqua" w:hAnsi="Book Antiqua"/>
              </w:rPr>
              <w:t xml:space="preserve"> and/or dominates </w:t>
            </w:r>
            <w:r>
              <w:rPr>
                <w:rFonts w:ascii="Book Antiqua" w:hAnsi="Book Antiqua"/>
              </w:rPr>
              <w:t>class</w:t>
            </w:r>
          </w:p>
        </w:tc>
        <w:tc>
          <w:tcPr>
            <w:tcW w:w="1120" w:type="dxa"/>
          </w:tcPr>
          <w:p w14:paraId="2FEF3C30" w14:textId="77777777" w:rsidR="00E92268" w:rsidRPr="00A0723C" w:rsidRDefault="00E92268" w:rsidP="00A13144">
            <w:pPr>
              <w:jc w:val="center"/>
              <w:rPr>
                <w:rFonts w:ascii="Book Antiqua" w:hAnsi="Book Antiqua" w:cstheme="minorHAnsi"/>
              </w:rPr>
            </w:pPr>
            <w:r w:rsidRPr="00A0723C">
              <w:rPr>
                <w:rFonts w:ascii="Book Antiqua" w:hAnsi="Book Antiqua" w:cstheme="minorHAnsi"/>
              </w:rPr>
              <w:t>2 points</w:t>
            </w:r>
          </w:p>
        </w:tc>
      </w:tr>
      <w:tr w:rsidR="00E92268" w:rsidRPr="006C1477" w14:paraId="6D525429" w14:textId="77777777" w:rsidTr="00A13144">
        <w:trPr>
          <w:jc w:val="center"/>
        </w:trPr>
        <w:tc>
          <w:tcPr>
            <w:tcW w:w="2065" w:type="dxa"/>
          </w:tcPr>
          <w:p w14:paraId="6E40D1B3" w14:textId="77777777" w:rsidR="00E92268" w:rsidRPr="00A0723C" w:rsidRDefault="00E92268" w:rsidP="00A13144">
            <w:pPr>
              <w:jc w:val="center"/>
              <w:rPr>
                <w:rFonts w:ascii="Book Antiqua" w:hAnsi="Book Antiqua" w:cstheme="minorHAnsi"/>
              </w:rPr>
            </w:pPr>
            <w:r>
              <w:rPr>
                <w:rFonts w:ascii="Book Antiqua" w:hAnsi="Book Antiqua" w:cstheme="minorHAnsi"/>
              </w:rPr>
              <w:t>Exhibit support</w:t>
            </w:r>
          </w:p>
        </w:tc>
        <w:tc>
          <w:tcPr>
            <w:tcW w:w="1800" w:type="dxa"/>
          </w:tcPr>
          <w:p w14:paraId="47B9B0B8" w14:textId="77777777" w:rsidR="00E92268" w:rsidRPr="00FD6CBA" w:rsidRDefault="00E92268" w:rsidP="00A13144">
            <w:pPr>
              <w:jc w:val="center"/>
              <w:rPr>
                <w:rFonts w:ascii="Book Antiqua" w:hAnsi="Book Antiqua" w:cstheme="minorHAnsi"/>
                <w:i/>
              </w:rPr>
            </w:pPr>
            <w:r w:rsidRPr="00FD6CBA">
              <w:rPr>
                <w:rFonts w:ascii="Book Antiqua" w:hAnsi="Book Antiqua" w:cstheme="minorHAnsi"/>
                <w:i/>
              </w:rPr>
              <w:t>2 points</w:t>
            </w:r>
          </w:p>
          <w:p w14:paraId="39BD63E0" w14:textId="77777777" w:rsidR="00E92268" w:rsidRPr="00FD6CBA" w:rsidRDefault="00E92268" w:rsidP="00A13144">
            <w:pPr>
              <w:rPr>
                <w:rFonts w:ascii="Book Antiqua" w:hAnsi="Book Antiqua" w:cstheme="minorHAnsi"/>
              </w:rPr>
            </w:pPr>
            <w:r w:rsidRPr="00A02C84">
              <w:rPr>
                <w:rFonts w:ascii="Book Antiqua" w:hAnsi="Book Antiqua"/>
              </w:rPr>
              <w:t xml:space="preserve">Effectively demonstrates active listening </w:t>
            </w:r>
            <w:r w:rsidRPr="00A02C84">
              <w:rPr>
                <w:rFonts w:ascii="Book Antiqua" w:hAnsi="Book Antiqua"/>
              </w:rPr>
              <w:lastRenderedPageBreak/>
              <w:t xml:space="preserve">skills and provides visible support for </w:t>
            </w:r>
            <w:r>
              <w:rPr>
                <w:rFonts w:ascii="Book Antiqua" w:hAnsi="Book Antiqua"/>
              </w:rPr>
              <w:t>class</w:t>
            </w:r>
            <w:r w:rsidRPr="00A02C84">
              <w:rPr>
                <w:rFonts w:ascii="Book Antiqua" w:hAnsi="Book Antiqua"/>
              </w:rPr>
              <w:t xml:space="preserve"> members</w:t>
            </w:r>
          </w:p>
        </w:tc>
        <w:tc>
          <w:tcPr>
            <w:tcW w:w="1710" w:type="dxa"/>
          </w:tcPr>
          <w:p w14:paraId="31AD6AD5" w14:textId="77777777" w:rsidR="00E92268" w:rsidRPr="00FD6CBA" w:rsidRDefault="00E92268" w:rsidP="00A13144">
            <w:pPr>
              <w:jc w:val="center"/>
              <w:rPr>
                <w:rFonts w:ascii="Book Antiqua" w:hAnsi="Book Antiqua" w:cstheme="minorHAnsi"/>
                <w:i/>
              </w:rPr>
            </w:pPr>
            <w:r w:rsidRPr="00FD6CBA">
              <w:rPr>
                <w:rFonts w:ascii="Book Antiqua" w:hAnsi="Book Antiqua" w:cstheme="minorHAnsi"/>
                <w:i/>
              </w:rPr>
              <w:lastRenderedPageBreak/>
              <w:t>1 point</w:t>
            </w:r>
          </w:p>
          <w:p w14:paraId="64E83AC7" w14:textId="77777777" w:rsidR="00E92268" w:rsidRPr="00FD6CBA" w:rsidRDefault="00E92268" w:rsidP="00A13144">
            <w:pPr>
              <w:jc w:val="center"/>
              <w:rPr>
                <w:rFonts w:ascii="Book Antiqua" w:hAnsi="Book Antiqua" w:cstheme="minorHAnsi"/>
              </w:rPr>
            </w:pPr>
            <w:r w:rsidRPr="00A02C84">
              <w:rPr>
                <w:rFonts w:ascii="Book Antiqua" w:hAnsi="Book Antiqua"/>
              </w:rPr>
              <w:t xml:space="preserve">Sometimes demonstrates active listening </w:t>
            </w:r>
            <w:r w:rsidRPr="00A02C84">
              <w:rPr>
                <w:rFonts w:ascii="Book Antiqua" w:hAnsi="Book Antiqua"/>
              </w:rPr>
              <w:lastRenderedPageBreak/>
              <w:t xml:space="preserve">skills and shows some support for </w:t>
            </w:r>
            <w:r>
              <w:rPr>
                <w:rFonts w:ascii="Book Antiqua" w:hAnsi="Book Antiqua"/>
              </w:rPr>
              <w:t>class</w:t>
            </w:r>
            <w:r w:rsidRPr="00A02C84">
              <w:rPr>
                <w:rFonts w:ascii="Book Antiqua" w:hAnsi="Book Antiqua"/>
              </w:rPr>
              <w:t xml:space="preserve"> members</w:t>
            </w:r>
          </w:p>
        </w:tc>
        <w:tc>
          <w:tcPr>
            <w:tcW w:w="1800" w:type="dxa"/>
          </w:tcPr>
          <w:p w14:paraId="3C23D67C" w14:textId="77777777" w:rsidR="00E92268" w:rsidRPr="00FD6CBA" w:rsidRDefault="00E92268" w:rsidP="00A13144">
            <w:pPr>
              <w:jc w:val="center"/>
              <w:rPr>
                <w:rFonts w:ascii="Book Antiqua" w:hAnsi="Book Antiqua" w:cstheme="minorHAnsi"/>
                <w:i/>
              </w:rPr>
            </w:pPr>
            <w:r w:rsidRPr="00FD6CBA">
              <w:rPr>
                <w:rFonts w:ascii="Book Antiqua" w:hAnsi="Book Antiqua" w:cstheme="minorHAnsi"/>
                <w:i/>
              </w:rPr>
              <w:lastRenderedPageBreak/>
              <w:t>0 point</w:t>
            </w:r>
          </w:p>
          <w:p w14:paraId="45E825FE" w14:textId="77777777" w:rsidR="00E92268" w:rsidRPr="00FD6CBA" w:rsidRDefault="00E92268" w:rsidP="00A13144">
            <w:pPr>
              <w:jc w:val="center"/>
              <w:rPr>
                <w:rFonts w:ascii="Book Antiqua" w:hAnsi="Book Antiqua" w:cstheme="minorHAnsi"/>
              </w:rPr>
            </w:pPr>
            <w:r w:rsidRPr="00A02C84">
              <w:rPr>
                <w:rFonts w:ascii="Book Antiqua" w:hAnsi="Book Antiqua"/>
              </w:rPr>
              <w:t xml:space="preserve">Little or no evidence of active listening </w:t>
            </w:r>
            <w:r w:rsidRPr="00A02C84">
              <w:rPr>
                <w:rFonts w:ascii="Book Antiqua" w:hAnsi="Book Antiqua"/>
              </w:rPr>
              <w:lastRenderedPageBreak/>
              <w:t xml:space="preserve">skills and/or support for </w:t>
            </w:r>
            <w:r>
              <w:rPr>
                <w:rFonts w:ascii="Book Antiqua" w:hAnsi="Book Antiqua"/>
              </w:rPr>
              <w:t>class</w:t>
            </w:r>
            <w:r w:rsidRPr="00A02C84">
              <w:rPr>
                <w:rFonts w:ascii="Book Antiqua" w:hAnsi="Book Antiqua"/>
              </w:rPr>
              <w:t xml:space="preserve"> members</w:t>
            </w:r>
          </w:p>
        </w:tc>
        <w:tc>
          <w:tcPr>
            <w:tcW w:w="1120" w:type="dxa"/>
          </w:tcPr>
          <w:p w14:paraId="76065E08" w14:textId="77777777" w:rsidR="00E92268" w:rsidRPr="00A0723C" w:rsidRDefault="00E92268" w:rsidP="00A13144">
            <w:pPr>
              <w:jc w:val="center"/>
              <w:rPr>
                <w:rFonts w:ascii="Book Antiqua" w:hAnsi="Book Antiqua" w:cstheme="minorHAnsi"/>
              </w:rPr>
            </w:pPr>
            <w:r>
              <w:rPr>
                <w:rFonts w:ascii="Book Antiqua" w:hAnsi="Book Antiqua" w:cstheme="minorHAnsi"/>
              </w:rPr>
              <w:lastRenderedPageBreak/>
              <w:t>2</w:t>
            </w:r>
            <w:r w:rsidRPr="00A0723C">
              <w:rPr>
                <w:rFonts w:ascii="Book Antiqua" w:hAnsi="Book Antiqua" w:cstheme="minorHAnsi"/>
              </w:rPr>
              <w:t xml:space="preserve"> points</w:t>
            </w:r>
          </w:p>
        </w:tc>
      </w:tr>
      <w:tr w:rsidR="00E92268" w:rsidRPr="006C1477" w14:paraId="7E3252B0" w14:textId="77777777" w:rsidTr="00A13144">
        <w:trPr>
          <w:jc w:val="center"/>
        </w:trPr>
        <w:tc>
          <w:tcPr>
            <w:tcW w:w="2065" w:type="dxa"/>
          </w:tcPr>
          <w:p w14:paraId="0A73A175" w14:textId="77777777" w:rsidR="00E92268" w:rsidRPr="00A0723C" w:rsidRDefault="00E92268" w:rsidP="00A13144">
            <w:pPr>
              <w:jc w:val="center"/>
              <w:rPr>
                <w:rFonts w:ascii="Book Antiqua" w:hAnsi="Book Antiqua" w:cstheme="minorHAnsi"/>
              </w:rPr>
            </w:pPr>
            <w:r>
              <w:rPr>
                <w:rFonts w:ascii="Book Antiqua" w:hAnsi="Book Antiqua" w:cstheme="minorHAnsi"/>
              </w:rPr>
              <w:t>Creativit</w:t>
            </w:r>
            <w:r w:rsidRPr="00A0723C">
              <w:rPr>
                <w:rFonts w:ascii="Book Antiqua" w:hAnsi="Book Antiqua" w:cstheme="minorHAnsi"/>
              </w:rPr>
              <w:t>y</w:t>
            </w:r>
          </w:p>
        </w:tc>
        <w:tc>
          <w:tcPr>
            <w:tcW w:w="1800" w:type="dxa"/>
          </w:tcPr>
          <w:p w14:paraId="1105C306" w14:textId="77777777" w:rsidR="00E92268" w:rsidRPr="00FD6CBA" w:rsidRDefault="00E92268" w:rsidP="00A13144">
            <w:pPr>
              <w:jc w:val="center"/>
              <w:rPr>
                <w:rFonts w:ascii="Book Antiqua" w:hAnsi="Book Antiqua" w:cstheme="minorHAnsi"/>
                <w:i/>
              </w:rPr>
            </w:pPr>
            <w:r w:rsidRPr="00FD6CBA">
              <w:rPr>
                <w:rFonts w:ascii="Book Antiqua" w:hAnsi="Book Antiqua" w:cstheme="minorHAnsi"/>
                <w:i/>
              </w:rPr>
              <w:t>1 point</w:t>
            </w:r>
          </w:p>
          <w:p w14:paraId="25177587" w14:textId="77777777" w:rsidR="00E92268" w:rsidRPr="00FD6CBA" w:rsidRDefault="00E92268" w:rsidP="00A13144">
            <w:pPr>
              <w:rPr>
                <w:rFonts w:ascii="Book Antiqua" w:hAnsi="Book Antiqua" w:cstheme="minorHAnsi"/>
              </w:rPr>
            </w:pPr>
            <w:r w:rsidRPr="00A02C84">
              <w:rPr>
                <w:rFonts w:ascii="Book Antiqua" w:hAnsi="Book Antiqua"/>
              </w:rPr>
              <w:t xml:space="preserve">Demonstrates use of effective questioning techniques, able to synthesize information from </w:t>
            </w:r>
            <w:r>
              <w:rPr>
                <w:rFonts w:ascii="Book Antiqua" w:hAnsi="Book Antiqua"/>
              </w:rPr>
              <w:t>class</w:t>
            </w:r>
            <w:r w:rsidRPr="00A02C84">
              <w:rPr>
                <w:rFonts w:ascii="Book Antiqua" w:hAnsi="Book Antiqua"/>
              </w:rPr>
              <w:t xml:space="preserve"> members</w:t>
            </w:r>
          </w:p>
        </w:tc>
        <w:tc>
          <w:tcPr>
            <w:tcW w:w="1710" w:type="dxa"/>
          </w:tcPr>
          <w:p w14:paraId="1004864D" w14:textId="77777777" w:rsidR="00E92268" w:rsidRPr="00FD6CBA" w:rsidRDefault="00E92268" w:rsidP="00A13144">
            <w:pPr>
              <w:jc w:val="center"/>
              <w:rPr>
                <w:rFonts w:ascii="Book Antiqua" w:hAnsi="Book Antiqua" w:cstheme="minorHAnsi"/>
                <w:i/>
              </w:rPr>
            </w:pPr>
            <w:r w:rsidRPr="00FD6CBA">
              <w:rPr>
                <w:rFonts w:ascii="Book Antiqua" w:hAnsi="Book Antiqua" w:cstheme="minorHAnsi"/>
                <w:i/>
              </w:rPr>
              <w:t>0.5 point</w:t>
            </w:r>
          </w:p>
          <w:p w14:paraId="18A0EBAD" w14:textId="77777777" w:rsidR="00E92268" w:rsidRPr="00FD6CBA" w:rsidRDefault="00E92268" w:rsidP="00A13144">
            <w:pPr>
              <w:jc w:val="center"/>
              <w:rPr>
                <w:rFonts w:ascii="Book Antiqua" w:hAnsi="Book Antiqua" w:cstheme="minorHAnsi"/>
              </w:rPr>
            </w:pPr>
            <w:r w:rsidRPr="00A02C84">
              <w:rPr>
                <w:rFonts w:ascii="Book Antiqua" w:hAnsi="Book Antiqua"/>
              </w:rPr>
              <w:t xml:space="preserve">Synthesizes information from some </w:t>
            </w:r>
            <w:r>
              <w:rPr>
                <w:rFonts w:ascii="Book Antiqua" w:hAnsi="Book Antiqua"/>
              </w:rPr>
              <w:t>class</w:t>
            </w:r>
            <w:r w:rsidRPr="00A02C84">
              <w:rPr>
                <w:rFonts w:ascii="Book Antiqua" w:hAnsi="Book Antiqua"/>
              </w:rPr>
              <w:t xml:space="preserve"> members and uses some questioning techniques</w:t>
            </w:r>
          </w:p>
        </w:tc>
        <w:tc>
          <w:tcPr>
            <w:tcW w:w="1800" w:type="dxa"/>
          </w:tcPr>
          <w:p w14:paraId="707E0C0F" w14:textId="77777777" w:rsidR="00E92268" w:rsidRPr="00FD6CBA" w:rsidRDefault="00E92268" w:rsidP="00A13144">
            <w:pPr>
              <w:jc w:val="center"/>
              <w:rPr>
                <w:rFonts w:ascii="Book Antiqua" w:hAnsi="Book Antiqua" w:cstheme="minorHAnsi"/>
                <w:i/>
              </w:rPr>
            </w:pPr>
            <w:r w:rsidRPr="00FD6CBA">
              <w:rPr>
                <w:rFonts w:ascii="Book Antiqua" w:hAnsi="Book Antiqua" w:cstheme="minorHAnsi"/>
                <w:i/>
              </w:rPr>
              <w:t>0 point</w:t>
            </w:r>
          </w:p>
          <w:p w14:paraId="2EA18ED7" w14:textId="77777777" w:rsidR="00E92268" w:rsidRPr="00FD6CBA" w:rsidRDefault="00E92268" w:rsidP="00A13144">
            <w:pPr>
              <w:jc w:val="center"/>
              <w:rPr>
                <w:rFonts w:ascii="Book Antiqua" w:hAnsi="Book Antiqua" w:cstheme="minorHAnsi"/>
              </w:rPr>
            </w:pPr>
            <w:r w:rsidRPr="00A02C84">
              <w:rPr>
                <w:rFonts w:ascii="Book Antiqua" w:hAnsi="Book Antiqua"/>
              </w:rPr>
              <w:t xml:space="preserve">Does not use effective questioning techniques and/or unable to synthesize information from </w:t>
            </w:r>
            <w:r>
              <w:rPr>
                <w:rFonts w:ascii="Book Antiqua" w:hAnsi="Book Antiqua"/>
              </w:rPr>
              <w:t>class</w:t>
            </w:r>
            <w:r w:rsidRPr="00A02C84">
              <w:rPr>
                <w:rFonts w:ascii="Book Antiqua" w:hAnsi="Book Antiqua"/>
              </w:rPr>
              <w:t xml:space="preserve"> members</w:t>
            </w:r>
          </w:p>
        </w:tc>
        <w:tc>
          <w:tcPr>
            <w:tcW w:w="1120" w:type="dxa"/>
          </w:tcPr>
          <w:p w14:paraId="06F19D75" w14:textId="77777777" w:rsidR="00E92268" w:rsidRPr="00A0723C" w:rsidRDefault="00E92268" w:rsidP="00A13144">
            <w:pPr>
              <w:jc w:val="center"/>
              <w:rPr>
                <w:rFonts w:ascii="Book Antiqua" w:hAnsi="Book Antiqua" w:cstheme="minorHAnsi"/>
              </w:rPr>
            </w:pPr>
            <w:r w:rsidRPr="00A0723C">
              <w:rPr>
                <w:rFonts w:ascii="Book Antiqua" w:hAnsi="Book Antiqua" w:cstheme="minorHAnsi"/>
              </w:rPr>
              <w:t>1 point</w:t>
            </w:r>
          </w:p>
        </w:tc>
      </w:tr>
    </w:tbl>
    <w:p w14:paraId="359C65A0" w14:textId="201274F2" w:rsidR="00E92268" w:rsidRDefault="00E92268"/>
    <w:p w14:paraId="7F1D255A" w14:textId="1C2EEBCD" w:rsidR="006A4626" w:rsidRDefault="006A4626"/>
    <w:p w14:paraId="4F18E5EC" w14:textId="77777777" w:rsidR="006A4626" w:rsidRDefault="006A4626"/>
    <w:p w14:paraId="1E9D5AAA" w14:textId="076848D5" w:rsidR="006A4626" w:rsidRPr="006A4626" w:rsidRDefault="006A4626" w:rsidP="006A4626">
      <w:pPr>
        <w:jc w:val="center"/>
        <w:rPr>
          <w:rFonts w:ascii="Book Antiqua" w:hAnsi="Book Antiqua"/>
          <w:b/>
          <w:bCs/>
        </w:rPr>
      </w:pPr>
      <w:proofErr w:type="spellStart"/>
      <w:r w:rsidRPr="006A4626">
        <w:rPr>
          <w:rFonts w:ascii="Book Antiqua" w:hAnsi="Book Antiqua"/>
          <w:b/>
          <w:bCs/>
        </w:rPr>
        <w:t>Ethnograhic</w:t>
      </w:r>
      <w:proofErr w:type="spellEnd"/>
      <w:r w:rsidRPr="006A4626">
        <w:rPr>
          <w:rFonts w:ascii="Book Antiqua" w:hAnsi="Book Antiqua"/>
          <w:b/>
          <w:bCs/>
        </w:rPr>
        <w:t xml:space="preserve"> project essay rubric</w:t>
      </w:r>
    </w:p>
    <w:p w14:paraId="735875F5" w14:textId="77777777" w:rsidR="006A4626" w:rsidRDefault="006A4626"/>
    <w:tbl>
      <w:tblPr>
        <w:tblStyle w:val="TableGrid"/>
        <w:tblW w:w="0" w:type="auto"/>
        <w:jc w:val="center"/>
        <w:tblLook w:val="04A0" w:firstRow="1" w:lastRow="0" w:firstColumn="1" w:lastColumn="0" w:noHBand="0" w:noVBand="1"/>
      </w:tblPr>
      <w:tblGrid>
        <w:gridCol w:w="2065"/>
        <w:gridCol w:w="1800"/>
        <w:gridCol w:w="1804"/>
        <w:gridCol w:w="1800"/>
        <w:gridCol w:w="1120"/>
      </w:tblGrid>
      <w:tr w:rsidR="006A4626" w:rsidRPr="00386125" w14:paraId="5F329917" w14:textId="77777777" w:rsidTr="00A13144">
        <w:trPr>
          <w:jc w:val="center"/>
        </w:trPr>
        <w:tc>
          <w:tcPr>
            <w:tcW w:w="2065" w:type="dxa"/>
          </w:tcPr>
          <w:p w14:paraId="53A8B88D" w14:textId="77777777" w:rsidR="006A4626" w:rsidRPr="00386125" w:rsidRDefault="006A4626" w:rsidP="00A13144">
            <w:pPr>
              <w:jc w:val="center"/>
              <w:rPr>
                <w:rFonts w:ascii="Book Antiqua" w:hAnsi="Book Antiqua" w:cstheme="minorHAnsi"/>
                <w:sz w:val="24"/>
                <w:szCs w:val="24"/>
              </w:rPr>
            </w:pPr>
            <w:r w:rsidRPr="00386125">
              <w:rPr>
                <w:rFonts w:ascii="Book Antiqua" w:hAnsi="Book Antiqua" w:cstheme="minorHAnsi"/>
                <w:sz w:val="24"/>
                <w:szCs w:val="24"/>
              </w:rPr>
              <w:t>Criteria</w:t>
            </w:r>
          </w:p>
        </w:tc>
        <w:tc>
          <w:tcPr>
            <w:tcW w:w="5310" w:type="dxa"/>
            <w:gridSpan w:val="3"/>
          </w:tcPr>
          <w:p w14:paraId="0ABCD29E" w14:textId="77777777" w:rsidR="006A4626" w:rsidRPr="00386125" w:rsidRDefault="006A4626" w:rsidP="00A13144">
            <w:pPr>
              <w:jc w:val="center"/>
              <w:rPr>
                <w:rFonts w:ascii="Book Antiqua" w:hAnsi="Book Antiqua" w:cstheme="minorHAnsi"/>
                <w:sz w:val="24"/>
                <w:szCs w:val="24"/>
              </w:rPr>
            </w:pPr>
            <w:r w:rsidRPr="00386125">
              <w:rPr>
                <w:rFonts w:ascii="Book Antiqua" w:hAnsi="Book Antiqua" w:cstheme="minorHAnsi"/>
                <w:sz w:val="24"/>
                <w:szCs w:val="24"/>
              </w:rPr>
              <w:t>Rating</w:t>
            </w:r>
          </w:p>
        </w:tc>
        <w:tc>
          <w:tcPr>
            <w:tcW w:w="1120" w:type="dxa"/>
          </w:tcPr>
          <w:p w14:paraId="08E89F44" w14:textId="77777777" w:rsidR="006A4626" w:rsidRPr="00386125" w:rsidRDefault="006A4626" w:rsidP="00A13144">
            <w:pPr>
              <w:jc w:val="center"/>
              <w:rPr>
                <w:rFonts w:ascii="Book Antiqua" w:hAnsi="Book Antiqua" w:cstheme="minorHAnsi"/>
                <w:sz w:val="24"/>
                <w:szCs w:val="24"/>
              </w:rPr>
            </w:pPr>
            <w:r w:rsidRPr="00386125">
              <w:rPr>
                <w:rFonts w:ascii="Book Antiqua" w:hAnsi="Book Antiqua" w:cstheme="minorHAnsi"/>
                <w:sz w:val="24"/>
                <w:szCs w:val="24"/>
              </w:rPr>
              <w:t>Points</w:t>
            </w:r>
          </w:p>
        </w:tc>
      </w:tr>
      <w:tr w:rsidR="006A4626" w:rsidRPr="00386125" w14:paraId="372D1CC3" w14:textId="77777777" w:rsidTr="00A13144">
        <w:trPr>
          <w:jc w:val="center"/>
        </w:trPr>
        <w:tc>
          <w:tcPr>
            <w:tcW w:w="2065" w:type="dxa"/>
          </w:tcPr>
          <w:p w14:paraId="3327F9B2" w14:textId="77777777" w:rsidR="006A4626" w:rsidRPr="00386125" w:rsidRDefault="006A4626" w:rsidP="00A13144">
            <w:pPr>
              <w:jc w:val="center"/>
              <w:rPr>
                <w:rFonts w:ascii="Book Antiqua" w:hAnsi="Book Antiqua" w:cstheme="minorHAnsi"/>
                <w:sz w:val="24"/>
                <w:szCs w:val="24"/>
              </w:rPr>
            </w:pPr>
            <w:r w:rsidRPr="00386125">
              <w:rPr>
                <w:rFonts w:ascii="Book Antiqua" w:hAnsi="Book Antiqua" w:cstheme="minorHAnsi"/>
                <w:sz w:val="24"/>
                <w:szCs w:val="24"/>
              </w:rPr>
              <w:t>Argument(s)</w:t>
            </w:r>
          </w:p>
        </w:tc>
        <w:tc>
          <w:tcPr>
            <w:tcW w:w="1800" w:type="dxa"/>
          </w:tcPr>
          <w:p w14:paraId="1FA3028C" w14:textId="4AB993F8" w:rsidR="006A4626" w:rsidRPr="00386125" w:rsidRDefault="004D2EDB" w:rsidP="00A13144">
            <w:pPr>
              <w:jc w:val="center"/>
              <w:rPr>
                <w:rFonts w:ascii="Book Antiqua" w:hAnsi="Book Antiqua" w:cstheme="minorHAnsi"/>
                <w:i/>
                <w:sz w:val="24"/>
                <w:szCs w:val="24"/>
              </w:rPr>
            </w:pPr>
            <w:r>
              <w:rPr>
                <w:rFonts w:ascii="Book Antiqua" w:hAnsi="Book Antiqua" w:cstheme="minorHAnsi"/>
                <w:i/>
                <w:sz w:val="24"/>
                <w:szCs w:val="24"/>
              </w:rPr>
              <w:t>10</w:t>
            </w:r>
            <w:r w:rsidR="006A4626" w:rsidRPr="00386125">
              <w:rPr>
                <w:rFonts w:ascii="Book Antiqua" w:hAnsi="Book Antiqua" w:cstheme="minorHAnsi"/>
                <w:i/>
                <w:sz w:val="24"/>
                <w:szCs w:val="24"/>
              </w:rPr>
              <w:t xml:space="preserve"> points</w:t>
            </w:r>
          </w:p>
          <w:p w14:paraId="4BA58961" w14:textId="77777777" w:rsidR="006A4626" w:rsidRPr="00386125" w:rsidRDefault="006A4626" w:rsidP="00A13144">
            <w:pPr>
              <w:jc w:val="center"/>
              <w:rPr>
                <w:rFonts w:ascii="Book Antiqua" w:hAnsi="Book Antiqua" w:cstheme="minorHAnsi"/>
                <w:sz w:val="24"/>
                <w:szCs w:val="24"/>
              </w:rPr>
            </w:pPr>
            <w:r w:rsidRPr="00386125">
              <w:rPr>
                <w:rFonts w:ascii="Book Antiqua" w:hAnsi="Book Antiqua" w:cstheme="minorHAnsi"/>
                <w:sz w:val="24"/>
                <w:szCs w:val="24"/>
              </w:rPr>
              <w:t xml:space="preserve">Main argument(s) well developed with high quality support. Reveals high degree of critical thinking </w:t>
            </w:r>
          </w:p>
        </w:tc>
        <w:tc>
          <w:tcPr>
            <w:tcW w:w="1710" w:type="dxa"/>
          </w:tcPr>
          <w:p w14:paraId="289423E2" w14:textId="4FEDC8A0" w:rsidR="006A4626" w:rsidRPr="00386125" w:rsidRDefault="004D2EDB" w:rsidP="00A13144">
            <w:pPr>
              <w:jc w:val="center"/>
              <w:rPr>
                <w:rFonts w:ascii="Book Antiqua" w:hAnsi="Book Antiqua" w:cstheme="minorHAnsi"/>
                <w:i/>
                <w:sz w:val="24"/>
                <w:szCs w:val="24"/>
              </w:rPr>
            </w:pPr>
            <w:r>
              <w:rPr>
                <w:rFonts w:ascii="Book Antiqua" w:hAnsi="Book Antiqua" w:cstheme="minorHAnsi"/>
                <w:i/>
                <w:sz w:val="24"/>
                <w:szCs w:val="24"/>
              </w:rPr>
              <w:t>5</w:t>
            </w:r>
            <w:r w:rsidR="006A4626" w:rsidRPr="00386125">
              <w:rPr>
                <w:rFonts w:ascii="Book Antiqua" w:hAnsi="Book Antiqua" w:cstheme="minorHAnsi"/>
                <w:i/>
                <w:sz w:val="24"/>
                <w:szCs w:val="24"/>
              </w:rPr>
              <w:t xml:space="preserve"> points</w:t>
            </w:r>
          </w:p>
          <w:p w14:paraId="5631602E" w14:textId="77777777" w:rsidR="006A4626" w:rsidRPr="00386125" w:rsidRDefault="006A4626" w:rsidP="00A13144">
            <w:pPr>
              <w:jc w:val="center"/>
              <w:rPr>
                <w:rFonts w:ascii="Book Antiqua" w:hAnsi="Book Antiqua" w:cstheme="minorHAnsi"/>
                <w:sz w:val="24"/>
                <w:szCs w:val="24"/>
              </w:rPr>
            </w:pPr>
            <w:r w:rsidRPr="00386125">
              <w:rPr>
                <w:rFonts w:ascii="Book Antiqua" w:hAnsi="Book Antiqua" w:cstheme="minorHAnsi"/>
                <w:sz w:val="24"/>
                <w:szCs w:val="24"/>
              </w:rPr>
              <w:t>Main argument(s) lack detailed development. Ideas are vague with little evidence of critical thinking.</w:t>
            </w:r>
          </w:p>
        </w:tc>
        <w:tc>
          <w:tcPr>
            <w:tcW w:w="1800" w:type="dxa"/>
          </w:tcPr>
          <w:p w14:paraId="3F439EB3" w14:textId="77777777" w:rsidR="006A4626" w:rsidRPr="00386125" w:rsidRDefault="006A4626" w:rsidP="00A13144">
            <w:pPr>
              <w:jc w:val="center"/>
              <w:rPr>
                <w:rFonts w:ascii="Book Antiqua" w:hAnsi="Book Antiqua" w:cstheme="minorHAnsi"/>
                <w:i/>
                <w:sz w:val="24"/>
                <w:szCs w:val="24"/>
              </w:rPr>
            </w:pPr>
            <w:r w:rsidRPr="00386125">
              <w:rPr>
                <w:rFonts w:ascii="Book Antiqua" w:hAnsi="Book Antiqua" w:cstheme="minorHAnsi"/>
                <w:i/>
                <w:sz w:val="24"/>
                <w:szCs w:val="24"/>
              </w:rPr>
              <w:t>0 point</w:t>
            </w:r>
          </w:p>
          <w:p w14:paraId="202C18A3" w14:textId="77777777" w:rsidR="006A4626" w:rsidRPr="00386125" w:rsidRDefault="006A4626" w:rsidP="00A13144">
            <w:pPr>
              <w:jc w:val="center"/>
              <w:rPr>
                <w:rFonts w:ascii="Book Antiqua" w:hAnsi="Book Antiqua" w:cstheme="minorHAnsi"/>
                <w:sz w:val="24"/>
                <w:szCs w:val="24"/>
              </w:rPr>
            </w:pPr>
            <w:r w:rsidRPr="00386125">
              <w:rPr>
                <w:rFonts w:ascii="Book Antiqua" w:hAnsi="Book Antiqua" w:cstheme="minorHAnsi"/>
                <w:sz w:val="24"/>
                <w:szCs w:val="24"/>
              </w:rPr>
              <w:t>Main argument(s) are absent. Critical thinking is absent.</w:t>
            </w:r>
          </w:p>
        </w:tc>
        <w:tc>
          <w:tcPr>
            <w:tcW w:w="1120" w:type="dxa"/>
          </w:tcPr>
          <w:p w14:paraId="56B9F65C" w14:textId="324B12B1" w:rsidR="006A4626" w:rsidRPr="00386125" w:rsidRDefault="006A4626" w:rsidP="00A13144">
            <w:pPr>
              <w:jc w:val="center"/>
              <w:rPr>
                <w:rFonts w:ascii="Book Antiqua" w:hAnsi="Book Antiqua" w:cstheme="minorHAnsi"/>
                <w:sz w:val="24"/>
                <w:szCs w:val="24"/>
              </w:rPr>
            </w:pPr>
            <w:r>
              <w:rPr>
                <w:rFonts w:ascii="Book Antiqua" w:hAnsi="Book Antiqua" w:cstheme="minorHAnsi"/>
                <w:sz w:val="24"/>
                <w:szCs w:val="24"/>
              </w:rPr>
              <w:t>10</w:t>
            </w:r>
            <w:r w:rsidRPr="00386125">
              <w:rPr>
                <w:rFonts w:ascii="Book Antiqua" w:hAnsi="Book Antiqua" w:cstheme="minorHAnsi"/>
                <w:sz w:val="24"/>
                <w:szCs w:val="24"/>
              </w:rPr>
              <w:t xml:space="preserve"> points</w:t>
            </w:r>
          </w:p>
        </w:tc>
      </w:tr>
      <w:tr w:rsidR="006A4626" w:rsidRPr="00386125" w14:paraId="38548B9B" w14:textId="77777777" w:rsidTr="00A13144">
        <w:trPr>
          <w:jc w:val="center"/>
        </w:trPr>
        <w:tc>
          <w:tcPr>
            <w:tcW w:w="2065" w:type="dxa"/>
          </w:tcPr>
          <w:p w14:paraId="58B5298C" w14:textId="77777777" w:rsidR="006A4626" w:rsidRPr="00386125" w:rsidRDefault="006A4626" w:rsidP="00A13144">
            <w:pPr>
              <w:jc w:val="center"/>
              <w:rPr>
                <w:rFonts w:ascii="Book Antiqua" w:hAnsi="Book Antiqua" w:cstheme="minorHAnsi"/>
                <w:sz w:val="24"/>
                <w:szCs w:val="24"/>
              </w:rPr>
            </w:pPr>
            <w:r w:rsidRPr="00386125">
              <w:rPr>
                <w:rFonts w:ascii="Book Antiqua" w:hAnsi="Book Antiqua" w:cstheme="minorHAnsi"/>
                <w:sz w:val="24"/>
                <w:szCs w:val="24"/>
              </w:rPr>
              <w:t>Content</w:t>
            </w:r>
          </w:p>
        </w:tc>
        <w:tc>
          <w:tcPr>
            <w:tcW w:w="1800" w:type="dxa"/>
          </w:tcPr>
          <w:p w14:paraId="3907CF5A" w14:textId="079B5C3A" w:rsidR="006A4626" w:rsidRPr="00386125" w:rsidRDefault="004D2EDB" w:rsidP="00A13144">
            <w:pPr>
              <w:jc w:val="center"/>
              <w:rPr>
                <w:rFonts w:ascii="Book Antiqua" w:hAnsi="Book Antiqua" w:cstheme="minorHAnsi"/>
                <w:i/>
                <w:sz w:val="24"/>
                <w:szCs w:val="24"/>
              </w:rPr>
            </w:pPr>
            <w:r>
              <w:rPr>
                <w:rFonts w:ascii="Book Antiqua" w:hAnsi="Book Antiqua" w:cstheme="minorHAnsi"/>
                <w:i/>
                <w:sz w:val="24"/>
                <w:szCs w:val="24"/>
              </w:rPr>
              <w:t>15</w:t>
            </w:r>
            <w:r w:rsidR="006A4626" w:rsidRPr="00386125">
              <w:rPr>
                <w:rFonts w:ascii="Book Antiqua" w:hAnsi="Book Antiqua" w:cstheme="minorHAnsi"/>
                <w:i/>
                <w:sz w:val="24"/>
                <w:szCs w:val="24"/>
              </w:rPr>
              <w:t xml:space="preserve"> points</w:t>
            </w:r>
          </w:p>
          <w:p w14:paraId="7BAA9452" w14:textId="494311F4" w:rsidR="006A4626" w:rsidRPr="00386125" w:rsidRDefault="006A4626" w:rsidP="00A13144">
            <w:pPr>
              <w:rPr>
                <w:rFonts w:ascii="Book Antiqua" w:hAnsi="Book Antiqua" w:cstheme="minorHAnsi"/>
                <w:sz w:val="24"/>
                <w:szCs w:val="24"/>
              </w:rPr>
            </w:pPr>
            <w:r w:rsidRPr="00386125">
              <w:rPr>
                <w:rFonts w:ascii="Book Antiqua" w:hAnsi="Book Antiqua" w:cstheme="minorHAnsi"/>
                <w:sz w:val="24"/>
                <w:szCs w:val="24"/>
              </w:rPr>
              <w:t>Content indicates in-depth analysis and engaging argument with evidence (academic texts</w:t>
            </w:r>
            <w:proofErr w:type="gramStart"/>
            <w:r w:rsidRPr="00386125">
              <w:rPr>
                <w:rFonts w:ascii="Book Antiqua" w:hAnsi="Book Antiqua" w:cstheme="minorHAnsi"/>
                <w:sz w:val="24"/>
                <w:szCs w:val="24"/>
              </w:rPr>
              <w:t>), and</w:t>
            </w:r>
            <w:proofErr w:type="gramEnd"/>
            <w:r w:rsidRPr="00386125">
              <w:rPr>
                <w:rFonts w:ascii="Book Antiqua" w:hAnsi="Book Antiqua" w:cstheme="minorHAnsi"/>
                <w:sz w:val="24"/>
                <w:szCs w:val="24"/>
              </w:rPr>
              <w:t xml:space="preserve"> situates the argument(s) in the context of broader </w:t>
            </w:r>
            <w:r w:rsidRPr="00386125">
              <w:rPr>
                <w:rFonts w:ascii="Book Antiqua" w:hAnsi="Book Antiqua" w:cstheme="minorHAnsi"/>
                <w:sz w:val="24"/>
                <w:szCs w:val="24"/>
              </w:rPr>
              <w:lastRenderedPageBreak/>
              <w:t>discourses</w:t>
            </w:r>
            <w:r>
              <w:rPr>
                <w:rFonts w:ascii="Book Antiqua" w:hAnsi="Book Antiqua" w:cstheme="minorHAnsi"/>
                <w:sz w:val="24"/>
                <w:szCs w:val="24"/>
              </w:rPr>
              <w:t xml:space="preserve"> </w:t>
            </w:r>
            <w:r w:rsidR="004D2EDB">
              <w:rPr>
                <w:rFonts w:ascii="Book Antiqua" w:hAnsi="Book Antiqua" w:cstheme="minorHAnsi"/>
                <w:sz w:val="24"/>
                <w:szCs w:val="24"/>
              </w:rPr>
              <w:t>of eco-spirituality.</w:t>
            </w:r>
          </w:p>
        </w:tc>
        <w:tc>
          <w:tcPr>
            <w:tcW w:w="1710" w:type="dxa"/>
          </w:tcPr>
          <w:p w14:paraId="5A090BD1" w14:textId="6E83DE15" w:rsidR="006A4626" w:rsidRPr="00386125" w:rsidRDefault="004D2EDB" w:rsidP="004D2EDB">
            <w:pPr>
              <w:jc w:val="center"/>
              <w:rPr>
                <w:rFonts w:ascii="Book Antiqua" w:hAnsi="Book Antiqua" w:cstheme="minorHAnsi"/>
                <w:i/>
                <w:sz w:val="24"/>
                <w:szCs w:val="24"/>
              </w:rPr>
            </w:pPr>
            <w:r>
              <w:rPr>
                <w:rFonts w:ascii="Book Antiqua" w:hAnsi="Book Antiqua" w:cstheme="minorHAnsi"/>
                <w:i/>
                <w:sz w:val="24"/>
                <w:szCs w:val="24"/>
              </w:rPr>
              <w:lastRenderedPageBreak/>
              <w:t>7</w:t>
            </w:r>
            <w:r w:rsidR="006A4626" w:rsidRPr="00386125">
              <w:rPr>
                <w:rFonts w:ascii="Book Antiqua" w:hAnsi="Book Antiqua" w:cstheme="minorHAnsi"/>
                <w:i/>
                <w:sz w:val="24"/>
                <w:szCs w:val="24"/>
              </w:rPr>
              <w:t xml:space="preserve"> points</w:t>
            </w:r>
          </w:p>
          <w:p w14:paraId="28173ED9" w14:textId="300A5085" w:rsidR="006A4626" w:rsidRPr="00386125" w:rsidRDefault="006A4626" w:rsidP="00A13144">
            <w:pPr>
              <w:jc w:val="center"/>
              <w:rPr>
                <w:rFonts w:ascii="Book Antiqua" w:hAnsi="Book Antiqua" w:cstheme="minorHAnsi"/>
                <w:sz w:val="24"/>
                <w:szCs w:val="24"/>
              </w:rPr>
            </w:pPr>
            <w:r w:rsidRPr="00386125">
              <w:rPr>
                <w:rFonts w:ascii="Book Antiqua" w:hAnsi="Book Antiqua" w:cstheme="minorHAnsi"/>
                <w:sz w:val="24"/>
                <w:szCs w:val="24"/>
              </w:rPr>
              <w:t xml:space="preserve">Shows some in-depth analysis and engaging argument with little evidence, and does not situate the argument(s) in the context of broader </w:t>
            </w:r>
            <w:r w:rsidRPr="00386125">
              <w:rPr>
                <w:rFonts w:ascii="Book Antiqua" w:hAnsi="Book Antiqua" w:cstheme="minorHAnsi"/>
                <w:sz w:val="24"/>
                <w:szCs w:val="24"/>
              </w:rPr>
              <w:lastRenderedPageBreak/>
              <w:t>discourses</w:t>
            </w:r>
            <w:r w:rsidR="004D2EDB">
              <w:rPr>
                <w:rFonts w:ascii="Book Antiqua" w:hAnsi="Book Antiqua" w:cstheme="minorHAnsi"/>
                <w:sz w:val="24"/>
                <w:szCs w:val="24"/>
              </w:rPr>
              <w:t xml:space="preserve"> of ecospirituality</w:t>
            </w:r>
            <w:r w:rsidRPr="00386125">
              <w:rPr>
                <w:rFonts w:ascii="Book Antiqua" w:hAnsi="Book Antiqua" w:cstheme="minorHAnsi"/>
                <w:sz w:val="24"/>
                <w:szCs w:val="24"/>
              </w:rPr>
              <w:t xml:space="preserve">.  </w:t>
            </w:r>
          </w:p>
        </w:tc>
        <w:tc>
          <w:tcPr>
            <w:tcW w:w="1800" w:type="dxa"/>
          </w:tcPr>
          <w:p w14:paraId="1ED2D038" w14:textId="77777777" w:rsidR="006A4626" w:rsidRPr="00386125" w:rsidRDefault="006A4626" w:rsidP="00A13144">
            <w:pPr>
              <w:jc w:val="center"/>
              <w:rPr>
                <w:rFonts w:ascii="Book Antiqua" w:hAnsi="Book Antiqua" w:cstheme="minorHAnsi"/>
                <w:i/>
                <w:sz w:val="24"/>
                <w:szCs w:val="24"/>
              </w:rPr>
            </w:pPr>
            <w:r w:rsidRPr="00386125">
              <w:rPr>
                <w:rFonts w:ascii="Book Antiqua" w:hAnsi="Book Antiqua" w:cstheme="minorHAnsi"/>
                <w:i/>
                <w:sz w:val="24"/>
                <w:szCs w:val="24"/>
              </w:rPr>
              <w:lastRenderedPageBreak/>
              <w:t>0 point</w:t>
            </w:r>
          </w:p>
          <w:p w14:paraId="188AAF77" w14:textId="77777777" w:rsidR="006A4626" w:rsidRPr="00386125" w:rsidRDefault="006A4626" w:rsidP="00A13144">
            <w:pPr>
              <w:jc w:val="center"/>
              <w:rPr>
                <w:rFonts w:ascii="Book Antiqua" w:hAnsi="Book Antiqua" w:cstheme="minorHAnsi"/>
                <w:sz w:val="24"/>
                <w:szCs w:val="24"/>
              </w:rPr>
            </w:pPr>
            <w:r w:rsidRPr="00386125">
              <w:rPr>
                <w:rFonts w:ascii="Book Antiqua" w:hAnsi="Book Antiqua" w:cstheme="minorHAnsi"/>
                <w:sz w:val="24"/>
                <w:szCs w:val="24"/>
              </w:rPr>
              <w:t xml:space="preserve">In-depth analysis is absent. The essay does not provide evidence and situate the argument(s) in the context of broader discourses.  </w:t>
            </w:r>
          </w:p>
        </w:tc>
        <w:tc>
          <w:tcPr>
            <w:tcW w:w="1120" w:type="dxa"/>
          </w:tcPr>
          <w:p w14:paraId="1B7A27C6" w14:textId="167B65B7" w:rsidR="006A4626" w:rsidRPr="00386125" w:rsidRDefault="006A4626" w:rsidP="00A13144">
            <w:pPr>
              <w:jc w:val="center"/>
              <w:rPr>
                <w:rFonts w:ascii="Book Antiqua" w:hAnsi="Book Antiqua" w:cstheme="minorHAnsi"/>
                <w:sz w:val="24"/>
                <w:szCs w:val="24"/>
              </w:rPr>
            </w:pPr>
            <w:r>
              <w:rPr>
                <w:rFonts w:ascii="Book Antiqua" w:hAnsi="Book Antiqua" w:cstheme="minorHAnsi"/>
                <w:sz w:val="24"/>
                <w:szCs w:val="24"/>
              </w:rPr>
              <w:t>15</w:t>
            </w:r>
            <w:r w:rsidRPr="00386125">
              <w:rPr>
                <w:rFonts w:ascii="Book Antiqua" w:hAnsi="Book Antiqua" w:cstheme="minorHAnsi"/>
                <w:sz w:val="24"/>
                <w:szCs w:val="24"/>
              </w:rPr>
              <w:t xml:space="preserve"> points</w:t>
            </w:r>
          </w:p>
        </w:tc>
      </w:tr>
      <w:tr w:rsidR="006A4626" w:rsidRPr="00386125" w14:paraId="2FA657BE" w14:textId="77777777" w:rsidTr="00A13144">
        <w:trPr>
          <w:jc w:val="center"/>
        </w:trPr>
        <w:tc>
          <w:tcPr>
            <w:tcW w:w="2065" w:type="dxa"/>
          </w:tcPr>
          <w:p w14:paraId="1E7C8763" w14:textId="77777777" w:rsidR="006A4626" w:rsidRPr="00386125" w:rsidRDefault="006A4626" w:rsidP="00A13144">
            <w:pPr>
              <w:jc w:val="center"/>
              <w:rPr>
                <w:rFonts w:ascii="Book Antiqua" w:hAnsi="Book Antiqua" w:cstheme="minorHAnsi"/>
                <w:sz w:val="24"/>
                <w:szCs w:val="24"/>
              </w:rPr>
            </w:pPr>
            <w:r w:rsidRPr="00386125">
              <w:rPr>
                <w:rFonts w:ascii="Book Antiqua" w:hAnsi="Book Antiqua" w:cstheme="minorHAnsi"/>
                <w:sz w:val="24"/>
                <w:szCs w:val="24"/>
              </w:rPr>
              <w:t>Styles</w:t>
            </w:r>
          </w:p>
        </w:tc>
        <w:tc>
          <w:tcPr>
            <w:tcW w:w="1800" w:type="dxa"/>
          </w:tcPr>
          <w:p w14:paraId="2A629EC8" w14:textId="1B17FC16" w:rsidR="006A4626" w:rsidRPr="00386125" w:rsidRDefault="006A4626" w:rsidP="00A13144">
            <w:pPr>
              <w:jc w:val="center"/>
              <w:rPr>
                <w:rFonts w:ascii="Book Antiqua" w:hAnsi="Book Antiqua" w:cstheme="minorHAnsi"/>
                <w:i/>
                <w:sz w:val="24"/>
                <w:szCs w:val="24"/>
              </w:rPr>
            </w:pPr>
            <w:r>
              <w:rPr>
                <w:rFonts w:ascii="Book Antiqua" w:hAnsi="Book Antiqua" w:cstheme="minorHAnsi"/>
                <w:i/>
                <w:sz w:val="24"/>
                <w:szCs w:val="24"/>
              </w:rPr>
              <w:t>5</w:t>
            </w:r>
            <w:r w:rsidRPr="00386125">
              <w:rPr>
                <w:rFonts w:ascii="Book Antiqua" w:hAnsi="Book Antiqua" w:cstheme="minorHAnsi"/>
                <w:i/>
                <w:sz w:val="24"/>
                <w:szCs w:val="24"/>
              </w:rPr>
              <w:t xml:space="preserve"> point</w:t>
            </w:r>
            <w:r>
              <w:rPr>
                <w:rFonts w:ascii="Book Antiqua" w:hAnsi="Book Antiqua" w:cstheme="minorHAnsi"/>
                <w:i/>
                <w:sz w:val="24"/>
                <w:szCs w:val="24"/>
              </w:rPr>
              <w:t>s</w:t>
            </w:r>
          </w:p>
          <w:p w14:paraId="247232E1" w14:textId="77777777" w:rsidR="006A4626" w:rsidRPr="00386125" w:rsidRDefault="006A4626" w:rsidP="00A13144">
            <w:pPr>
              <w:rPr>
                <w:rFonts w:ascii="Book Antiqua" w:hAnsi="Book Antiqua" w:cstheme="minorHAnsi"/>
                <w:sz w:val="24"/>
                <w:szCs w:val="24"/>
              </w:rPr>
            </w:pPr>
            <w:r w:rsidRPr="00386125">
              <w:rPr>
                <w:rFonts w:ascii="Book Antiqua" w:hAnsi="Book Antiqua" w:cstheme="minorHAnsi"/>
                <w:sz w:val="24"/>
                <w:szCs w:val="24"/>
              </w:rPr>
              <w:t xml:space="preserve">Shows outstanding style going beyond usual college level. The </w:t>
            </w:r>
            <w:r w:rsidRPr="00386125">
              <w:rPr>
                <w:rFonts w:ascii="Book Antiqua" w:hAnsi="Book Antiqua" w:cstheme="minorHAnsi"/>
                <w:color w:val="202124"/>
                <w:spacing w:val="4"/>
                <w:sz w:val="24"/>
                <w:szCs w:val="24"/>
              </w:rPr>
              <w:t>essay includes</w:t>
            </w:r>
            <w:r w:rsidRPr="00386125">
              <w:rPr>
                <w:rStyle w:val="apple-converted-space"/>
                <w:rFonts w:ascii="Book Antiqua" w:hAnsi="Book Antiqua" w:cstheme="minorHAnsi"/>
                <w:color w:val="202124"/>
                <w:spacing w:val="4"/>
                <w:sz w:val="24"/>
                <w:szCs w:val="24"/>
                <w:shd w:val="clear" w:color="auto" w:fill="FFFFFF"/>
              </w:rPr>
              <w:t> </w:t>
            </w:r>
            <w:r w:rsidRPr="00386125">
              <w:rPr>
                <w:rFonts w:ascii="Book Antiqua" w:hAnsi="Book Antiqua" w:cstheme="minorHAnsi"/>
                <w:color w:val="202124"/>
                <w:spacing w:val="4"/>
                <w:sz w:val="24"/>
                <w:szCs w:val="24"/>
                <w:shd w:val="clear" w:color="auto" w:fill="FFFFFF"/>
              </w:rPr>
              <w:t>a</w:t>
            </w:r>
            <w:r w:rsidRPr="00386125">
              <w:rPr>
                <w:rStyle w:val="apple-converted-space"/>
                <w:rFonts w:ascii="Book Antiqua" w:hAnsi="Book Antiqua" w:cstheme="minorHAnsi"/>
                <w:color w:val="202124"/>
                <w:spacing w:val="4"/>
                <w:sz w:val="24"/>
                <w:szCs w:val="24"/>
                <w:shd w:val="clear" w:color="auto" w:fill="FFFFFF"/>
              </w:rPr>
              <w:t> </w:t>
            </w:r>
            <w:r w:rsidRPr="00386125">
              <w:rPr>
                <w:rFonts w:ascii="Book Antiqua" w:hAnsi="Book Antiqua" w:cstheme="minorHAnsi"/>
                <w:color w:val="202124"/>
                <w:spacing w:val="4"/>
                <w:sz w:val="24"/>
                <w:szCs w:val="24"/>
              </w:rPr>
              <w:t>list of references.</w:t>
            </w:r>
          </w:p>
          <w:p w14:paraId="4C169B82" w14:textId="77777777" w:rsidR="006A4626" w:rsidRPr="00386125" w:rsidRDefault="006A4626" w:rsidP="00A13144">
            <w:pPr>
              <w:jc w:val="center"/>
              <w:rPr>
                <w:rFonts w:ascii="Book Antiqua" w:hAnsi="Book Antiqua" w:cstheme="minorHAnsi"/>
                <w:sz w:val="24"/>
                <w:szCs w:val="24"/>
              </w:rPr>
            </w:pPr>
          </w:p>
        </w:tc>
        <w:tc>
          <w:tcPr>
            <w:tcW w:w="1710" w:type="dxa"/>
          </w:tcPr>
          <w:p w14:paraId="1A58A5CB" w14:textId="665139FA" w:rsidR="006A4626" w:rsidRPr="00386125" w:rsidRDefault="006A4626" w:rsidP="00A13144">
            <w:pPr>
              <w:jc w:val="center"/>
              <w:rPr>
                <w:rFonts w:ascii="Book Antiqua" w:hAnsi="Book Antiqua" w:cstheme="minorHAnsi"/>
                <w:i/>
                <w:sz w:val="24"/>
                <w:szCs w:val="24"/>
              </w:rPr>
            </w:pPr>
            <w:r>
              <w:rPr>
                <w:rFonts w:ascii="Book Antiqua" w:hAnsi="Book Antiqua" w:cstheme="minorHAnsi"/>
                <w:i/>
                <w:sz w:val="24"/>
                <w:szCs w:val="24"/>
              </w:rPr>
              <w:t>2</w:t>
            </w:r>
            <w:r w:rsidRPr="00386125">
              <w:rPr>
                <w:rFonts w:ascii="Book Antiqua" w:hAnsi="Book Antiqua" w:cstheme="minorHAnsi"/>
                <w:i/>
                <w:sz w:val="24"/>
                <w:szCs w:val="24"/>
              </w:rPr>
              <w:t xml:space="preserve"> point</w:t>
            </w:r>
            <w:r>
              <w:rPr>
                <w:rFonts w:ascii="Book Antiqua" w:hAnsi="Book Antiqua" w:cstheme="minorHAnsi"/>
                <w:i/>
                <w:sz w:val="24"/>
                <w:szCs w:val="24"/>
              </w:rPr>
              <w:t>s</w:t>
            </w:r>
          </w:p>
          <w:p w14:paraId="55DD0EDF" w14:textId="77777777" w:rsidR="006A4626" w:rsidRPr="00386125" w:rsidRDefault="006A4626" w:rsidP="00A13144">
            <w:pPr>
              <w:jc w:val="center"/>
              <w:rPr>
                <w:rFonts w:ascii="Book Antiqua" w:hAnsi="Book Antiqua" w:cstheme="minorHAnsi"/>
                <w:sz w:val="24"/>
                <w:szCs w:val="24"/>
              </w:rPr>
            </w:pPr>
            <w:r w:rsidRPr="00386125">
              <w:rPr>
                <w:rFonts w:ascii="Book Antiqua" w:hAnsi="Book Antiqua" w:cstheme="minorHAnsi"/>
                <w:sz w:val="24"/>
                <w:szCs w:val="24"/>
              </w:rPr>
              <w:t>Attains college level style; The essay includes a list of references.</w:t>
            </w:r>
          </w:p>
        </w:tc>
        <w:tc>
          <w:tcPr>
            <w:tcW w:w="1800" w:type="dxa"/>
          </w:tcPr>
          <w:p w14:paraId="1C906EB6" w14:textId="77777777" w:rsidR="006A4626" w:rsidRPr="00386125" w:rsidRDefault="006A4626" w:rsidP="00A13144">
            <w:pPr>
              <w:jc w:val="center"/>
              <w:rPr>
                <w:rFonts w:ascii="Book Antiqua" w:hAnsi="Book Antiqua" w:cstheme="minorHAnsi"/>
                <w:i/>
                <w:sz w:val="24"/>
                <w:szCs w:val="24"/>
              </w:rPr>
            </w:pPr>
            <w:r w:rsidRPr="00386125">
              <w:rPr>
                <w:rFonts w:ascii="Book Antiqua" w:hAnsi="Book Antiqua" w:cstheme="minorHAnsi"/>
                <w:i/>
                <w:sz w:val="24"/>
                <w:szCs w:val="24"/>
              </w:rPr>
              <w:t>0 point</w:t>
            </w:r>
          </w:p>
          <w:p w14:paraId="6BF3EC98" w14:textId="77777777" w:rsidR="006A4626" w:rsidRPr="00386125" w:rsidRDefault="006A4626" w:rsidP="00A13144">
            <w:pPr>
              <w:jc w:val="center"/>
              <w:rPr>
                <w:rFonts w:ascii="Book Antiqua" w:hAnsi="Book Antiqua" w:cstheme="minorHAnsi"/>
                <w:sz w:val="24"/>
                <w:szCs w:val="24"/>
              </w:rPr>
            </w:pPr>
            <w:r w:rsidRPr="00386125">
              <w:rPr>
                <w:rFonts w:ascii="Book Antiqua" w:hAnsi="Book Antiqua" w:cstheme="minorHAnsi"/>
                <w:sz w:val="24"/>
                <w:szCs w:val="24"/>
              </w:rPr>
              <w:t xml:space="preserve">Poor writing style. No references. </w:t>
            </w:r>
          </w:p>
        </w:tc>
        <w:tc>
          <w:tcPr>
            <w:tcW w:w="1120" w:type="dxa"/>
          </w:tcPr>
          <w:p w14:paraId="07C87111" w14:textId="5125CA0E" w:rsidR="006A4626" w:rsidRPr="00386125" w:rsidRDefault="006A4626" w:rsidP="00A13144">
            <w:pPr>
              <w:jc w:val="center"/>
              <w:rPr>
                <w:rFonts w:ascii="Book Antiqua" w:hAnsi="Book Antiqua" w:cstheme="minorHAnsi"/>
                <w:sz w:val="24"/>
                <w:szCs w:val="24"/>
              </w:rPr>
            </w:pPr>
            <w:r>
              <w:rPr>
                <w:rFonts w:ascii="Book Antiqua" w:hAnsi="Book Antiqua" w:cstheme="minorHAnsi"/>
                <w:sz w:val="24"/>
                <w:szCs w:val="24"/>
              </w:rPr>
              <w:t>5</w:t>
            </w:r>
            <w:r w:rsidRPr="00386125">
              <w:rPr>
                <w:rFonts w:ascii="Book Antiqua" w:hAnsi="Book Antiqua" w:cstheme="minorHAnsi"/>
                <w:sz w:val="24"/>
                <w:szCs w:val="24"/>
              </w:rPr>
              <w:t xml:space="preserve"> point</w:t>
            </w:r>
            <w:r>
              <w:rPr>
                <w:rFonts w:ascii="Book Antiqua" w:hAnsi="Book Antiqua" w:cstheme="minorHAnsi"/>
                <w:sz w:val="24"/>
                <w:szCs w:val="24"/>
              </w:rPr>
              <w:t>s</w:t>
            </w:r>
          </w:p>
        </w:tc>
      </w:tr>
    </w:tbl>
    <w:p w14:paraId="7F1B4165" w14:textId="77777777" w:rsidR="006A4626" w:rsidRDefault="006A4626"/>
    <w:sectPr w:rsidR="006A4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3BB4"/>
    <w:multiLevelType w:val="hybridMultilevel"/>
    <w:tmpl w:val="C928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E2996"/>
    <w:multiLevelType w:val="hybridMultilevel"/>
    <w:tmpl w:val="302A1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544FB"/>
    <w:multiLevelType w:val="multilevel"/>
    <w:tmpl w:val="24C0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D7610E"/>
    <w:multiLevelType w:val="hybridMultilevel"/>
    <w:tmpl w:val="B1A21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0014F3"/>
    <w:multiLevelType w:val="multilevel"/>
    <w:tmpl w:val="A230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F75048"/>
    <w:multiLevelType w:val="multilevel"/>
    <w:tmpl w:val="5C686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4383456">
    <w:abstractNumId w:val="2"/>
  </w:num>
  <w:num w:numId="2" w16cid:durableId="563754939">
    <w:abstractNumId w:val="5"/>
  </w:num>
  <w:num w:numId="3" w16cid:durableId="1209030773">
    <w:abstractNumId w:val="4"/>
  </w:num>
  <w:num w:numId="4" w16cid:durableId="1844975773">
    <w:abstractNumId w:val="1"/>
  </w:num>
  <w:num w:numId="5" w16cid:durableId="653335055">
    <w:abstractNumId w:val="3"/>
  </w:num>
  <w:num w:numId="6" w16cid:durableId="174633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30"/>
    <w:rsid w:val="00006E8D"/>
    <w:rsid w:val="000105A7"/>
    <w:rsid w:val="0004636E"/>
    <w:rsid w:val="00051219"/>
    <w:rsid w:val="00076D9C"/>
    <w:rsid w:val="000B1933"/>
    <w:rsid w:val="000B2AD2"/>
    <w:rsid w:val="000C2857"/>
    <w:rsid w:val="000F5932"/>
    <w:rsid w:val="001271F4"/>
    <w:rsid w:val="00147442"/>
    <w:rsid w:val="00163125"/>
    <w:rsid w:val="00176332"/>
    <w:rsid w:val="00182D0F"/>
    <w:rsid w:val="00182DC5"/>
    <w:rsid w:val="001A144D"/>
    <w:rsid w:val="001B329B"/>
    <w:rsid w:val="001B4526"/>
    <w:rsid w:val="001D21F1"/>
    <w:rsid w:val="00204BD9"/>
    <w:rsid w:val="00213890"/>
    <w:rsid w:val="002649FA"/>
    <w:rsid w:val="0026685D"/>
    <w:rsid w:val="00270D56"/>
    <w:rsid w:val="00291D2D"/>
    <w:rsid w:val="002B1F91"/>
    <w:rsid w:val="002C67A7"/>
    <w:rsid w:val="003213DA"/>
    <w:rsid w:val="00322873"/>
    <w:rsid w:val="00323C96"/>
    <w:rsid w:val="003301AC"/>
    <w:rsid w:val="003332AC"/>
    <w:rsid w:val="00355375"/>
    <w:rsid w:val="00357D6F"/>
    <w:rsid w:val="00361279"/>
    <w:rsid w:val="003A0C07"/>
    <w:rsid w:val="003D174E"/>
    <w:rsid w:val="003F507D"/>
    <w:rsid w:val="00400AC7"/>
    <w:rsid w:val="004012E3"/>
    <w:rsid w:val="004125C4"/>
    <w:rsid w:val="00414A75"/>
    <w:rsid w:val="0041513F"/>
    <w:rsid w:val="00446BD2"/>
    <w:rsid w:val="004930CF"/>
    <w:rsid w:val="004D2EDB"/>
    <w:rsid w:val="004D7B8A"/>
    <w:rsid w:val="00530FFA"/>
    <w:rsid w:val="00537313"/>
    <w:rsid w:val="00555F2C"/>
    <w:rsid w:val="00561660"/>
    <w:rsid w:val="00561CB2"/>
    <w:rsid w:val="00565817"/>
    <w:rsid w:val="00572FB6"/>
    <w:rsid w:val="005A1DE2"/>
    <w:rsid w:val="005F1E27"/>
    <w:rsid w:val="005F2097"/>
    <w:rsid w:val="006237FE"/>
    <w:rsid w:val="00634FF5"/>
    <w:rsid w:val="00663E54"/>
    <w:rsid w:val="006A4626"/>
    <w:rsid w:val="006D3097"/>
    <w:rsid w:val="006D68AE"/>
    <w:rsid w:val="006F4CDF"/>
    <w:rsid w:val="007120B0"/>
    <w:rsid w:val="0072572E"/>
    <w:rsid w:val="00731208"/>
    <w:rsid w:val="00751BFB"/>
    <w:rsid w:val="007A383C"/>
    <w:rsid w:val="007A4BD3"/>
    <w:rsid w:val="007C185C"/>
    <w:rsid w:val="007F4C75"/>
    <w:rsid w:val="008237D7"/>
    <w:rsid w:val="00840718"/>
    <w:rsid w:val="00843956"/>
    <w:rsid w:val="00843C0F"/>
    <w:rsid w:val="00845C3B"/>
    <w:rsid w:val="008905D9"/>
    <w:rsid w:val="008A3539"/>
    <w:rsid w:val="008C2107"/>
    <w:rsid w:val="00904728"/>
    <w:rsid w:val="0091073E"/>
    <w:rsid w:val="00955067"/>
    <w:rsid w:val="009562D4"/>
    <w:rsid w:val="00961E9C"/>
    <w:rsid w:val="009A53D9"/>
    <w:rsid w:val="009B5751"/>
    <w:rsid w:val="009E4FFC"/>
    <w:rsid w:val="009E7EE9"/>
    <w:rsid w:val="009F164E"/>
    <w:rsid w:val="00A06285"/>
    <w:rsid w:val="00A1278A"/>
    <w:rsid w:val="00A220F8"/>
    <w:rsid w:val="00A31A3B"/>
    <w:rsid w:val="00A37C50"/>
    <w:rsid w:val="00A44A31"/>
    <w:rsid w:val="00A45B94"/>
    <w:rsid w:val="00B01566"/>
    <w:rsid w:val="00B07757"/>
    <w:rsid w:val="00B30B1B"/>
    <w:rsid w:val="00B56FF2"/>
    <w:rsid w:val="00B60BEE"/>
    <w:rsid w:val="00B623ED"/>
    <w:rsid w:val="00B645CA"/>
    <w:rsid w:val="00B7733E"/>
    <w:rsid w:val="00B96D47"/>
    <w:rsid w:val="00BB244D"/>
    <w:rsid w:val="00BE312A"/>
    <w:rsid w:val="00C05412"/>
    <w:rsid w:val="00C22C03"/>
    <w:rsid w:val="00C2752E"/>
    <w:rsid w:val="00C33E73"/>
    <w:rsid w:val="00C45C53"/>
    <w:rsid w:val="00C45E88"/>
    <w:rsid w:val="00C825F5"/>
    <w:rsid w:val="00C82840"/>
    <w:rsid w:val="00C92F30"/>
    <w:rsid w:val="00CA4405"/>
    <w:rsid w:val="00CC2D58"/>
    <w:rsid w:val="00CE58DE"/>
    <w:rsid w:val="00D070EB"/>
    <w:rsid w:val="00D704CF"/>
    <w:rsid w:val="00D83CAD"/>
    <w:rsid w:val="00D93E1F"/>
    <w:rsid w:val="00D9657D"/>
    <w:rsid w:val="00DA24B8"/>
    <w:rsid w:val="00E50B96"/>
    <w:rsid w:val="00E8463A"/>
    <w:rsid w:val="00E91A05"/>
    <w:rsid w:val="00E92268"/>
    <w:rsid w:val="00EA68A2"/>
    <w:rsid w:val="00EC67C4"/>
    <w:rsid w:val="00EE0FFE"/>
    <w:rsid w:val="00F0620E"/>
    <w:rsid w:val="00F06AFC"/>
    <w:rsid w:val="00F36CB2"/>
    <w:rsid w:val="00F450C6"/>
    <w:rsid w:val="00F80DCD"/>
    <w:rsid w:val="00F83036"/>
    <w:rsid w:val="00FB17B6"/>
    <w:rsid w:val="00FB7F43"/>
    <w:rsid w:val="00FD6B07"/>
    <w:rsid w:val="00FE7CBC"/>
    <w:rsid w:val="00FF3B96"/>
    <w:rsid w:val="00FF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9EEC7B"/>
  <w15:chartTrackingRefBased/>
  <w15:docId w15:val="{DD8B2CBF-3E37-304B-B430-E4653A0E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F30"/>
    <w:pPr>
      <w:ind w:left="720"/>
      <w:contextualSpacing/>
    </w:pPr>
  </w:style>
  <w:style w:type="character" w:customStyle="1" w:styleId="apple-converted-space">
    <w:name w:val="apple-converted-space"/>
    <w:basedOn w:val="DefaultParagraphFont"/>
    <w:rsid w:val="008C2107"/>
  </w:style>
  <w:style w:type="paragraph" w:styleId="NormalWeb">
    <w:name w:val="Normal (Web)"/>
    <w:basedOn w:val="Normal"/>
    <w:uiPriority w:val="99"/>
    <w:unhideWhenUsed/>
    <w:rsid w:val="009F164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C185C"/>
    <w:rPr>
      <w:color w:val="0563C1" w:themeColor="hyperlink"/>
      <w:u w:val="single"/>
    </w:rPr>
  </w:style>
  <w:style w:type="character" w:styleId="UnresolvedMention">
    <w:name w:val="Unresolved Mention"/>
    <w:basedOn w:val="DefaultParagraphFont"/>
    <w:uiPriority w:val="99"/>
    <w:semiHidden/>
    <w:unhideWhenUsed/>
    <w:rsid w:val="007C185C"/>
    <w:rPr>
      <w:color w:val="605E5C"/>
      <w:shd w:val="clear" w:color="auto" w:fill="E1DFDD"/>
    </w:rPr>
  </w:style>
  <w:style w:type="character" w:styleId="FollowedHyperlink">
    <w:name w:val="FollowedHyperlink"/>
    <w:basedOn w:val="DefaultParagraphFont"/>
    <w:uiPriority w:val="99"/>
    <w:semiHidden/>
    <w:unhideWhenUsed/>
    <w:rsid w:val="00D93E1F"/>
    <w:rPr>
      <w:color w:val="954F72" w:themeColor="followedHyperlink"/>
      <w:u w:val="single"/>
    </w:rPr>
  </w:style>
  <w:style w:type="table" w:styleId="TableGrid">
    <w:name w:val="Table Grid"/>
    <w:basedOn w:val="TableNormal"/>
    <w:uiPriority w:val="39"/>
    <w:rsid w:val="00C825F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57084">
      <w:bodyDiv w:val="1"/>
      <w:marLeft w:val="0"/>
      <w:marRight w:val="0"/>
      <w:marTop w:val="0"/>
      <w:marBottom w:val="0"/>
      <w:divBdr>
        <w:top w:val="none" w:sz="0" w:space="0" w:color="auto"/>
        <w:left w:val="none" w:sz="0" w:space="0" w:color="auto"/>
        <w:bottom w:val="none" w:sz="0" w:space="0" w:color="auto"/>
        <w:right w:val="none" w:sz="0" w:space="0" w:color="auto"/>
      </w:divBdr>
      <w:divsChild>
        <w:div w:id="501358931">
          <w:marLeft w:val="0"/>
          <w:marRight w:val="0"/>
          <w:marTop w:val="0"/>
          <w:marBottom w:val="0"/>
          <w:divBdr>
            <w:top w:val="none" w:sz="0" w:space="0" w:color="auto"/>
            <w:left w:val="none" w:sz="0" w:space="0" w:color="auto"/>
            <w:bottom w:val="none" w:sz="0" w:space="0" w:color="auto"/>
            <w:right w:val="none" w:sz="0" w:space="0" w:color="auto"/>
          </w:divBdr>
        </w:div>
      </w:divsChild>
    </w:div>
    <w:div w:id="600186158">
      <w:bodyDiv w:val="1"/>
      <w:marLeft w:val="0"/>
      <w:marRight w:val="0"/>
      <w:marTop w:val="0"/>
      <w:marBottom w:val="0"/>
      <w:divBdr>
        <w:top w:val="none" w:sz="0" w:space="0" w:color="auto"/>
        <w:left w:val="none" w:sz="0" w:space="0" w:color="auto"/>
        <w:bottom w:val="none" w:sz="0" w:space="0" w:color="auto"/>
        <w:right w:val="none" w:sz="0" w:space="0" w:color="auto"/>
      </w:divBdr>
    </w:div>
    <w:div w:id="654724417">
      <w:bodyDiv w:val="1"/>
      <w:marLeft w:val="0"/>
      <w:marRight w:val="0"/>
      <w:marTop w:val="0"/>
      <w:marBottom w:val="0"/>
      <w:divBdr>
        <w:top w:val="none" w:sz="0" w:space="0" w:color="auto"/>
        <w:left w:val="none" w:sz="0" w:space="0" w:color="auto"/>
        <w:bottom w:val="none" w:sz="0" w:space="0" w:color="auto"/>
        <w:right w:val="none" w:sz="0" w:space="0" w:color="auto"/>
      </w:divBdr>
    </w:div>
    <w:div w:id="868564906">
      <w:bodyDiv w:val="1"/>
      <w:marLeft w:val="0"/>
      <w:marRight w:val="0"/>
      <w:marTop w:val="0"/>
      <w:marBottom w:val="0"/>
      <w:divBdr>
        <w:top w:val="none" w:sz="0" w:space="0" w:color="auto"/>
        <w:left w:val="none" w:sz="0" w:space="0" w:color="auto"/>
        <w:bottom w:val="none" w:sz="0" w:space="0" w:color="auto"/>
        <w:right w:val="none" w:sz="0" w:space="0" w:color="auto"/>
      </w:divBdr>
      <w:divsChild>
        <w:div w:id="536085989">
          <w:marLeft w:val="0"/>
          <w:marRight w:val="0"/>
          <w:marTop w:val="0"/>
          <w:marBottom w:val="0"/>
          <w:divBdr>
            <w:top w:val="none" w:sz="0" w:space="0" w:color="auto"/>
            <w:left w:val="none" w:sz="0" w:space="0" w:color="auto"/>
            <w:bottom w:val="none" w:sz="0" w:space="0" w:color="auto"/>
            <w:right w:val="none" w:sz="0" w:space="0" w:color="auto"/>
          </w:divBdr>
        </w:div>
      </w:divsChild>
    </w:div>
    <w:div w:id="1658537900">
      <w:bodyDiv w:val="1"/>
      <w:marLeft w:val="0"/>
      <w:marRight w:val="0"/>
      <w:marTop w:val="0"/>
      <w:marBottom w:val="0"/>
      <w:divBdr>
        <w:top w:val="none" w:sz="0" w:space="0" w:color="auto"/>
        <w:left w:val="none" w:sz="0" w:space="0" w:color="auto"/>
        <w:bottom w:val="none" w:sz="0" w:space="0" w:color="auto"/>
        <w:right w:val="none" w:sz="0" w:space="0" w:color="auto"/>
      </w:divBdr>
      <w:divsChild>
        <w:div w:id="758021838">
          <w:marLeft w:val="0"/>
          <w:marRight w:val="0"/>
          <w:marTop w:val="0"/>
          <w:marBottom w:val="0"/>
          <w:divBdr>
            <w:top w:val="none" w:sz="0" w:space="0" w:color="auto"/>
            <w:left w:val="none" w:sz="0" w:space="0" w:color="auto"/>
            <w:bottom w:val="none" w:sz="0" w:space="0" w:color="auto"/>
            <w:right w:val="none" w:sz="0" w:space="0" w:color="auto"/>
          </w:divBdr>
        </w:div>
      </w:divsChild>
    </w:div>
    <w:div w:id="1714383834">
      <w:bodyDiv w:val="1"/>
      <w:marLeft w:val="0"/>
      <w:marRight w:val="0"/>
      <w:marTop w:val="0"/>
      <w:marBottom w:val="0"/>
      <w:divBdr>
        <w:top w:val="none" w:sz="0" w:space="0" w:color="auto"/>
        <w:left w:val="none" w:sz="0" w:space="0" w:color="auto"/>
        <w:bottom w:val="none" w:sz="0" w:space="0" w:color="auto"/>
        <w:right w:val="none" w:sz="0" w:space="0" w:color="auto"/>
      </w:divBdr>
    </w:div>
    <w:div w:id="1716543624">
      <w:bodyDiv w:val="1"/>
      <w:marLeft w:val="0"/>
      <w:marRight w:val="0"/>
      <w:marTop w:val="0"/>
      <w:marBottom w:val="0"/>
      <w:divBdr>
        <w:top w:val="none" w:sz="0" w:space="0" w:color="auto"/>
        <w:left w:val="none" w:sz="0" w:space="0" w:color="auto"/>
        <w:bottom w:val="none" w:sz="0" w:space="0" w:color="auto"/>
        <w:right w:val="none" w:sz="0" w:space="0" w:color="auto"/>
      </w:divBdr>
      <w:divsChild>
        <w:div w:id="1200706975">
          <w:marLeft w:val="0"/>
          <w:marRight w:val="0"/>
          <w:marTop w:val="0"/>
          <w:marBottom w:val="0"/>
          <w:divBdr>
            <w:top w:val="none" w:sz="0" w:space="0" w:color="auto"/>
            <w:left w:val="none" w:sz="0" w:space="0" w:color="auto"/>
            <w:bottom w:val="none" w:sz="0" w:space="0" w:color="auto"/>
            <w:right w:val="none" w:sz="0" w:space="0" w:color="auto"/>
          </w:divBdr>
          <w:divsChild>
            <w:div w:id="1578637329">
              <w:marLeft w:val="0"/>
              <w:marRight w:val="0"/>
              <w:marTop w:val="0"/>
              <w:marBottom w:val="0"/>
              <w:divBdr>
                <w:top w:val="none" w:sz="0" w:space="0" w:color="auto"/>
                <w:left w:val="none" w:sz="0" w:space="0" w:color="auto"/>
                <w:bottom w:val="none" w:sz="0" w:space="0" w:color="auto"/>
                <w:right w:val="none" w:sz="0" w:space="0" w:color="auto"/>
              </w:divBdr>
              <w:divsChild>
                <w:div w:id="15022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06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cbQtl2Xju0" TargetMode="External"/><Relationship Id="rId13" Type="http://schemas.openxmlformats.org/officeDocument/2006/relationships/hyperlink" Target="https://cm.maxient.com/reportingform.php?GonzagaUniv&amp;layout_id=3" TargetMode="External"/><Relationship Id="rId3" Type="http://schemas.openxmlformats.org/officeDocument/2006/relationships/settings" Target="settings.xml"/><Relationship Id="rId7" Type="http://schemas.openxmlformats.org/officeDocument/2006/relationships/hyperlink" Target="https://www.countercurrents.org/en-shiva110105.htm" TargetMode="External"/><Relationship Id="rId12" Type="http://schemas.openxmlformats.org/officeDocument/2006/relationships/hyperlink" Target="https://my.gonzaga.edu/faculty-staff-services/human-resources/equity-inclusion/title-i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ashingtonpost.com/news/acts-of-faith/wp/2016/12/05/the-dakota-access-pipeline-isnt-just-about-the-environment-its-about-religion/" TargetMode="External"/><Relationship Id="rId11" Type="http://schemas.openxmlformats.org/officeDocument/2006/relationships/hyperlink" Target="https://my.gonzaga.edu/faculty-staff-services/human-resources/equity-inclusion" TargetMode="External"/><Relationship Id="rId5" Type="http://schemas.openxmlformats.org/officeDocument/2006/relationships/image" Target="media/image1.jpeg"/><Relationship Id="rId15" Type="http://schemas.openxmlformats.org/officeDocument/2006/relationships/hyperlink" Target="mailto:techsupport@gonzaga.edu" TargetMode="External"/><Relationship Id="rId10" Type="http://schemas.openxmlformats.org/officeDocument/2006/relationships/hyperlink" Target="https://www.gonzaga.edu/about/offices-services/human-resources/equity-inclusion/title-ix/support-resources" TargetMode="External"/><Relationship Id="rId4" Type="http://schemas.openxmlformats.org/officeDocument/2006/relationships/webSettings" Target="webSettings.xml"/><Relationship Id="rId9" Type="http://schemas.openxmlformats.org/officeDocument/2006/relationships/hyperlink" Target="https://my.gonzaga.edu/faculty-staff-services/human-resources/equity-inclusion/equal-opportunity-office/harassment-discrimination-policy" TargetMode="External"/><Relationship Id="rId14" Type="http://schemas.openxmlformats.org/officeDocument/2006/relationships/hyperlink" Target="https://www.gonzaga.edu/academics/academic-calendar-resources/registrars-office/policies-procedures/academic-policies-proced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14</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 Ulil</dc:creator>
  <cp:keywords/>
  <dc:description/>
  <cp:lastModifiedBy>Amri, Ulil</cp:lastModifiedBy>
  <cp:revision>27</cp:revision>
  <dcterms:created xsi:type="dcterms:W3CDTF">2023-01-16T01:26:00Z</dcterms:created>
  <dcterms:modified xsi:type="dcterms:W3CDTF">2023-02-09T18:31:00Z</dcterms:modified>
</cp:coreProperties>
</file>