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Calibri" w:hAnsi="Calibri" w:cs="Calibri"/>
          <w:color w:val="BD002E"/>
          <w:sz w:val="56"/>
          <w:szCs w:val="5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bookmarkStart w:id="0" w:name="_Hlk130068981"/>
      <w:bookmarkEnd w:id="0"/>
      <w:r>
        <w:rPr>
          <w:rFonts w:ascii="Calibri" w:hAnsi="Calibri" w:cs="Calibri"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Contents</w:t>
      </w:r>
      <w:r>
        <w:rPr>
          <w:rFonts w:hint="default" w:ascii="Calibri" w:hAnsi="Calibri" w:cs="Calibri"/>
          <w:color w:val="BD002E"/>
          <w:sz w:val="56"/>
          <w:szCs w:val="5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(R</w:t>
      </w:r>
      <w:bookmarkStart w:id="1" w:name="_GoBack"/>
      <w:bookmarkEnd w:id="1"/>
      <w:r>
        <w:rPr>
          <w:rFonts w:hint="default" w:ascii="Calibri" w:hAnsi="Calibri" w:cs="Calibri"/>
          <w:color w:val="BD002E"/>
          <w:sz w:val="56"/>
          <w:szCs w:val="5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ecord)</w:t>
      </w:r>
    </w:p>
    <w:p>
      <w:pPr>
        <w:pStyle w:val="4"/>
        <w:numPr>
          <w:ilvl w:val="0"/>
          <w:numId w:val="1"/>
        </w:numPr>
        <w:rPr>
          <w:rFonts w:ascii="Calibri" w:hAnsi="Calibri" w:cs="Calibr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Directives</w:t>
      </w:r>
    </w:p>
    <w:p>
      <w:pPr>
        <w:pStyle w:val="4"/>
        <w:numPr>
          <w:ilvl w:val="0"/>
          <w:numId w:val="1"/>
        </w:numPr>
        <w:rPr>
          <w:rFonts w:ascii="Calibri" w:hAnsi="Calibri" w:cs="Calibr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Pipes</w:t>
      </w:r>
    </w:p>
    <w:p>
      <w:pPr>
        <w:ind w:left="1080"/>
        <w:jc w:val="center"/>
        <w:rPr>
          <w:rFonts w:ascii="Calibri" w:hAnsi="Calibri" w:cs="Calibr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color w:val="BD002E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drawing>
          <wp:inline distT="0" distB="0" distL="0" distR="0">
            <wp:extent cx="3657600" cy="2000250"/>
            <wp:effectExtent l="0" t="0" r="0" b="0"/>
            <wp:docPr id="1" name="Picture 1" descr="C:\Users\Admin\AppData\Local\Microsoft\Windows\INetCache\Content.MSO\A0716D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AppData\Local\Microsoft\Windows\INetCache\Content.MSO\A0716D0A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Directives</w:t>
      </w:r>
    </w:p>
    <w:p>
      <w:pPr>
        <w:pStyle w:val="4"/>
        <w:numPr>
          <w:ilvl w:val="0"/>
          <w:numId w:val="2"/>
        </w:numP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What are directives in angular?</w:t>
      </w:r>
    </w:p>
    <w:p>
      <w:pPr>
        <w:pStyle w:val="4"/>
        <w:numPr>
          <w:ilvl w:val="1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Directives are defined as classes that can add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new behavior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to the elements in the template or modify existing behavior.</w:t>
      </w:r>
    </w:p>
    <w:p>
      <w:pPr>
        <w:pStyle w:val="4"/>
        <w:numPr>
          <w:ilvl w:val="1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Manage the lists, styles, element visible behavior, reusable elements, Class, and Forms.</w:t>
      </w:r>
    </w:p>
    <w:p>
      <w:pPr>
        <w:pStyle w:val="4"/>
        <w:numPr>
          <w:ilvl w:val="0"/>
          <w:numId w:val="2"/>
        </w:numP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Type of directives?</w:t>
      </w:r>
    </w:p>
    <w:p>
      <w:pPr>
        <w:pStyle w:val="4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Component Directive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This is a special directive called a component.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For this type of directive has a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selector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or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templateUrl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,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styleUrls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.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And on output &amp; effect of this directive is that shows something in dom.</w:t>
      </w:r>
      <w:r>
        <w:t xml:space="preserve"> </w:t>
      </w:r>
    </w:p>
    <w:p>
      <w:p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drawing>
          <wp:inline distT="0" distB="0" distL="0" distR="0">
            <wp:extent cx="619125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446" cy="149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Structural Directive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Structural directive changes the structure of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DOM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by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adding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and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removing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elements.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It is denoted by a * sign with three pre-defined directives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NgIf, ngIfElse, NgFor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, and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NgSwitch.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NgIf Directive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NgIf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directive is used to display or hide data in your application based on the condition becomes true or false.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We can add this to any tag in your template.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&lt;div class=”my-test” *ngIf=”true”&gt;Display data&lt;/div&gt;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ngIfElse Directive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ngIfElse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is similar to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ngIf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except, it provides an option to render content during failure scenario as well.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 xml:space="preserve">&lt;div class=”my-test” *ngIf=”true else </w:t>
      </w:r>
      <w:r>
        <w:rPr>
          <w:rFonts w:ascii="Calibri" w:hAnsi="Calibri" w:cs="Calibri"/>
          <w:b/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tx1"/>
            </w14:solidFill>
          </w14:textFill>
        </w:rPr>
        <w:t>linkToTemplate</w:t>
      </w: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”&gt;Display data&lt;/div&gt;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&lt;ng-template #linkToTemplate&gt;Display another data&lt;ng-template&gt;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ngFor Directive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ngFor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is used to repeat a portion of elements from the list of items.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Add the list in .ts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public lists: any[] = [1,2,3,4,5];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Add the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ngFor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in .html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&lt;ul&gt;&lt;li *ngFor=”let item of lists”&gt;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{{item}}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&lt;/li&gt;&lt;/ul&gt;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ngSwitch Directive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ngSwitch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is used to check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multiple conditions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and keep the DOM Structure simple and easy to understand.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Add the list in the .ts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public userRole: string = ‘Admin’;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Add the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ngSwitch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 in .html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&lt;ul [ngSwitch]=”userRole”&gt;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&lt;li *ngSwitchCase=”User”&gt;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&lt;p&gt; Display Data  1&lt;/p&gt;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&lt;/li&gt;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&lt;li *ngSwitchCase=”Admin”&gt;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&lt;p&gt; Display Data 2&lt;/p&gt;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&lt;/li&gt;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&lt;/ul&gt;</w:t>
      </w:r>
    </w:p>
    <w:p>
      <w:pPr>
        <w:pStyle w:val="4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Attribute directive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Attribute directives perform the appearance or behavior of DOM elements or components.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Examples of directives are ngStyle, ngClass, and ngModel.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ngStyle Directive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ngStyle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directive is used to add dynamic style.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&lt;ul&gt;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&lt;li [ngStyle]=”{ ‘color’: role == ‘User’ ? ‘red’ : ‘blue’ }”&gt;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&lt;p&gt; Display Data  1&lt;/p&gt;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&lt;/li&gt;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&lt;/ul&gt;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ngClass Directive</w:t>
      </w:r>
    </w:p>
    <w:p>
      <w:pPr>
        <w:pStyle w:val="4"/>
        <w:numPr>
          <w:ilvl w:val="3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 xml:space="preserve">ngClass </w:t>
      </w: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is used to add and remove CSS classes in HTML elements.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&lt;ul&gt;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&lt;li [ngClass]=”{ ‘redClass’: role == ‘User’ }”&gt;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360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&lt;p&gt; Display Data  1&lt;/p&gt;&lt;li&gt;&lt;/ul&gt;</w:t>
      </w:r>
    </w:p>
    <w:p>
      <w:pPr>
        <w:pStyle w:val="4"/>
        <w:numPr>
          <w:ilvl w:val="1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Custom Directive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When we want to target an element and change its DOM behavior via custom.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288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  <w:t>ng g directive custom-style</w:t>
      </w:r>
    </w:p>
    <w:p>
      <w:pPr>
        <w:pStyle w:val="4"/>
        <w:numPr>
          <w:ilvl w:val="2"/>
          <w:numId w:val="2"/>
        </w:numP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Add changes in directive file.ts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288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import {Directive, ElementRef} from '@angular/core';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288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@Directive({ selector: '[appCustomstyle]' })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288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export class CustomstyleDirective {</w:t>
      </w:r>
    </w:p>
    <w:p>
      <w:pPr>
        <w:pStyle w:val="4"/>
        <w:numPr>
          <w:ilvl w:val="2"/>
          <w:numId w:val="2"/>
        </w:numPr>
      </w:pP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In Constructor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288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constructor(el: ElementRef)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288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el.nativeElement.style.fontSize = '24px';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BD002E"/>
        <w:ind w:left="2880"/>
        <w:rPr>
          <w:rFonts w:ascii="Calibri" w:hAnsi="Calibri" w:cs="Calibri"/>
          <w:b/>
          <w:color w:val="FFFFFF" w:themeColor="background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Fill>
            <w14:solidFill>
              <w14:schemeClr w14:val="bg1"/>
            </w14:solidFill>
          </w14:textFill>
        </w:rPr>
      </w:pPr>
      <w:r>
        <w:rPr>
          <w:b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}</w:t>
      </w:r>
    </w:p>
    <w:p>
      <w:pPr>
        <w:pStyle w:val="4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Component</w:t>
      </w:r>
      <w:r>
        <w:rPr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Directive</w:t>
      </w:r>
    </w:p>
    <w:p>
      <w:pPr>
        <w:pStyle w:val="4"/>
        <w:numPr>
          <w:ilvl w:val="2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Component directive</w:t>
      </w:r>
      <w:r>
        <w:rPr>
          <w:sz w:val="24"/>
          <w:szCs w:val="24"/>
        </w:rPr>
        <w:t xml:space="preserve"> provides </w:t>
      </w:r>
      <w:r>
        <w:rPr>
          <w:b/>
          <w:sz w:val="24"/>
          <w:szCs w:val="24"/>
        </w:rPr>
        <w:t>@Input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 xml:space="preserve">@Output </w:t>
      </w:r>
      <w:r>
        <w:rPr>
          <w:sz w:val="24"/>
          <w:szCs w:val="24"/>
        </w:rPr>
        <w:t xml:space="preserve">decorator to </w:t>
      </w:r>
      <w:r>
        <w:rPr>
          <w:b/>
          <w:sz w:val="24"/>
          <w:szCs w:val="24"/>
        </w:rPr>
        <w:t>send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receive</w:t>
      </w:r>
      <w:r>
        <w:rPr>
          <w:sz w:val="24"/>
          <w:szCs w:val="24"/>
        </w:rPr>
        <w:t xml:space="preserve"> information between parent and child components.</w:t>
      </w:r>
    </w:p>
    <w:p>
      <w:pPr>
        <w:pStyle w:val="4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we want to send the data parent to child on that we use </w:t>
      </w:r>
      <w:r>
        <w:rPr>
          <w:b/>
          <w:sz w:val="24"/>
          <w:szCs w:val="24"/>
        </w:rPr>
        <w:t xml:space="preserve">@Input </w:t>
      </w:r>
      <w:r>
        <w:rPr>
          <w:sz w:val="24"/>
          <w:szCs w:val="24"/>
        </w:rPr>
        <w:t>decorator.</w:t>
      </w:r>
    </w:p>
    <w:p>
      <w:pPr>
        <w:pStyle w:val="4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we want to send any data or emit to the parent component on that time we use </w:t>
      </w:r>
      <w:r>
        <w:rPr>
          <w:b/>
          <w:sz w:val="24"/>
          <w:szCs w:val="24"/>
        </w:rPr>
        <w:t xml:space="preserve">@Output </w:t>
      </w:r>
      <w:r>
        <w:rPr>
          <w:sz w:val="24"/>
          <w:szCs w:val="24"/>
        </w:rPr>
        <w:t>decorator.</w:t>
      </w:r>
    </w:p>
    <w:p>
      <w:pPr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br w:type="page"/>
      </w:r>
    </w:p>
    <w:p>
      <w:pPr>
        <w:ind w:left="1080"/>
        <w:jc w:val="center"/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Pipes</w:t>
      </w:r>
    </w:p>
    <w:p>
      <w:pPr>
        <w:pStyle w:val="4"/>
        <w:numPr>
          <w:ilvl w:val="0"/>
          <w:numId w:val="2"/>
        </w:numP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What are pipes in angular?</w:t>
      </w:r>
    </w:p>
    <w:p>
      <w:pP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drawing>
          <wp:inline distT="0" distB="0" distL="0" distR="0">
            <wp:extent cx="6079490" cy="1931035"/>
            <wp:effectExtent l="0" t="0" r="0" b="0"/>
            <wp:docPr id="3" name="Picture 3" descr="angular pi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ngular pip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5821" cy="193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Pipe is used via </w:t>
      </w:r>
      <w:r>
        <w:rPr>
          <w:b/>
          <w:sz w:val="24"/>
          <w:szCs w:val="24"/>
        </w:rPr>
        <w:t xml:space="preserve">@pipe </w:t>
      </w:r>
      <w:r>
        <w:rPr>
          <w:sz w:val="24"/>
          <w:szCs w:val="24"/>
        </w:rPr>
        <w:t>decorator.</w:t>
      </w:r>
    </w:p>
    <w:p>
      <w:pPr>
        <w:pStyle w:val="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Pipe can take Data and transform the value with the specified format or business logic.</w:t>
      </w:r>
    </w:p>
    <w:p>
      <w:pPr>
        <w:pStyle w:val="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Pipes are defined using the pipe “I” symbol.</w:t>
      </w:r>
    </w:p>
    <w:p>
      <w:pPr>
        <w:pStyle w:val="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Pipes can be provided with acceptable arguments by using the colon (:) sign.</w:t>
      </w:r>
    </w:p>
    <w:p>
      <w:pPr>
        <w:pStyle w:val="4"/>
        <w:numPr>
          <w:ilvl w:val="0"/>
          <w:numId w:val="2"/>
        </w:numP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Types of Pipes?</w:t>
      </w:r>
    </w:p>
    <w:p>
      <w:pPr>
        <w:pStyle w:val="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Pure Pipes</w:t>
      </w:r>
    </w:p>
    <w:p>
      <w:pPr>
        <w:pStyle w:val="4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These pipes use pure functions.</w:t>
      </w:r>
    </w:p>
    <w:p>
      <w:pPr>
        <w:pStyle w:val="4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Angular calls the pipe only when it detects a change in the parameters being passed.</w:t>
      </w:r>
    </w:p>
    <w:p>
      <w:pPr>
        <w:pStyle w:val="4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single instance of the used throughout all components.</w:t>
      </w:r>
    </w:p>
    <w:p>
      <w:pPr>
        <w:pStyle w:val="4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Passing the </w:t>
      </w:r>
      <w:r>
        <w:rPr>
          <w:b/>
          <w:sz w:val="24"/>
          <w:szCs w:val="24"/>
        </w:rPr>
        <w:t>pure: true</w:t>
      </w:r>
    </w:p>
    <w:p>
      <w:pPr>
        <w:pStyle w:val="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Examples of pipes.</w:t>
      </w:r>
    </w:p>
    <w:p>
      <w:pPr>
        <w:pStyle w:val="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Impure Pipes</w:t>
      </w:r>
    </w:p>
    <w:p>
      <w:pPr>
        <w:pStyle w:val="4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These pipes use impure functions.</w:t>
      </w:r>
    </w:p>
    <w:p>
      <w:pPr>
        <w:pStyle w:val="4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Angular’s every change detection, an impure pipe is called regardless of the change in input fields.</w:t>
      </w:r>
    </w:p>
    <w:p>
      <w:pPr>
        <w:pStyle w:val="4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Passing the </w:t>
      </w:r>
      <w:r>
        <w:rPr>
          <w:b/>
          <w:sz w:val="24"/>
          <w:szCs w:val="24"/>
        </w:rPr>
        <w:t>pure: false</w:t>
      </w:r>
    </w:p>
    <w:p>
      <w:pPr>
        <w:pStyle w:val="4"/>
        <w:numPr>
          <w:ilvl w:val="0"/>
          <w:numId w:val="2"/>
        </w:numP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</w:pPr>
      <w:r>
        <w:rPr>
          <w:rFonts w:ascii="Calibri" w:hAnsi="Calibri" w:cs="Calibr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Build-in Pipes</w:t>
      </w:r>
    </w:p>
    <w:p>
      <w:pPr>
        <w:pStyle w:val="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Angular provides build-in pipes.</w:t>
      </w:r>
    </w:p>
    <w:p>
      <w:pPr>
        <w:pStyle w:val="4"/>
        <w:numPr>
          <w:ilvl w:val="2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DatePipe</w:t>
      </w:r>
    </w:p>
    <w:p>
      <w:pPr>
        <w:pStyle w:val="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Formats a date value according to locale rules.</w:t>
      </w:r>
    </w:p>
    <w:p>
      <w:pPr>
        <w:pStyle w:val="4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UpperCasePipe</w:t>
      </w:r>
    </w:p>
    <w:p>
      <w:pPr>
        <w:pStyle w:val="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Transforms text to all upper case.</w:t>
      </w:r>
    </w:p>
    <w:p>
      <w:pPr>
        <w:pStyle w:val="4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LowerCasePipe</w:t>
      </w:r>
    </w:p>
    <w:p>
      <w:pPr>
        <w:pStyle w:val="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Transforms text to all lowercase.</w:t>
      </w:r>
    </w:p>
    <w:p>
      <w:pPr>
        <w:pStyle w:val="4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CurrencyPipe</w:t>
      </w:r>
    </w:p>
    <w:p>
      <w:pPr>
        <w:pStyle w:val="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Transforms a number to a currency string, formatted according to locale rules.</w:t>
      </w:r>
    </w:p>
    <w:p>
      <w:pPr>
        <w:pStyle w:val="4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DecimalPipe</w:t>
      </w:r>
    </w:p>
    <w:p>
      <w:pPr>
        <w:pStyle w:val="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Transforms a number into a string with a decimal point, formatted according to locale rules.</w:t>
      </w:r>
    </w:p>
    <w:p>
      <w:pPr>
        <w:pStyle w:val="4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PercentPipe</w:t>
      </w:r>
    </w:p>
    <w:p>
      <w:pPr>
        <w:pStyle w:val="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Transforms a number to a percentage string, formatted according to locale rules.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8719EE"/>
    <w:multiLevelType w:val="multilevel"/>
    <w:tmpl w:val="0A8719EE"/>
    <w:lvl w:ilvl="0" w:tentative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AD8109E"/>
    <w:multiLevelType w:val="multilevel"/>
    <w:tmpl w:val="1AD8109E"/>
    <w:lvl w:ilvl="0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2160" w:hanging="360"/>
      </w:pPr>
      <w:rPr>
        <w:rFonts w:hint="default"/>
        <w:b/>
        <w:sz w:val="24"/>
        <w:szCs w:val="24"/>
      </w:rPr>
    </w:lvl>
    <w:lvl w:ilvl="2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00"/>
    <w:rsid w:val="00024179"/>
    <w:rsid w:val="00063A1E"/>
    <w:rsid w:val="00065D8E"/>
    <w:rsid w:val="000839A7"/>
    <w:rsid w:val="000D51FA"/>
    <w:rsid w:val="000F3D2D"/>
    <w:rsid w:val="000F4913"/>
    <w:rsid w:val="001550A6"/>
    <w:rsid w:val="001F5054"/>
    <w:rsid w:val="00285477"/>
    <w:rsid w:val="00301219"/>
    <w:rsid w:val="003A449D"/>
    <w:rsid w:val="003E450C"/>
    <w:rsid w:val="003F76B1"/>
    <w:rsid w:val="00463FF0"/>
    <w:rsid w:val="00494966"/>
    <w:rsid w:val="005407F3"/>
    <w:rsid w:val="00567AE3"/>
    <w:rsid w:val="00586255"/>
    <w:rsid w:val="005F2BE9"/>
    <w:rsid w:val="00612589"/>
    <w:rsid w:val="006268F1"/>
    <w:rsid w:val="00646E67"/>
    <w:rsid w:val="006A0134"/>
    <w:rsid w:val="006F5336"/>
    <w:rsid w:val="007C5BBD"/>
    <w:rsid w:val="007E1B60"/>
    <w:rsid w:val="0080760F"/>
    <w:rsid w:val="00876CD2"/>
    <w:rsid w:val="008B30F1"/>
    <w:rsid w:val="0091280F"/>
    <w:rsid w:val="009855E4"/>
    <w:rsid w:val="009E7500"/>
    <w:rsid w:val="00A17C2A"/>
    <w:rsid w:val="00A20B41"/>
    <w:rsid w:val="00A37C9F"/>
    <w:rsid w:val="00A9428E"/>
    <w:rsid w:val="00AD2906"/>
    <w:rsid w:val="00AE794D"/>
    <w:rsid w:val="00B22D2E"/>
    <w:rsid w:val="00B56687"/>
    <w:rsid w:val="00B9489F"/>
    <w:rsid w:val="00C044B8"/>
    <w:rsid w:val="00C90BB5"/>
    <w:rsid w:val="00CB4641"/>
    <w:rsid w:val="00DD4C12"/>
    <w:rsid w:val="00EC0939"/>
    <w:rsid w:val="00EE4E99"/>
    <w:rsid w:val="00FE566E"/>
    <w:rsid w:val="00FE70C5"/>
    <w:rsid w:val="05E61A91"/>
    <w:rsid w:val="26B25CCB"/>
    <w:rsid w:val="41167CCB"/>
    <w:rsid w:val="519F3F7C"/>
    <w:rsid w:val="5347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627</Words>
  <Characters>3576</Characters>
  <Lines>29</Lines>
  <Paragraphs>8</Paragraphs>
  <TotalTime>213</TotalTime>
  <ScaleCrop>false</ScaleCrop>
  <LinksUpToDate>false</LinksUpToDate>
  <CharactersWithSpaces>4195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2023-03-26T00:48:00Z</dcterms:created>
  <dc:creator>Admin</dc:creator>
  <cp:lastModifiedBy>theonetech85</cp:lastModifiedBy>
  <dcterms:modified xsi:type="dcterms:W3CDTF">2023-04-11T06:16:48Z</dcterms:modified>
  <cp:revision>148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9f1d33b3-942a-486b-b6e2-004ff26bd4c7</vt:lpwstr>
  </property>
  <property fmtid="{D5CDD505-2E9C-101B-9397-08002B2CF9AE}" pid="3" name="KSOProductBuildVer">
    <vt:lpwstr>1033-11.2.0.11516</vt:lpwstr>
  </property>
  <property fmtid="{D5CDD505-2E9C-101B-9397-08002B2CF9AE}" pid="4" name="ICV">
    <vt:lpwstr>DB78A65C3B7F4B3389877D62A421CE96</vt:lpwstr>
  </property>
</Properties>
</file>