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130068981"/>
      <w:bookmarkEnd w:id="0"/>
      <w:r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Contents</w:t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Life cycle sequence</w:t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color w:val="BD002E"/>
          <w:sz w:val="44"/>
          <w:szCs w:val="44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Change Detection Strategy</w:t>
      </w:r>
    </w:p>
    <w:p>
      <w:pPr>
        <w:ind w:left="1080"/>
        <w:jc w:val="center"/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drawing>
          <wp:inline distT="0" distB="0" distL="0" distR="0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b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Life Cycle Sequence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 component instance has a lifecycle that starts when the angular instantiates the component class and renders the component view along with its child views.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Angular executes hook methods in the following sequence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https://www.freecodecamp.org/news/angular-lifecycle-hooks/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ngOnChanges()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Respond when angular sets or resets data-bound input properties.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The method </w:t>
      </w:r>
      <w:r>
        <w:rPr>
          <w:rFonts w:ascii="Calibri" w:hAnsi="Calibri" w:cs="Calibri"/>
          <w:spacing w:val="5"/>
          <w:sz w:val="24"/>
          <w:szCs w:val="24"/>
          <w:shd w:val="clear" w:color="auto" w:fill="FFFFFF"/>
        </w:rPr>
        <w:t>receives 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SimpleChanges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and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SimpleChange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object of current and previous values. 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before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ngOnInit().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ngOnInit() 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Initialize the directives or component after angular first displays the data-bound properties and sets the directive or component’s input properties. 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once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, after the first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ngOnChanges().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ngDoCheck()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Detect and act upon changes that angular can’t or won’t detect on its own.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immediately after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ngOnChanges()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on every changes detection run, and immediately after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ngOnInit()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on the first run.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ngAfterContentInit()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Respond after Angular projects external content into the component’s view, or into the view that a directive is in.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once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after the first ngDoCheck().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ngAfterContentChecked()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Respond after angular checks the content projected into the directive or component.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after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ngAfterContentInit()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and every Subsequent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ngDoCheck().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ngAfterViewInit()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Respond after angular initializes the component’s views and child views</w:t>
      </w:r>
      <w:r>
        <w:t>, or the view that contains the directive.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once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after the first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ngAfterContentChecked()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ngAfterViewChecked()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Respond after angular checks the component’s view and child views, or the view that contains the directive.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TIMING: 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Called after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ngAfterViewInit()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and every subsequent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ngAfterContentChecked()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ngOnDestroy()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PURPOSE: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Cleanup just before angular destroys the directive or component.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Unsubscribe Observables and detach event handlers to avoid memory leaks.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TIMING: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Called immediately before angular destroys the directives or components.</w:t>
      </w:r>
    </w:p>
    <w:p>
      <w:pPr>
        <w:pStyle w:val="4"/>
        <w:numPr>
          <w:ilvl w:val="-6"/>
          <w:numId w:val="0"/>
        </w:numPr>
        <w:ind w:left="3222" w:leftChars="0"/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https://angular.io/guide/cheatsheet</w:t>
      </w:r>
      <w:r>
        <w:rPr>
          <w:rFonts w:hint="default" w:ascii="Calibri" w:hAnsi="Calibri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ab/>
      </w:r>
    </w:p>
    <w:p>
      <w:r>
        <w:drawing>
          <wp:inline distT="0" distB="0" distL="114300" distR="114300">
            <wp:extent cx="5936615" cy="2270125"/>
            <wp:effectExtent l="0" t="0" r="698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/>
          <w:b/>
          <w:color w:val="BD002E"/>
          <w:sz w:val="56"/>
          <w:szCs w:val="56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Change Detection Strategy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/>
          <w:sz w:val="36"/>
          <w:szCs w:val="36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onPush:</w:t>
      </w:r>
    </w:p>
    <w:p>
      <w:pPr>
        <w:numPr>
          <w:ilvl w:val="1"/>
          <w:numId w:val="3"/>
        </w:numPr>
        <w:ind w:left="845" w:leftChars="0" w:hanging="425" w:firstLineChars="0"/>
        <w:jc w:val="both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 w:val="0"/>
          <w:bCs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Use the </w:t>
      </w:r>
      <w:r>
        <w:rPr>
          <w:rFonts w:hint="default" w:ascii="Calibri" w:hAnsi="Calibri" w:cs="Calibri"/>
          <w:b/>
          <w:bCs w:val="0"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CheckOnce </w:t>
      </w:r>
      <w:r>
        <w:rPr>
          <w:rFonts w:hint="default" w:ascii="Calibri" w:hAnsi="Calibri" w:cs="Calibri"/>
          <w:b w:val="0"/>
          <w:bCs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strategy, meaning that automatic change detection is deactivated until reactivated by setting the strategy to Default </w:t>
      </w:r>
      <w:r>
        <w:rPr>
          <w:rFonts w:hint="default" w:ascii="Calibri" w:hAnsi="Calibri" w:cs="Calibri"/>
          <w:b/>
          <w:bCs w:val="0"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(CheckAlways).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/>
          <w:sz w:val="36"/>
          <w:szCs w:val="36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Default:</w:t>
      </w:r>
    </w:p>
    <w:p>
      <w:pPr>
        <w:numPr>
          <w:ilvl w:val="1"/>
          <w:numId w:val="3"/>
        </w:numPr>
        <w:ind w:left="845" w:leftChars="0" w:hanging="425" w:firstLineChars="0"/>
        <w:jc w:val="both"/>
        <w:rPr>
          <w:b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hint="default" w:ascii="Calibri" w:hAnsi="Calibri" w:cs="Calibri"/>
          <w:b w:val="0"/>
          <w:bCs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Use the default </w:t>
      </w:r>
      <w:r>
        <w:rPr>
          <w:rFonts w:hint="default" w:ascii="Calibri" w:hAnsi="Calibri" w:cs="Calibri"/>
          <w:b/>
          <w:bCs w:val="0"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CheckAlways </w:t>
      </w:r>
      <w:r>
        <w:rPr>
          <w:rFonts w:hint="default" w:ascii="Calibri" w:hAnsi="Calibri" w:cs="Calibri"/>
          <w:b w:val="0"/>
          <w:bCs/>
          <w:color w:val="000000" w:themeColor="text1"/>
          <w:sz w:val="20"/>
          <w:szCs w:val="20"/>
          <w:u w:val="non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strategy, in which change detection is automatic until explicitly deactivated.</w:t>
      </w:r>
      <w:bookmarkStart w:id="1" w:name="_GoBack"/>
      <w:bookmarkEnd w:id="1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719EE"/>
    <w:multiLevelType w:val="multilevel"/>
    <w:tmpl w:val="0A8719EE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5C28992"/>
    <w:multiLevelType w:val="multilevel"/>
    <w:tmpl w:val="15C289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00" w:themeColor="text1"/>
        <w:sz w:val="36"/>
        <w:szCs w:val="36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AD8109E"/>
    <w:multiLevelType w:val="multilevel"/>
    <w:tmpl w:val="1AD8109E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4"/>
        <w:szCs w:val="24"/>
      </w:rPr>
    </w:lvl>
    <w:lvl w:ilvl="2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C"/>
    <w:rsid w:val="0000321C"/>
    <w:rsid w:val="00031BF8"/>
    <w:rsid w:val="000D51FA"/>
    <w:rsid w:val="0016579D"/>
    <w:rsid w:val="00165BD3"/>
    <w:rsid w:val="00197F58"/>
    <w:rsid w:val="001A3611"/>
    <w:rsid w:val="002564FF"/>
    <w:rsid w:val="00272FB1"/>
    <w:rsid w:val="00286156"/>
    <w:rsid w:val="002C2A1C"/>
    <w:rsid w:val="00331588"/>
    <w:rsid w:val="0034487D"/>
    <w:rsid w:val="00362F3E"/>
    <w:rsid w:val="00373931"/>
    <w:rsid w:val="00382824"/>
    <w:rsid w:val="00382EA9"/>
    <w:rsid w:val="003F7361"/>
    <w:rsid w:val="00424527"/>
    <w:rsid w:val="00427CF1"/>
    <w:rsid w:val="00446139"/>
    <w:rsid w:val="00460E06"/>
    <w:rsid w:val="004A497F"/>
    <w:rsid w:val="004E0A62"/>
    <w:rsid w:val="00524931"/>
    <w:rsid w:val="00530058"/>
    <w:rsid w:val="0054412D"/>
    <w:rsid w:val="00567AE3"/>
    <w:rsid w:val="005821F3"/>
    <w:rsid w:val="00664FD1"/>
    <w:rsid w:val="006A75E9"/>
    <w:rsid w:val="006C1600"/>
    <w:rsid w:val="006F314A"/>
    <w:rsid w:val="00753A80"/>
    <w:rsid w:val="00776024"/>
    <w:rsid w:val="007921F7"/>
    <w:rsid w:val="007E5379"/>
    <w:rsid w:val="007F07F3"/>
    <w:rsid w:val="007F1CCE"/>
    <w:rsid w:val="00900619"/>
    <w:rsid w:val="00920700"/>
    <w:rsid w:val="009B03B0"/>
    <w:rsid w:val="00A02F49"/>
    <w:rsid w:val="00A532BB"/>
    <w:rsid w:val="00A77C32"/>
    <w:rsid w:val="00AA0016"/>
    <w:rsid w:val="00AD733C"/>
    <w:rsid w:val="00B346F1"/>
    <w:rsid w:val="00B47CB6"/>
    <w:rsid w:val="00C1075B"/>
    <w:rsid w:val="00C612CF"/>
    <w:rsid w:val="00D87840"/>
    <w:rsid w:val="00DE5B3B"/>
    <w:rsid w:val="00EF3FA1"/>
    <w:rsid w:val="00F013F3"/>
    <w:rsid w:val="00F149EA"/>
    <w:rsid w:val="00F67EA5"/>
    <w:rsid w:val="00FB143B"/>
    <w:rsid w:val="020E250A"/>
    <w:rsid w:val="03EC461B"/>
    <w:rsid w:val="05151950"/>
    <w:rsid w:val="06231E4A"/>
    <w:rsid w:val="07372051"/>
    <w:rsid w:val="094D16B8"/>
    <w:rsid w:val="0F144691"/>
    <w:rsid w:val="11B12A00"/>
    <w:rsid w:val="136939DE"/>
    <w:rsid w:val="1A1F2BFD"/>
    <w:rsid w:val="1F185E6D"/>
    <w:rsid w:val="20517888"/>
    <w:rsid w:val="241906BD"/>
    <w:rsid w:val="284101E2"/>
    <w:rsid w:val="28697739"/>
    <w:rsid w:val="28D5637C"/>
    <w:rsid w:val="2B852ADC"/>
    <w:rsid w:val="2E894691"/>
    <w:rsid w:val="2EC102CF"/>
    <w:rsid w:val="2EFE6E2D"/>
    <w:rsid w:val="2F0B32F8"/>
    <w:rsid w:val="304302CF"/>
    <w:rsid w:val="33F7209D"/>
    <w:rsid w:val="3538296D"/>
    <w:rsid w:val="35E548A3"/>
    <w:rsid w:val="39B527DE"/>
    <w:rsid w:val="3A612966"/>
    <w:rsid w:val="3CD64F45"/>
    <w:rsid w:val="3D6407A3"/>
    <w:rsid w:val="3E9A6446"/>
    <w:rsid w:val="4024246B"/>
    <w:rsid w:val="41630D72"/>
    <w:rsid w:val="418A4550"/>
    <w:rsid w:val="452A22D2"/>
    <w:rsid w:val="4FCB6460"/>
    <w:rsid w:val="50811214"/>
    <w:rsid w:val="5264494A"/>
    <w:rsid w:val="52CA0C50"/>
    <w:rsid w:val="56EF6ED8"/>
    <w:rsid w:val="5A9F0C15"/>
    <w:rsid w:val="5AE42ACB"/>
    <w:rsid w:val="5CF36ADD"/>
    <w:rsid w:val="5D7C348F"/>
    <w:rsid w:val="5DEE49A2"/>
    <w:rsid w:val="615C160D"/>
    <w:rsid w:val="63FA6EBC"/>
    <w:rsid w:val="63FE09D9"/>
    <w:rsid w:val="642F3009"/>
    <w:rsid w:val="64D70FAB"/>
    <w:rsid w:val="6502427A"/>
    <w:rsid w:val="69B61AD7"/>
    <w:rsid w:val="6AB37396"/>
    <w:rsid w:val="6E66587A"/>
    <w:rsid w:val="6E9D5013"/>
    <w:rsid w:val="6EA2262A"/>
    <w:rsid w:val="702E23C7"/>
    <w:rsid w:val="704020FA"/>
    <w:rsid w:val="722021E3"/>
    <w:rsid w:val="73506AF8"/>
    <w:rsid w:val="73B07597"/>
    <w:rsid w:val="73CD0149"/>
    <w:rsid w:val="75CA2B92"/>
    <w:rsid w:val="768076F4"/>
    <w:rsid w:val="794C38BE"/>
    <w:rsid w:val="7A57269A"/>
    <w:rsid w:val="7BDF4EBD"/>
    <w:rsid w:val="7C40056C"/>
    <w:rsid w:val="7C5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743</Words>
  <Characters>4239</Characters>
  <Lines>35</Lines>
  <Paragraphs>9</Paragraphs>
  <TotalTime>1</TotalTime>
  <ScaleCrop>false</ScaleCrop>
  <LinksUpToDate>false</LinksUpToDate>
  <CharactersWithSpaces>4973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2023-03-26T04:08:00Z</dcterms:created>
  <dc:creator>Admin</dc:creator>
  <cp:lastModifiedBy>theonetech85</cp:lastModifiedBy>
  <dcterms:modified xsi:type="dcterms:W3CDTF">2023-04-13T06:15:44Z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61eaf645-ae14-47cd-971f-12b581677ead</vt:lpwstr>
  </property>
  <property fmtid="{D5CDD505-2E9C-101B-9397-08002B2CF9AE}" pid="3" name="KSOProductBuildVer">
    <vt:lpwstr>1033-11.2.0.11516</vt:lpwstr>
  </property>
  <property fmtid="{D5CDD505-2E9C-101B-9397-08002B2CF9AE}" pid="4" name="ICV">
    <vt:lpwstr>8295D5ABA8BD4D13B9E774E60F2A0D8F</vt:lpwstr>
  </property>
</Properties>
</file>