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BE0" w:rsidRDefault="00D6228D" w:rsidP="00D6228D">
      <w:pPr>
        <w:pStyle w:val="Heading1"/>
        <w:rPr>
          <w:b/>
          <w:sz w:val="40"/>
          <w:szCs w:val="40"/>
        </w:rPr>
      </w:pPr>
      <w:r>
        <w:rPr>
          <w:b/>
          <w:sz w:val="40"/>
          <w:szCs w:val="40"/>
        </w:rPr>
        <w:t>Thompsons Construction Documentation</w:t>
      </w:r>
    </w:p>
    <w:p w:rsidR="00D6228D" w:rsidRDefault="00D6228D" w:rsidP="00D6228D"/>
    <w:p w:rsidR="00D6228D" w:rsidRDefault="00D6228D" w:rsidP="00D6228D"/>
    <w:p w:rsidR="00D6228D" w:rsidRPr="00A63E46" w:rsidRDefault="00D6228D" w:rsidP="00D6228D">
      <w:pPr>
        <w:pStyle w:val="Heading2"/>
        <w:rPr>
          <w:sz w:val="24"/>
          <w:szCs w:val="24"/>
        </w:rPr>
      </w:pPr>
      <w:r>
        <w:t>Shunting Yard Algorithm</w:t>
      </w:r>
    </w:p>
    <w:p w:rsidR="00D6228D" w:rsidRPr="00A63E46" w:rsidRDefault="00D6228D" w:rsidP="00D6228D">
      <w:pPr>
        <w:rPr>
          <w:sz w:val="24"/>
          <w:szCs w:val="24"/>
        </w:rPr>
      </w:pPr>
      <w:r w:rsidRPr="00A63E46">
        <w:rPr>
          <w:sz w:val="24"/>
          <w:szCs w:val="24"/>
        </w:rPr>
        <w:t xml:space="preserve">(Reference Wikipedia </w:t>
      </w:r>
      <w:hyperlink r:id="rId5" w:history="1">
        <w:r w:rsidRPr="00A63E46">
          <w:rPr>
            <w:rStyle w:val="Hyperlink"/>
            <w:sz w:val="24"/>
            <w:szCs w:val="24"/>
          </w:rPr>
          <w:t>https://en.wikipedia.org/wiki/Shunting-yard_algorithm</w:t>
        </w:r>
      </w:hyperlink>
      <w:r w:rsidRPr="00A63E46">
        <w:rPr>
          <w:sz w:val="24"/>
          <w:szCs w:val="24"/>
        </w:rPr>
        <w:t>)</w:t>
      </w:r>
    </w:p>
    <w:p w:rsidR="00D6228D" w:rsidRDefault="00D6228D" w:rsidP="00D6228D">
      <w:pPr>
        <w:rPr>
          <w:rFonts w:asciiTheme="majorHAnsi" w:hAnsiTheme="majorHAnsi" w:cstheme="majorHAnsi"/>
          <w:sz w:val="24"/>
          <w:szCs w:val="24"/>
          <w:shd w:val="clear" w:color="auto" w:fill="FFFFFF"/>
        </w:rPr>
      </w:pPr>
      <w:r w:rsidRPr="00D6228D">
        <w:rPr>
          <w:rFonts w:asciiTheme="majorHAnsi" w:hAnsiTheme="majorHAnsi" w:cstheme="majorHAnsi"/>
          <w:sz w:val="24"/>
          <w:szCs w:val="24"/>
          <w:shd w:val="clear" w:color="auto" w:fill="FFFFFF"/>
        </w:rPr>
        <w:t>In </w:t>
      </w:r>
      <w:hyperlink r:id="rId6" w:tooltip="Computer science" w:history="1">
        <w:r w:rsidRPr="00D6228D">
          <w:rPr>
            <w:rStyle w:val="Hyperlink"/>
            <w:rFonts w:asciiTheme="majorHAnsi" w:hAnsiTheme="majorHAnsi" w:cstheme="majorHAnsi"/>
            <w:color w:val="auto"/>
            <w:sz w:val="24"/>
            <w:szCs w:val="24"/>
            <w:u w:val="none"/>
            <w:shd w:val="clear" w:color="auto" w:fill="FFFFFF"/>
          </w:rPr>
          <w:t>computer science</w:t>
        </w:r>
      </w:hyperlink>
      <w:r w:rsidRPr="00D6228D">
        <w:rPr>
          <w:rFonts w:asciiTheme="majorHAnsi" w:hAnsiTheme="majorHAnsi" w:cstheme="majorHAnsi"/>
          <w:sz w:val="24"/>
          <w:szCs w:val="24"/>
          <w:shd w:val="clear" w:color="auto" w:fill="FFFFFF"/>
        </w:rPr>
        <w:t>, the </w:t>
      </w:r>
      <w:r w:rsidRPr="00D6228D">
        <w:rPr>
          <w:rFonts w:asciiTheme="majorHAnsi" w:hAnsiTheme="majorHAnsi" w:cstheme="majorHAnsi"/>
          <w:b/>
          <w:bCs/>
          <w:sz w:val="24"/>
          <w:szCs w:val="24"/>
          <w:shd w:val="clear" w:color="auto" w:fill="FFFFFF"/>
        </w:rPr>
        <w:t>shunting-yard algorithm</w:t>
      </w:r>
      <w:r w:rsidRPr="00D6228D">
        <w:rPr>
          <w:rFonts w:asciiTheme="majorHAnsi" w:hAnsiTheme="majorHAnsi" w:cstheme="majorHAnsi"/>
          <w:sz w:val="24"/>
          <w:szCs w:val="24"/>
          <w:shd w:val="clear" w:color="auto" w:fill="FFFFFF"/>
        </w:rPr>
        <w:t> is a method for parsing mathematical expressions specified in </w:t>
      </w:r>
      <w:hyperlink r:id="rId7" w:tooltip="Infix notation" w:history="1">
        <w:r w:rsidRPr="00D6228D">
          <w:rPr>
            <w:rStyle w:val="Hyperlink"/>
            <w:rFonts w:asciiTheme="majorHAnsi" w:hAnsiTheme="majorHAnsi" w:cstheme="majorHAnsi"/>
            <w:color w:val="auto"/>
            <w:sz w:val="24"/>
            <w:szCs w:val="24"/>
            <w:u w:val="none"/>
            <w:shd w:val="clear" w:color="auto" w:fill="FFFFFF"/>
          </w:rPr>
          <w:t>infix notation</w:t>
        </w:r>
      </w:hyperlink>
      <w:r w:rsidRPr="00D6228D">
        <w:rPr>
          <w:rFonts w:asciiTheme="majorHAnsi" w:hAnsiTheme="majorHAnsi" w:cstheme="majorHAnsi"/>
          <w:sz w:val="24"/>
          <w:szCs w:val="24"/>
          <w:shd w:val="clear" w:color="auto" w:fill="FFFFFF"/>
        </w:rPr>
        <w:t>. It can produce either a postfix notation string, also known as </w:t>
      </w:r>
      <w:hyperlink r:id="rId8" w:tooltip="Reverse Polish notation" w:history="1">
        <w:r w:rsidRPr="00D6228D">
          <w:rPr>
            <w:rStyle w:val="Hyperlink"/>
            <w:rFonts w:asciiTheme="majorHAnsi" w:hAnsiTheme="majorHAnsi" w:cstheme="majorHAnsi"/>
            <w:color w:val="auto"/>
            <w:sz w:val="24"/>
            <w:szCs w:val="24"/>
            <w:u w:val="none"/>
            <w:shd w:val="clear" w:color="auto" w:fill="FFFFFF"/>
          </w:rPr>
          <w:t>Reverse Polish notation</w:t>
        </w:r>
      </w:hyperlink>
      <w:r w:rsidRPr="00D6228D">
        <w:rPr>
          <w:rFonts w:asciiTheme="majorHAnsi" w:hAnsiTheme="majorHAnsi" w:cstheme="majorHAnsi"/>
          <w:sz w:val="24"/>
          <w:szCs w:val="24"/>
          <w:shd w:val="clear" w:color="auto" w:fill="FFFFFF"/>
        </w:rPr>
        <w:t> (RPN), or an </w:t>
      </w:r>
      <w:hyperlink r:id="rId9" w:tooltip="Abstract syntax tree" w:history="1">
        <w:r w:rsidRPr="00D6228D">
          <w:rPr>
            <w:rStyle w:val="Hyperlink"/>
            <w:rFonts w:asciiTheme="majorHAnsi" w:hAnsiTheme="majorHAnsi" w:cstheme="majorHAnsi"/>
            <w:color w:val="auto"/>
            <w:sz w:val="24"/>
            <w:szCs w:val="24"/>
            <w:u w:val="none"/>
            <w:shd w:val="clear" w:color="auto" w:fill="FFFFFF"/>
          </w:rPr>
          <w:t>abstract syntax tree</w:t>
        </w:r>
      </w:hyperlink>
      <w:r w:rsidRPr="00D6228D">
        <w:rPr>
          <w:rFonts w:asciiTheme="majorHAnsi" w:hAnsiTheme="majorHAnsi" w:cstheme="majorHAnsi"/>
          <w:sz w:val="24"/>
          <w:szCs w:val="24"/>
          <w:shd w:val="clear" w:color="auto" w:fill="FFFFFF"/>
        </w:rPr>
        <w:t> (AST). The </w:t>
      </w:r>
      <w:hyperlink r:id="rId10" w:tooltip="Algorithm" w:history="1">
        <w:r w:rsidRPr="00D6228D">
          <w:rPr>
            <w:rStyle w:val="Hyperlink"/>
            <w:rFonts w:asciiTheme="majorHAnsi" w:hAnsiTheme="majorHAnsi" w:cstheme="majorHAnsi"/>
            <w:color w:val="auto"/>
            <w:sz w:val="24"/>
            <w:szCs w:val="24"/>
            <w:u w:val="none"/>
            <w:shd w:val="clear" w:color="auto" w:fill="FFFFFF"/>
          </w:rPr>
          <w:t>algorithm</w:t>
        </w:r>
      </w:hyperlink>
      <w:r w:rsidRPr="00D6228D">
        <w:rPr>
          <w:rFonts w:asciiTheme="majorHAnsi" w:hAnsiTheme="majorHAnsi" w:cstheme="majorHAnsi"/>
          <w:sz w:val="24"/>
          <w:szCs w:val="24"/>
          <w:shd w:val="clear" w:color="auto" w:fill="FFFFFF"/>
        </w:rPr>
        <w:t> was invented by </w:t>
      </w:r>
      <w:proofErr w:type="spellStart"/>
      <w:r w:rsidRPr="00D6228D">
        <w:rPr>
          <w:rFonts w:asciiTheme="majorHAnsi" w:hAnsiTheme="majorHAnsi" w:cstheme="majorHAnsi"/>
          <w:sz w:val="24"/>
          <w:szCs w:val="24"/>
        </w:rPr>
        <w:fldChar w:fldCharType="begin"/>
      </w:r>
      <w:r w:rsidRPr="00D6228D">
        <w:rPr>
          <w:rFonts w:asciiTheme="majorHAnsi" w:hAnsiTheme="majorHAnsi" w:cstheme="majorHAnsi"/>
          <w:sz w:val="24"/>
          <w:szCs w:val="24"/>
        </w:rPr>
        <w:instrText xml:space="preserve"> HYPERLINK "https://en.wikipedia.org/wiki/Edsger_Dijkstra" \o "Edsger Dijkstra" </w:instrText>
      </w:r>
      <w:r w:rsidRPr="00D6228D">
        <w:rPr>
          <w:rFonts w:asciiTheme="majorHAnsi" w:hAnsiTheme="majorHAnsi" w:cstheme="majorHAnsi"/>
          <w:sz w:val="24"/>
          <w:szCs w:val="24"/>
        </w:rPr>
        <w:fldChar w:fldCharType="separate"/>
      </w:r>
      <w:r w:rsidRPr="00D6228D">
        <w:rPr>
          <w:rStyle w:val="Hyperlink"/>
          <w:rFonts w:asciiTheme="majorHAnsi" w:hAnsiTheme="majorHAnsi" w:cstheme="majorHAnsi"/>
          <w:color w:val="auto"/>
          <w:sz w:val="24"/>
          <w:szCs w:val="24"/>
          <w:u w:val="none"/>
          <w:shd w:val="clear" w:color="auto" w:fill="FFFFFF"/>
        </w:rPr>
        <w:t>Edsger</w:t>
      </w:r>
      <w:proofErr w:type="spellEnd"/>
      <w:r w:rsidRPr="00D6228D">
        <w:rPr>
          <w:rStyle w:val="Hyperlink"/>
          <w:rFonts w:asciiTheme="majorHAnsi" w:hAnsiTheme="majorHAnsi" w:cstheme="majorHAnsi"/>
          <w:color w:val="auto"/>
          <w:sz w:val="24"/>
          <w:szCs w:val="24"/>
          <w:u w:val="none"/>
          <w:shd w:val="clear" w:color="auto" w:fill="FFFFFF"/>
        </w:rPr>
        <w:t xml:space="preserve"> Dijkstra</w:t>
      </w:r>
      <w:r w:rsidRPr="00D6228D">
        <w:rPr>
          <w:rFonts w:asciiTheme="majorHAnsi" w:hAnsiTheme="majorHAnsi" w:cstheme="majorHAnsi"/>
          <w:sz w:val="24"/>
          <w:szCs w:val="24"/>
        </w:rPr>
        <w:fldChar w:fldCharType="end"/>
      </w:r>
      <w:r w:rsidRPr="00D6228D">
        <w:rPr>
          <w:rFonts w:asciiTheme="majorHAnsi" w:hAnsiTheme="majorHAnsi" w:cstheme="majorHAnsi"/>
          <w:sz w:val="24"/>
          <w:szCs w:val="24"/>
          <w:shd w:val="clear" w:color="auto" w:fill="FFFFFF"/>
        </w:rPr>
        <w:t> and named the "shunting yard" algorithm because its operation resembles that of a </w:t>
      </w:r>
      <w:hyperlink r:id="rId11" w:tooltip="Classification yard" w:history="1">
        <w:r w:rsidRPr="00D6228D">
          <w:rPr>
            <w:rStyle w:val="Hyperlink"/>
            <w:rFonts w:asciiTheme="majorHAnsi" w:hAnsiTheme="majorHAnsi" w:cstheme="majorHAnsi"/>
            <w:color w:val="auto"/>
            <w:sz w:val="24"/>
            <w:szCs w:val="24"/>
            <w:u w:val="none"/>
            <w:shd w:val="clear" w:color="auto" w:fill="FFFFFF"/>
          </w:rPr>
          <w:t>railroad shunting yard</w:t>
        </w:r>
      </w:hyperlink>
      <w:r w:rsidRPr="00D6228D">
        <w:rPr>
          <w:rFonts w:asciiTheme="majorHAnsi" w:hAnsiTheme="majorHAnsi" w:cstheme="majorHAnsi"/>
          <w:sz w:val="24"/>
          <w:szCs w:val="24"/>
          <w:shd w:val="clear" w:color="auto" w:fill="FFFFFF"/>
        </w:rPr>
        <w:t>. </w:t>
      </w:r>
    </w:p>
    <w:p w:rsidR="00415A1B" w:rsidRDefault="00415A1B" w:rsidP="00D6228D">
      <w:pPr>
        <w:rPr>
          <w:rFonts w:asciiTheme="majorHAnsi" w:hAnsiTheme="majorHAnsi" w:cstheme="majorHAnsi"/>
          <w:sz w:val="24"/>
          <w:szCs w:val="24"/>
          <w:shd w:val="clear" w:color="auto" w:fill="FFFFFF"/>
        </w:rPr>
      </w:pPr>
    </w:p>
    <w:p w:rsidR="00415A1B" w:rsidRPr="001130A3" w:rsidRDefault="00415A1B" w:rsidP="00D6228D">
      <w:pPr>
        <w:rPr>
          <w:rFonts w:asciiTheme="majorHAnsi" w:hAnsiTheme="majorHAnsi" w:cstheme="majorHAnsi"/>
          <w:sz w:val="28"/>
          <w:szCs w:val="28"/>
          <w:shd w:val="clear" w:color="auto" w:fill="FFFFFF"/>
        </w:rPr>
      </w:pPr>
      <w:r w:rsidRPr="001130A3">
        <w:rPr>
          <w:rFonts w:asciiTheme="majorHAnsi" w:hAnsiTheme="majorHAnsi" w:cstheme="majorHAnsi"/>
          <w:sz w:val="28"/>
          <w:szCs w:val="28"/>
          <w:shd w:val="clear" w:color="auto" w:fill="FFFFFF"/>
        </w:rPr>
        <w:t xml:space="preserve">Converting </w:t>
      </w:r>
      <w:r w:rsidR="001130A3" w:rsidRPr="001130A3">
        <w:rPr>
          <w:rFonts w:asciiTheme="majorHAnsi" w:hAnsiTheme="majorHAnsi" w:cstheme="majorHAnsi"/>
          <w:sz w:val="28"/>
          <w:szCs w:val="28"/>
          <w:shd w:val="clear" w:color="auto" w:fill="FFFFFF"/>
        </w:rPr>
        <w:t>an</w:t>
      </w:r>
      <w:r w:rsidRPr="001130A3">
        <w:rPr>
          <w:rFonts w:asciiTheme="majorHAnsi" w:hAnsiTheme="majorHAnsi" w:cstheme="majorHAnsi"/>
          <w:sz w:val="28"/>
          <w:szCs w:val="28"/>
          <w:shd w:val="clear" w:color="auto" w:fill="FFFFFF"/>
        </w:rPr>
        <w:t xml:space="preserve"> infix regular expression to postfix using the Shunting Yard Algorithm</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Input: </w:t>
      </w:r>
      <w:r w:rsidRPr="001130A3">
        <w:rPr>
          <w:rStyle w:val="nowrap"/>
          <w:rFonts w:asciiTheme="majorHAnsi" w:hAnsiTheme="majorHAnsi" w:cstheme="majorHAnsi"/>
          <w:color w:val="222222"/>
          <w:sz w:val="24"/>
          <w:szCs w:val="24"/>
        </w:rPr>
        <w:t>3 + 4</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3 to the output queue (whenever a number is read it is pushed to the output)</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w:t>
      </w:r>
      <w:r w:rsidRPr="001130A3">
        <w:rPr>
          <w:rFonts w:asciiTheme="majorHAnsi" w:hAnsiTheme="majorHAnsi" w:cstheme="majorHAnsi"/>
          <w:color w:val="222222"/>
          <w:sz w:val="24"/>
          <w:szCs w:val="24"/>
        </w:rPr>
        <w:t> + (or its ID) onto the operator stack</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Push 4 to the output queue</w:t>
      </w:r>
    </w:p>
    <w:p w:rsidR="00415A1B" w:rsidRPr="001130A3" w:rsidRDefault="00415A1B" w:rsidP="00415A1B">
      <w:pPr>
        <w:numPr>
          <w:ilvl w:val="0"/>
          <w:numId w:val="1"/>
        </w:numPr>
        <w:shd w:val="clear" w:color="auto" w:fill="FFFFFF"/>
        <w:spacing w:before="48" w:after="120"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After reading the expression, </w:t>
      </w:r>
      <w:r w:rsidRPr="001130A3">
        <w:rPr>
          <w:rFonts w:asciiTheme="majorHAnsi" w:hAnsiTheme="majorHAnsi" w:cstheme="majorHAnsi"/>
          <w:color w:val="222222"/>
          <w:sz w:val="24"/>
          <w:szCs w:val="24"/>
        </w:rPr>
        <w:t>pop</w:t>
      </w:r>
      <w:r w:rsidRPr="001130A3">
        <w:rPr>
          <w:rFonts w:asciiTheme="majorHAnsi" w:hAnsiTheme="majorHAnsi" w:cstheme="majorHAnsi"/>
          <w:color w:val="222222"/>
          <w:sz w:val="24"/>
          <w:szCs w:val="24"/>
        </w:rPr>
        <w:t> the operators off the stack and add them to the output.</w:t>
      </w:r>
    </w:p>
    <w:p w:rsidR="00415A1B" w:rsidRPr="001130A3" w:rsidRDefault="00415A1B" w:rsidP="00415A1B">
      <w:pPr>
        <w:shd w:val="clear" w:color="auto" w:fill="FFFFFF"/>
        <w:spacing w:after="24"/>
        <w:ind w:left="720"/>
        <w:rPr>
          <w:rFonts w:asciiTheme="majorHAnsi" w:hAnsiTheme="majorHAnsi" w:cstheme="majorHAnsi"/>
          <w:color w:val="222222"/>
          <w:sz w:val="24"/>
          <w:szCs w:val="24"/>
        </w:rPr>
      </w:pPr>
      <w:r w:rsidRPr="001130A3">
        <w:rPr>
          <w:rFonts w:asciiTheme="majorHAnsi" w:hAnsiTheme="majorHAnsi" w:cstheme="majorHAnsi"/>
          <w:color w:val="222222"/>
          <w:sz w:val="24"/>
          <w:szCs w:val="24"/>
        </w:rPr>
        <w:t>In this case there is only one, "+".</w:t>
      </w:r>
    </w:p>
    <w:p w:rsidR="00415A1B" w:rsidRPr="001130A3" w:rsidRDefault="00415A1B" w:rsidP="00415A1B">
      <w:pPr>
        <w:numPr>
          <w:ilvl w:val="0"/>
          <w:numId w:val="1"/>
        </w:numPr>
        <w:shd w:val="clear" w:color="auto" w:fill="FFFFFF"/>
        <w:spacing w:before="100" w:beforeAutospacing="1" w:after="24" w:line="240" w:lineRule="auto"/>
        <w:ind w:left="768"/>
        <w:rPr>
          <w:rFonts w:asciiTheme="majorHAnsi" w:hAnsiTheme="majorHAnsi" w:cstheme="majorHAnsi"/>
          <w:color w:val="222222"/>
          <w:sz w:val="24"/>
          <w:szCs w:val="24"/>
        </w:rPr>
      </w:pPr>
      <w:r w:rsidRPr="001130A3">
        <w:rPr>
          <w:rFonts w:asciiTheme="majorHAnsi" w:hAnsiTheme="majorHAnsi" w:cstheme="majorHAnsi"/>
          <w:color w:val="222222"/>
          <w:sz w:val="24"/>
          <w:szCs w:val="24"/>
        </w:rPr>
        <w:t>Output: </w:t>
      </w:r>
      <w:r w:rsidRPr="001130A3">
        <w:rPr>
          <w:rStyle w:val="nowrap"/>
          <w:rFonts w:asciiTheme="majorHAnsi" w:hAnsiTheme="majorHAnsi" w:cstheme="majorHAnsi"/>
          <w:color w:val="222222"/>
          <w:sz w:val="24"/>
          <w:szCs w:val="24"/>
        </w:rPr>
        <w:t>3 4 +</w:t>
      </w:r>
    </w:p>
    <w:p w:rsidR="00415A1B" w:rsidRPr="001130A3" w:rsidRDefault="00415A1B" w:rsidP="00415A1B">
      <w:pPr>
        <w:pStyle w:val="NormalWeb"/>
        <w:shd w:val="clear" w:color="auto" w:fill="FFFFFF"/>
        <w:spacing w:before="120" w:beforeAutospacing="0" w:after="120" w:afterAutospacing="0"/>
        <w:rPr>
          <w:rFonts w:asciiTheme="majorHAnsi" w:hAnsiTheme="majorHAnsi" w:cstheme="majorHAnsi"/>
          <w:color w:val="222222"/>
        </w:rPr>
      </w:pPr>
      <w:r w:rsidRPr="001130A3">
        <w:rPr>
          <w:rFonts w:asciiTheme="majorHAnsi" w:hAnsiTheme="majorHAnsi" w:cstheme="majorHAnsi"/>
          <w:color w:val="222222"/>
        </w:rPr>
        <w:t>This already shows a couple of rules:</w:t>
      </w:r>
    </w:p>
    <w:p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All numbers are pushed to the output when they are read.</w:t>
      </w:r>
    </w:p>
    <w:p w:rsidR="00415A1B" w:rsidRPr="001130A3" w:rsidRDefault="00415A1B" w:rsidP="00415A1B">
      <w:pPr>
        <w:numPr>
          <w:ilvl w:val="0"/>
          <w:numId w:val="2"/>
        </w:numPr>
        <w:shd w:val="clear" w:color="auto" w:fill="FFFFFF"/>
        <w:spacing w:before="100" w:beforeAutospacing="1" w:after="24" w:line="240" w:lineRule="auto"/>
        <w:ind w:left="384"/>
        <w:rPr>
          <w:rFonts w:asciiTheme="majorHAnsi" w:hAnsiTheme="majorHAnsi" w:cstheme="majorHAnsi"/>
          <w:sz w:val="24"/>
          <w:szCs w:val="24"/>
        </w:rPr>
      </w:pPr>
      <w:r w:rsidRPr="001130A3">
        <w:rPr>
          <w:rFonts w:asciiTheme="majorHAnsi" w:hAnsiTheme="majorHAnsi" w:cstheme="majorHAnsi"/>
          <w:sz w:val="24"/>
          <w:szCs w:val="24"/>
        </w:rPr>
        <w:t>At the end of reading the expression, pop all operators off the stack and onto the output.</w:t>
      </w:r>
    </w:p>
    <w:p w:rsidR="001130A3" w:rsidRDefault="001130A3" w:rsidP="001130A3">
      <w:pPr>
        <w:pStyle w:val="Heading2"/>
      </w:pPr>
    </w:p>
    <w:p w:rsidR="001130A3" w:rsidRDefault="001130A3" w:rsidP="001130A3"/>
    <w:p w:rsidR="001130A3" w:rsidRPr="00A63E46" w:rsidRDefault="001130A3" w:rsidP="001130A3">
      <w:pPr>
        <w:pStyle w:val="Heading2"/>
        <w:rPr>
          <w:sz w:val="24"/>
          <w:szCs w:val="24"/>
        </w:rPr>
      </w:pPr>
      <w:r>
        <w:t>Shunting Example</w:t>
      </w:r>
    </w:p>
    <w:p w:rsidR="001130A3" w:rsidRPr="00A63E46" w:rsidRDefault="001130A3" w:rsidP="001130A3">
      <w:pPr>
        <w:rPr>
          <w:sz w:val="24"/>
          <w:szCs w:val="24"/>
        </w:rPr>
      </w:pPr>
      <w:r w:rsidRPr="00A63E46">
        <w:rPr>
          <w:sz w:val="24"/>
          <w:szCs w:val="24"/>
        </w:rPr>
        <w:t xml:space="preserve">(Reference The Oxford Math </w:t>
      </w:r>
      <w:r w:rsidR="00A63E46" w:rsidRPr="00A63E46">
        <w:rPr>
          <w:sz w:val="24"/>
          <w:szCs w:val="24"/>
        </w:rPr>
        <w:t>Centre</w:t>
      </w:r>
      <w:r w:rsidR="00BB1C9D" w:rsidRPr="00A63E46">
        <w:rPr>
          <w:sz w:val="24"/>
          <w:szCs w:val="24"/>
        </w:rPr>
        <w:t xml:space="preserve"> </w:t>
      </w:r>
      <w:hyperlink r:id="rId12" w:history="1">
        <w:r w:rsidR="00A63E46" w:rsidRPr="00A63E46">
          <w:rPr>
            <w:rStyle w:val="Hyperlink"/>
            <w:sz w:val="24"/>
            <w:szCs w:val="24"/>
          </w:rPr>
          <w:t>http://www.oxfordmathcenter.com/drupal7/node/628</w:t>
        </w:r>
      </w:hyperlink>
      <w:r w:rsidRPr="00A63E46">
        <w:rPr>
          <w:sz w:val="24"/>
          <w:szCs w:val="24"/>
        </w:rPr>
        <w:t>)</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A * B + C becomes A B * C +</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order in which the operators appear is not reversed. When the '+' is read, it has lower precedence than the '*', so the '*' must be printed first.</w:t>
      </w:r>
    </w:p>
    <w:p w:rsidR="001130A3" w:rsidRP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We will show this in a table with three columns. The first will show the symbol currently being read. The second will show what is on the stack and the third will show the current </w:t>
      </w:r>
      <w:r w:rsidRPr="001130A3">
        <w:rPr>
          <w:rFonts w:asciiTheme="majorHAnsi" w:eastAsia="Times New Roman" w:hAnsiTheme="majorHAnsi" w:cstheme="majorHAnsi"/>
          <w:sz w:val="24"/>
          <w:szCs w:val="24"/>
          <w:lang w:eastAsia="en-IE"/>
        </w:rPr>
        <w:lastRenderedPageBreak/>
        <w:t>contents of the postfix string. The stack will be written from left to right with the 'bottom' of the stack to the left.</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A * B + </w:t>
      </w:r>
      <w:proofErr w:type="gramStart"/>
      <w:r w:rsidRPr="001130A3">
        <w:rPr>
          <w:rFonts w:asciiTheme="majorHAnsi" w:eastAsia="Times New Roman" w:hAnsiTheme="majorHAnsi" w:cstheme="majorHAnsi"/>
          <w:sz w:val="24"/>
          <w:szCs w:val="24"/>
          <w:lang w:eastAsia="en-IE"/>
        </w:rPr>
        <w:t>C  --</w:t>
      </w:r>
      <w:proofErr w:type="gramEnd"/>
      <w:r w:rsidRPr="001130A3">
        <w:rPr>
          <w:rFonts w:asciiTheme="majorHAnsi" w:eastAsia="Times New Roman" w:hAnsiTheme="majorHAnsi" w:cstheme="majorHAnsi"/>
          <w:sz w:val="24"/>
          <w:szCs w:val="24"/>
          <w:lang w:eastAsia="en-IE"/>
        </w:rPr>
        <w:t>&gt;  A B * C +</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  Current Symbol     Operator Stack    Postfix String</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1      A                                    </w:t>
      </w:r>
      <w:proofErr w:type="spellStart"/>
      <w:r w:rsidRPr="001130A3">
        <w:rPr>
          <w:rFonts w:asciiTheme="majorHAnsi" w:eastAsia="Times New Roman" w:hAnsiTheme="majorHAnsi" w:cstheme="majorHAnsi"/>
          <w:sz w:val="24"/>
          <w:szCs w:val="24"/>
          <w:lang w:eastAsia="en-IE"/>
        </w:rPr>
        <w:t>A</w:t>
      </w:r>
      <w:proofErr w:type="spellEnd"/>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2      *                  *                 A</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3      B                  *                 A B</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 xml:space="preserve">4      +                  +                 A B </w:t>
      </w:r>
      <w:proofErr w:type="gramStart"/>
      <w:r w:rsidRPr="001130A3">
        <w:rPr>
          <w:rFonts w:asciiTheme="majorHAnsi" w:eastAsia="Times New Roman" w:hAnsiTheme="majorHAnsi" w:cstheme="majorHAnsi"/>
          <w:sz w:val="24"/>
          <w:szCs w:val="24"/>
          <w:lang w:eastAsia="en-IE"/>
        </w:rPr>
        <w:t>*  (</w:t>
      </w:r>
      <w:proofErr w:type="gramEnd"/>
      <w:r w:rsidRPr="001130A3">
        <w:rPr>
          <w:rFonts w:asciiTheme="majorHAnsi" w:eastAsia="Times New Roman" w:hAnsiTheme="majorHAnsi" w:cstheme="majorHAnsi"/>
          <w:sz w:val="24"/>
          <w:szCs w:val="24"/>
          <w:lang w:eastAsia="en-IE"/>
        </w:rPr>
        <w:t>pop and print * before pushing +)</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5      C                  +                 A B * C</w:t>
      </w:r>
    </w:p>
    <w:p w:rsidR="001130A3" w:rsidRPr="001130A3" w:rsidRDefault="001130A3" w:rsidP="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6                                           A B * C +</w:t>
      </w:r>
    </w:p>
    <w:p w:rsidR="001130A3" w:rsidRDefault="001130A3" w:rsidP="001130A3">
      <w:pPr>
        <w:shd w:val="clear" w:color="auto" w:fill="FFFFFF"/>
        <w:spacing w:after="288" w:line="240" w:lineRule="auto"/>
        <w:rPr>
          <w:rFonts w:asciiTheme="majorHAnsi" w:eastAsia="Times New Roman" w:hAnsiTheme="majorHAnsi" w:cstheme="majorHAnsi"/>
          <w:sz w:val="24"/>
          <w:szCs w:val="24"/>
          <w:lang w:eastAsia="en-IE"/>
        </w:rPr>
      </w:pPr>
      <w:r w:rsidRPr="001130A3">
        <w:rPr>
          <w:rFonts w:asciiTheme="majorHAnsi" w:eastAsia="Times New Roman" w:hAnsiTheme="majorHAnsi" w:cstheme="majorHAnsi"/>
          <w:sz w:val="24"/>
          <w:szCs w:val="24"/>
          <w:lang w:eastAsia="en-IE"/>
        </w:rPr>
        <w:t>The rule used in lines 1, 3 and 5 is to print an operand when it is read. The rule for line 2 is to push an operator onto the stack if it is empty. The rule for line 4 is if the operator on the top of the stack has higher precedence than the one being read, pop and print the one on top and then push the new operator on. The rule for line 6 is that when the end of the expression has been reached, pop the operators on the stack one at a time and print them.</w:t>
      </w:r>
    </w:p>
    <w:p w:rsidR="00A63E46" w:rsidRPr="001130A3" w:rsidRDefault="00A63E46" w:rsidP="001130A3">
      <w:pPr>
        <w:shd w:val="clear" w:color="auto" w:fill="FFFFFF"/>
        <w:spacing w:after="288" w:line="240" w:lineRule="auto"/>
        <w:rPr>
          <w:rFonts w:asciiTheme="majorHAnsi" w:eastAsia="Times New Roman" w:hAnsiTheme="majorHAnsi" w:cstheme="majorHAnsi"/>
          <w:sz w:val="24"/>
          <w:szCs w:val="24"/>
          <w:lang w:eastAsia="en-IE"/>
        </w:rPr>
      </w:pPr>
    </w:p>
    <w:p w:rsidR="001130A3" w:rsidRDefault="00A63E46" w:rsidP="00A63E46">
      <w:pPr>
        <w:pStyle w:val="Heading2"/>
      </w:pPr>
      <w:r>
        <w:t>Regular Expressions</w:t>
      </w:r>
    </w:p>
    <w:p w:rsidR="00A63E46" w:rsidRPr="00A63E46" w:rsidRDefault="00A63E46" w:rsidP="00A63E46">
      <w:r>
        <w:t xml:space="preserve">(References Wikipedia </w:t>
      </w:r>
      <w:hyperlink r:id="rId13" w:history="1">
        <w:r>
          <w:rPr>
            <w:rStyle w:val="Hyperlink"/>
          </w:rPr>
          <w:t>https://en.wikipedia.org/wiki/Regular_expression</w:t>
        </w:r>
      </w:hyperlink>
      <w:r>
        <w:t>)</w:t>
      </w:r>
    </w:p>
    <w:p w:rsidR="00415A1B" w:rsidRDefault="00A63E46" w:rsidP="00D6228D">
      <w:pPr>
        <w:rPr>
          <w:rFonts w:asciiTheme="majorHAnsi" w:hAnsiTheme="majorHAnsi" w:cstheme="majorHAnsi"/>
          <w:sz w:val="24"/>
          <w:szCs w:val="24"/>
          <w:shd w:val="clear" w:color="auto" w:fill="FFFFFF"/>
        </w:rPr>
      </w:pPr>
      <w:r w:rsidRPr="009A3CC6">
        <w:rPr>
          <w:rFonts w:asciiTheme="majorHAnsi" w:hAnsiTheme="majorHAnsi" w:cstheme="majorHAnsi"/>
          <w:sz w:val="24"/>
          <w:szCs w:val="24"/>
          <w:shd w:val="clear" w:color="auto" w:fill="FFFFFF"/>
        </w:rPr>
        <w:t>A </w:t>
      </w:r>
      <w:r w:rsidRPr="009A3CC6">
        <w:rPr>
          <w:rFonts w:asciiTheme="majorHAnsi" w:hAnsiTheme="majorHAnsi" w:cstheme="majorHAnsi"/>
          <w:bCs/>
          <w:sz w:val="24"/>
          <w:szCs w:val="24"/>
          <w:shd w:val="clear" w:color="auto" w:fill="FFFFFF"/>
        </w:rPr>
        <w:t>regular expression</w:t>
      </w:r>
      <w:r w:rsidRPr="009A3CC6">
        <w:rPr>
          <w:rFonts w:asciiTheme="majorHAnsi" w:hAnsiTheme="majorHAnsi" w:cstheme="majorHAnsi"/>
          <w:sz w:val="24"/>
          <w:szCs w:val="24"/>
          <w:shd w:val="clear" w:color="auto" w:fill="FFFFFF"/>
        </w:rPr>
        <w:t>,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sz w:val="24"/>
          <w:szCs w:val="24"/>
          <w:shd w:val="clear" w:color="auto" w:fill="FFFFFF"/>
        </w:rPr>
        <w:t> or </w:t>
      </w:r>
      <w:r w:rsidRPr="009A3CC6">
        <w:rPr>
          <w:rFonts w:asciiTheme="majorHAnsi" w:hAnsiTheme="majorHAnsi" w:cstheme="majorHAnsi"/>
          <w:bCs/>
          <w:sz w:val="24"/>
          <w:szCs w:val="24"/>
          <w:shd w:val="clear" w:color="auto" w:fill="FFFFFF"/>
        </w:rPr>
        <w:t>regex</w:t>
      </w:r>
      <w:r w:rsidRPr="009A3CC6">
        <w:rPr>
          <w:rFonts w:asciiTheme="majorHAnsi" w:hAnsiTheme="majorHAnsi" w:cstheme="majorHAnsi"/>
          <w:bCs/>
          <w:sz w:val="24"/>
          <w:szCs w:val="24"/>
          <w:shd w:val="clear" w:color="auto" w:fill="FFFFFF"/>
        </w:rPr>
        <w:t>p</w:t>
      </w:r>
      <w:r w:rsidRPr="009A3CC6">
        <w:rPr>
          <w:rFonts w:asciiTheme="majorHAnsi" w:hAnsiTheme="majorHAnsi" w:cstheme="majorHAnsi"/>
          <w:sz w:val="24"/>
          <w:szCs w:val="24"/>
          <w:shd w:val="clear" w:color="auto" w:fill="FFFFFF"/>
        </w:rPr>
        <w:t xml:space="preserve"> </w:t>
      </w:r>
      <w:r w:rsidRPr="009A3CC6">
        <w:rPr>
          <w:rFonts w:asciiTheme="majorHAnsi" w:hAnsiTheme="majorHAnsi" w:cstheme="majorHAnsi"/>
          <w:sz w:val="24"/>
          <w:szCs w:val="24"/>
          <w:shd w:val="clear" w:color="auto" w:fill="FFFFFF"/>
        </w:rPr>
        <w:t>(sometimes called a </w:t>
      </w:r>
      <w:r w:rsidRPr="009A3CC6">
        <w:rPr>
          <w:rFonts w:asciiTheme="majorHAnsi" w:hAnsiTheme="majorHAnsi" w:cstheme="majorHAnsi"/>
          <w:bCs/>
          <w:sz w:val="24"/>
          <w:szCs w:val="24"/>
          <w:shd w:val="clear" w:color="auto" w:fill="FFFFFF"/>
        </w:rPr>
        <w:t>rational expression</w:t>
      </w:r>
      <w:r w:rsidRPr="009A3CC6">
        <w:rPr>
          <w:rFonts w:asciiTheme="majorHAnsi" w:hAnsiTheme="majorHAnsi" w:cstheme="majorHAnsi"/>
          <w:sz w:val="24"/>
          <w:szCs w:val="24"/>
          <w:shd w:val="clear" w:color="auto" w:fill="FFFFFF"/>
        </w:rPr>
        <w:t>)</w:t>
      </w:r>
      <w:r w:rsidRPr="009A3CC6">
        <w:rPr>
          <w:rFonts w:asciiTheme="majorHAnsi" w:hAnsiTheme="majorHAnsi" w:cstheme="majorHAnsi"/>
          <w:sz w:val="24"/>
          <w:szCs w:val="24"/>
          <w:shd w:val="clear" w:color="auto" w:fill="FFFFFF"/>
        </w:rPr>
        <w:t xml:space="preserve"> </w:t>
      </w:r>
      <w:r w:rsidRPr="009A3CC6">
        <w:rPr>
          <w:rFonts w:asciiTheme="majorHAnsi" w:hAnsiTheme="majorHAnsi" w:cstheme="majorHAnsi"/>
          <w:sz w:val="24"/>
          <w:szCs w:val="24"/>
          <w:shd w:val="clear" w:color="auto" w:fill="FFFFFF"/>
        </w:rPr>
        <w:t>is a sequence of characters that define a </w:t>
      </w:r>
      <w:r w:rsidRPr="009A3CC6">
        <w:rPr>
          <w:rFonts w:asciiTheme="majorHAnsi" w:hAnsiTheme="majorHAnsi" w:cstheme="majorHAnsi"/>
          <w:i/>
          <w:iCs/>
          <w:sz w:val="24"/>
          <w:szCs w:val="24"/>
          <w:shd w:val="clear" w:color="auto" w:fill="FFFFFF"/>
        </w:rPr>
        <w:t>search pattern</w:t>
      </w:r>
      <w:r w:rsidRPr="009A3CC6">
        <w:rPr>
          <w:rFonts w:asciiTheme="majorHAnsi" w:hAnsiTheme="majorHAnsi" w:cstheme="majorHAnsi"/>
          <w:sz w:val="24"/>
          <w:szCs w:val="24"/>
          <w:shd w:val="clear" w:color="auto" w:fill="FFFFFF"/>
        </w:rPr>
        <w:t>. Usually this pattern is used by string searching algorithms for "find" or "find and replace" operations on strings, or for input validation. It is a technique that developed in theoretical computer science and formal language theory.</w:t>
      </w:r>
    </w:p>
    <w:p w:rsidR="00855DEE" w:rsidRDefault="00855DEE" w:rsidP="00D6228D">
      <w:pPr>
        <w:rPr>
          <w:rFonts w:asciiTheme="majorHAnsi" w:hAnsiTheme="majorHAnsi" w:cstheme="majorHAnsi"/>
          <w:sz w:val="24"/>
          <w:szCs w:val="24"/>
          <w:shd w:val="clear" w:color="auto" w:fill="FFFFFF"/>
        </w:rPr>
      </w:pPr>
      <w:r w:rsidRPr="00855DEE">
        <w:rPr>
          <w:rFonts w:asciiTheme="majorHAnsi" w:hAnsiTheme="majorHAnsi" w:cstheme="majorHAnsi"/>
          <w:sz w:val="24"/>
          <w:szCs w:val="24"/>
          <w:shd w:val="clear" w:color="auto" w:fill="FFFFFF"/>
        </w:rPr>
        <w:t>A regular expression, often called a </w:t>
      </w:r>
      <w:r w:rsidRPr="00855DEE">
        <w:rPr>
          <w:rFonts w:asciiTheme="majorHAnsi" w:hAnsiTheme="majorHAnsi" w:cstheme="majorHAnsi"/>
          <w:bCs/>
          <w:sz w:val="24"/>
          <w:szCs w:val="24"/>
          <w:shd w:val="clear" w:color="auto" w:fill="FFFFFF"/>
        </w:rPr>
        <w:t>pattern</w:t>
      </w:r>
      <w:r w:rsidRPr="00855DEE">
        <w:rPr>
          <w:rFonts w:asciiTheme="majorHAnsi" w:hAnsiTheme="majorHAnsi" w:cstheme="majorHAnsi"/>
          <w:sz w:val="24"/>
          <w:szCs w:val="24"/>
          <w:shd w:val="clear" w:color="auto" w:fill="FFFFFF"/>
        </w:rPr>
        <w:t>, is an expression used to specify a set of strings required for a particular purpose. A simple way to specify a finite set of strings is to list its elements or members.</w:t>
      </w:r>
    </w:p>
    <w:p w:rsidR="00855DEE" w:rsidRPr="00855DEE" w:rsidRDefault="00855DEE" w:rsidP="00855DEE">
      <w:pPr>
        <w:shd w:val="clear" w:color="auto" w:fill="FFFFFF"/>
        <w:spacing w:after="24"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 xml:space="preserve">A quantifier after a token (such as a character) or group specifies how often that a preceding element </w:t>
      </w:r>
      <w:r w:rsidRPr="00855DEE">
        <w:rPr>
          <w:rFonts w:asciiTheme="majorHAnsi" w:eastAsia="Times New Roman" w:hAnsiTheme="majorHAnsi" w:cstheme="majorHAnsi"/>
          <w:sz w:val="24"/>
          <w:szCs w:val="24"/>
          <w:lang w:eastAsia="en-IE"/>
        </w:rPr>
        <w:t>can</w:t>
      </w:r>
      <w:r w:rsidRPr="00855DEE">
        <w:rPr>
          <w:rFonts w:asciiTheme="majorHAnsi" w:eastAsia="Times New Roman" w:hAnsiTheme="majorHAnsi" w:cstheme="majorHAnsi"/>
          <w:sz w:val="24"/>
          <w:szCs w:val="24"/>
          <w:lang w:eastAsia="en-IE"/>
        </w:rPr>
        <w:t xml:space="preserve"> occur. The most common quantifiers are the </w:t>
      </w:r>
      <w:hyperlink r:id="rId14" w:tooltip="Question mark" w:history="1">
        <w:r w:rsidRPr="00855DEE">
          <w:rPr>
            <w:rFonts w:asciiTheme="majorHAnsi" w:eastAsia="Times New Roman" w:hAnsiTheme="majorHAnsi" w:cstheme="majorHAnsi"/>
            <w:sz w:val="24"/>
            <w:szCs w:val="24"/>
            <w:lang w:eastAsia="en-IE"/>
          </w:rPr>
          <w:t>question mark</w:t>
        </w:r>
      </w:hyperlink>
      <w:r w:rsidRPr="00855DEE">
        <w:rPr>
          <w:rFonts w:asciiTheme="majorHAnsi" w:eastAsia="Times New Roman" w:hAnsiTheme="majorHAnsi" w:cstheme="majorHAnsi"/>
          <w:sz w:val="24"/>
          <w:szCs w:val="24"/>
          <w:lang w:eastAsia="en-IE"/>
        </w:rPr>
        <w:t>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the asterisk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(derived from the Kleene star), and the plus sign </w:t>
      </w:r>
      <w:r w:rsidRPr="00855DEE">
        <w:rPr>
          <w:rFonts w:asciiTheme="majorHAnsi" w:eastAsia="Times New Roman" w:hAnsiTheme="majorHAnsi" w:cstheme="majorHAnsi"/>
          <w:sz w:val="24"/>
          <w:szCs w:val="24"/>
          <w:bdr w:val="single" w:sz="6" w:space="1" w:color="EAECF0" w:frame="1"/>
          <w:shd w:val="clear" w:color="auto" w:fill="F8F9FA"/>
          <w:lang w:eastAsia="en-IE"/>
        </w:rPr>
        <w:t>+</w:t>
      </w:r>
      <w:r w:rsidRPr="00855DEE">
        <w:rPr>
          <w:rFonts w:asciiTheme="majorHAnsi" w:eastAsia="Times New Roman" w:hAnsiTheme="majorHAnsi" w:cstheme="majorHAnsi"/>
          <w:sz w:val="24"/>
          <w:szCs w:val="24"/>
          <w:lang w:eastAsia="en-IE"/>
        </w:rPr>
        <w:t> (Kleene plus).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7617"/>
      </w:tblGrid>
      <w:tr w:rsidR="00855DEE" w:rsidRPr="00855DEE" w:rsidTr="00855DEE">
        <w:trPr>
          <w:tblCellSpacing w:w="15" w:type="dxa"/>
        </w:trPr>
        <w:tc>
          <w:tcPr>
            <w:tcW w:w="1364" w:type="dxa"/>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question mark indicates </w:t>
            </w:r>
            <w:r w:rsidRPr="00855DEE">
              <w:rPr>
                <w:rFonts w:asciiTheme="majorHAnsi" w:eastAsia="Times New Roman" w:hAnsiTheme="majorHAnsi" w:cstheme="majorHAnsi"/>
                <w:i/>
                <w:iCs/>
                <w:sz w:val="24"/>
                <w:szCs w:val="24"/>
                <w:lang w:eastAsia="en-IE"/>
              </w:rPr>
              <w:t>zero or one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colou?r</w:t>
            </w:r>
            <w:r w:rsidRPr="00855DEE">
              <w:rPr>
                <w:rFonts w:asciiTheme="majorHAnsi" w:eastAsia="Times New Roman" w:hAnsiTheme="majorHAnsi" w:cstheme="majorHAnsi"/>
                <w:sz w:val="24"/>
                <w:szCs w:val="24"/>
                <w:lang w:eastAsia="en-IE"/>
              </w:rPr>
              <w:t> matches both "color" and "colour".</w:t>
            </w:r>
            <w:bookmarkStart w:id="0" w:name="_GoBack"/>
            <w:bookmarkEnd w:id="0"/>
          </w:p>
        </w:tc>
      </w:tr>
      <w:tr w:rsidR="00855DEE" w:rsidRPr="00855DEE" w:rsidTr="00855DEE">
        <w:trPr>
          <w:tblCellSpacing w:w="15" w:type="dxa"/>
        </w:trPr>
        <w:tc>
          <w:tcPr>
            <w:tcW w:w="0" w:type="auto"/>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asterisk indicates </w:t>
            </w:r>
            <w:r w:rsidRPr="00855DEE">
              <w:rPr>
                <w:rFonts w:asciiTheme="majorHAnsi" w:eastAsia="Times New Roman" w:hAnsiTheme="majorHAnsi" w:cstheme="majorHAnsi"/>
                <w:i/>
                <w:iCs/>
                <w:sz w:val="24"/>
                <w:szCs w:val="24"/>
                <w:lang w:eastAsia="en-IE"/>
              </w:rPr>
              <w:t>zero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"ac", "abc", "abbc", "abbbc", and so on.</w:t>
            </w:r>
          </w:p>
        </w:tc>
      </w:tr>
      <w:tr w:rsidR="00855DEE" w:rsidRPr="00855DEE" w:rsidTr="00855DEE">
        <w:trPr>
          <w:tblCellSpacing w:w="15" w:type="dxa"/>
        </w:trPr>
        <w:tc>
          <w:tcPr>
            <w:tcW w:w="0" w:type="auto"/>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Cs/>
                <w:sz w:val="24"/>
                <w:szCs w:val="24"/>
                <w:bdr w:val="single" w:sz="6" w:space="1" w:color="EAECF0" w:frame="1"/>
                <w:shd w:val="clear" w:color="auto" w:fill="F8F9FA"/>
                <w:lang w:eastAsia="en-IE"/>
              </w:rPr>
              <w:t>+</w:t>
            </w:r>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plus sign indicates </w:t>
            </w:r>
            <w:r w:rsidRPr="00855DEE">
              <w:rPr>
                <w:rFonts w:asciiTheme="majorHAnsi" w:eastAsia="Times New Roman" w:hAnsiTheme="majorHAnsi" w:cstheme="majorHAnsi"/>
                <w:i/>
                <w:iCs/>
                <w:sz w:val="24"/>
                <w:szCs w:val="24"/>
                <w:lang w:eastAsia="en-IE"/>
              </w:rPr>
              <w:t>one or more</w:t>
            </w:r>
            <w:r w:rsidRPr="00855DEE">
              <w:rPr>
                <w:rFonts w:asciiTheme="majorHAnsi" w:eastAsia="Times New Roman" w:hAnsiTheme="majorHAnsi" w:cstheme="majorHAnsi"/>
                <w:sz w:val="24"/>
                <w:szCs w:val="24"/>
                <w:lang w:eastAsia="en-IE"/>
              </w:rPr>
              <w:t> occurrences of the preceding element. For example, </w:t>
            </w:r>
            <w:r w:rsidRPr="00855DEE">
              <w:rPr>
                <w:rFonts w:asciiTheme="majorHAnsi" w:eastAsia="Times New Roman" w:hAnsiTheme="majorHAnsi" w:cstheme="majorHAnsi"/>
                <w:sz w:val="24"/>
                <w:szCs w:val="24"/>
                <w:bdr w:val="single" w:sz="6" w:space="1" w:color="EAECF0" w:frame="1"/>
                <w:shd w:val="clear" w:color="auto" w:fill="F8F9FA"/>
                <w:lang w:eastAsia="en-IE"/>
              </w:rPr>
              <w:t>ab+c</w:t>
            </w:r>
            <w:r w:rsidRPr="00855DEE">
              <w:rPr>
                <w:rFonts w:asciiTheme="majorHAnsi" w:eastAsia="Times New Roman" w:hAnsiTheme="majorHAnsi" w:cstheme="majorHAnsi"/>
                <w:sz w:val="24"/>
                <w:szCs w:val="24"/>
                <w:lang w:eastAsia="en-IE"/>
              </w:rPr>
              <w:t> matches "abc", "abbc", "abbbc", and so on, but not "ac".</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lastRenderedPageBreak/>
              <w:t>{n}</w:t>
            </w:r>
            <w:hyperlink r:id="rId15" w:anchor="cite_note-grep-18" w:history="1">
              <w:r w:rsidRPr="00855DEE">
                <w:rPr>
                  <w:rFonts w:asciiTheme="majorHAnsi" w:eastAsia="Times New Roman" w:hAnsiTheme="majorHAnsi" w:cstheme="majorHAnsi"/>
                  <w:color w:val="0B0080"/>
                  <w:sz w:val="24"/>
                  <w:szCs w:val="24"/>
                  <w:u w:val="single"/>
                  <w:vertAlign w:val="superscript"/>
                  <w:lang w:eastAsia="en-IE"/>
                </w:rPr>
                <w:t>[18]</w:t>
              </w:r>
            </w:hyperlink>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exactly </w:t>
            </w:r>
            <w:r w:rsidRPr="00855DEE">
              <w:rPr>
                <w:rFonts w:asciiTheme="majorHAnsi" w:eastAsia="Times New Roman" w:hAnsiTheme="majorHAnsi" w:cstheme="majorHAnsi"/>
                <w:i/>
                <w:iCs/>
                <w:sz w:val="24"/>
                <w:szCs w:val="24"/>
                <w:lang w:eastAsia="en-IE"/>
              </w:rPr>
              <w:t>n</w:t>
            </w:r>
            <w:r w:rsidRPr="00855DEE">
              <w:rPr>
                <w:rFonts w:asciiTheme="majorHAnsi" w:eastAsia="Times New Roman" w:hAnsiTheme="majorHAnsi" w:cstheme="majorHAnsi"/>
                <w:sz w:val="24"/>
                <w:szCs w:val="24"/>
                <w:lang w:eastAsia="en-IE"/>
              </w:rPr>
              <w:t> times.</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{min,}</w:t>
            </w:r>
            <w:hyperlink r:id="rId16" w:anchor="cite_note-grep-18" w:history="1">
              <w:r w:rsidRPr="00855DEE">
                <w:rPr>
                  <w:rFonts w:asciiTheme="majorHAnsi" w:eastAsia="Times New Roman" w:hAnsiTheme="majorHAnsi" w:cstheme="majorHAnsi"/>
                  <w:color w:val="0B0080"/>
                  <w:sz w:val="24"/>
                  <w:szCs w:val="24"/>
                  <w:u w:val="single"/>
                  <w:vertAlign w:val="superscript"/>
                  <w:lang w:eastAsia="en-IE"/>
                </w:rPr>
                <w:t>[18]</w:t>
              </w:r>
            </w:hyperlink>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w:t>
            </w:r>
            <w:r w:rsidRPr="00855DEE">
              <w:rPr>
                <w:rFonts w:asciiTheme="majorHAnsi" w:eastAsia="Times New Roman" w:hAnsiTheme="majorHAnsi" w:cstheme="majorHAnsi"/>
                <w:i/>
                <w:iCs/>
                <w:sz w:val="24"/>
                <w:szCs w:val="24"/>
                <w:lang w:eastAsia="en-IE"/>
              </w:rPr>
              <w:t>min</w:t>
            </w:r>
            <w:r w:rsidRPr="00855DEE">
              <w:rPr>
                <w:rFonts w:asciiTheme="majorHAnsi" w:eastAsia="Times New Roman" w:hAnsiTheme="majorHAnsi" w:cstheme="majorHAnsi"/>
                <w:sz w:val="24"/>
                <w:szCs w:val="24"/>
                <w:lang w:eastAsia="en-IE"/>
              </w:rPr>
              <w:t> or more times.</w:t>
            </w:r>
          </w:p>
        </w:tc>
      </w:tr>
      <w:tr w:rsidR="00855DEE" w:rsidRPr="00855DEE" w:rsidTr="00855DEE">
        <w:trPr>
          <w:tblCellSpacing w:w="15" w:type="dxa"/>
        </w:trPr>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w:t>
            </w:r>
            <w:proofErr w:type="spellStart"/>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min,max</w:t>
            </w:r>
            <w:proofErr w:type="spellEnd"/>
            <w:r w:rsidRPr="00855DEE">
              <w:rPr>
                <w:rFonts w:asciiTheme="majorHAnsi" w:eastAsia="Times New Roman" w:hAnsiTheme="majorHAnsi" w:cstheme="majorHAnsi"/>
                <w:b/>
                <w:bCs/>
                <w:color w:val="000000"/>
                <w:sz w:val="24"/>
                <w:szCs w:val="24"/>
                <w:bdr w:val="single" w:sz="6" w:space="1" w:color="EAECF0" w:frame="1"/>
                <w:shd w:val="clear" w:color="auto" w:fill="F8F9FA"/>
                <w:lang w:eastAsia="en-IE"/>
              </w:rPr>
              <w:t>}</w:t>
            </w:r>
            <w:hyperlink r:id="rId17" w:anchor="cite_note-grep-18" w:history="1">
              <w:r w:rsidRPr="00855DEE">
                <w:rPr>
                  <w:rFonts w:asciiTheme="majorHAnsi" w:eastAsia="Times New Roman" w:hAnsiTheme="majorHAnsi" w:cstheme="majorHAnsi"/>
                  <w:color w:val="0B0080"/>
                  <w:sz w:val="24"/>
                  <w:szCs w:val="24"/>
                  <w:u w:val="single"/>
                  <w:vertAlign w:val="superscript"/>
                  <w:lang w:eastAsia="en-IE"/>
                </w:rPr>
                <w:t>[18]</w:t>
              </w:r>
            </w:hyperlink>
          </w:p>
        </w:tc>
        <w:tc>
          <w:tcPr>
            <w:tcW w:w="0" w:type="auto"/>
            <w:vAlign w:val="center"/>
            <w:hideMark/>
          </w:tcPr>
          <w:p w:rsidR="00855DEE" w:rsidRPr="00855DEE" w:rsidRDefault="00855DEE" w:rsidP="00855DEE">
            <w:pPr>
              <w:spacing w:after="0" w:line="240" w:lineRule="auto"/>
              <w:rPr>
                <w:rFonts w:asciiTheme="majorHAnsi" w:eastAsia="Times New Roman" w:hAnsiTheme="majorHAnsi" w:cstheme="majorHAnsi"/>
                <w:sz w:val="24"/>
                <w:szCs w:val="24"/>
                <w:lang w:eastAsia="en-IE"/>
              </w:rPr>
            </w:pPr>
            <w:r w:rsidRPr="00855DEE">
              <w:rPr>
                <w:rFonts w:asciiTheme="majorHAnsi" w:eastAsia="Times New Roman" w:hAnsiTheme="majorHAnsi" w:cstheme="majorHAnsi"/>
                <w:sz w:val="24"/>
                <w:szCs w:val="24"/>
                <w:lang w:eastAsia="en-IE"/>
              </w:rPr>
              <w:t>The preceding item is matched at least </w:t>
            </w:r>
            <w:r w:rsidRPr="00855DEE">
              <w:rPr>
                <w:rFonts w:asciiTheme="majorHAnsi" w:eastAsia="Times New Roman" w:hAnsiTheme="majorHAnsi" w:cstheme="majorHAnsi"/>
                <w:i/>
                <w:iCs/>
                <w:sz w:val="24"/>
                <w:szCs w:val="24"/>
                <w:lang w:eastAsia="en-IE"/>
              </w:rPr>
              <w:t>min</w:t>
            </w:r>
            <w:r w:rsidRPr="00855DEE">
              <w:rPr>
                <w:rFonts w:asciiTheme="majorHAnsi" w:eastAsia="Times New Roman" w:hAnsiTheme="majorHAnsi" w:cstheme="majorHAnsi"/>
                <w:sz w:val="24"/>
                <w:szCs w:val="24"/>
                <w:lang w:eastAsia="en-IE"/>
              </w:rPr>
              <w:t> times, but not more than </w:t>
            </w:r>
            <w:r w:rsidRPr="00855DEE">
              <w:rPr>
                <w:rFonts w:asciiTheme="majorHAnsi" w:eastAsia="Times New Roman" w:hAnsiTheme="majorHAnsi" w:cstheme="majorHAnsi"/>
                <w:i/>
                <w:iCs/>
                <w:sz w:val="24"/>
                <w:szCs w:val="24"/>
                <w:lang w:eastAsia="en-IE"/>
              </w:rPr>
              <w:t>max</w:t>
            </w:r>
            <w:r w:rsidRPr="00855DEE">
              <w:rPr>
                <w:rFonts w:asciiTheme="majorHAnsi" w:eastAsia="Times New Roman" w:hAnsiTheme="majorHAnsi" w:cstheme="majorHAnsi"/>
                <w:sz w:val="24"/>
                <w:szCs w:val="24"/>
                <w:lang w:eastAsia="en-IE"/>
              </w:rPr>
              <w:t> times.</w:t>
            </w:r>
          </w:p>
        </w:tc>
      </w:tr>
    </w:tbl>
    <w:p w:rsidR="00855DEE" w:rsidRPr="00855DEE" w:rsidRDefault="00855DEE" w:rsidP="00D6228D">
      <w:pPr>
        <w:rPr>
          <w:rFonts w:asciiTheme="majorHAnsi" w:hAnsiTheme="majorHAnsi" w:cstheme="majorHAnsi"/>
          <w:sz w:val="24"/>
          <w:szCs w:val="24"/>
        </w:rPr>
      </w:pPr>
    </w:p>
    <w:sectPr w:rsidR="00855DEE" w:rsidRPr="00855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E452E"/>
    <w:multiLevelType w:val="multilevel"/>
    <w:tmpl w:val="8868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1058E"/>
    <w:multiLevelType w:val="multilevel"/>
    <w:tmpl w:val="995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B1"/>
    <w:rsid w:val="001130A3"/>
    <w:rsid w:val="00415A1B"/>
    <w:rsid w:val="006D6BE0"/>
    <w:rsid w:val="00855DEE"/>
    <w:rsid w:val="008628EE"/>
    <w:rsid w:val="009A3CC6"/>
    <w:rsid w:val="00A63E46"/>
    <w:rsid w:val="00BB1C9D"/>
    <w:rsid w:val="00BB5FB1"/>
    <w:rsid w:val="00D622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A2AB"/>
  <w15:chartTrackingRefBased/>
  <w15:docId w15:val="{AC8FDD02-5769-415A-A7C5-5B46B855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28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228D"/>
    <w:rPr>
      <w:color w:val="0000FF"/>
      <w:u w:val="single"/>
    </w:rPr>
  </w:style>
  <w:style w:type="character" w:customStyle="1" w:styleId="Heading2Char">
    <w:name w:val="Heading 2 Char"/>
    <w:basedOn w:val="DefaultParagraphFont"/>
    <w:link w:val="Heading2"/>
    <w:uiPriority w:val="9"/>
    <w:rsid w:val="00D6228D"/>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415A1B"/>
  </w:style>
  <w:style w:type="character" w:customStyle="1" w:styleId="mw-editsection">
    <w:name w:val="mw-editsection"/>
    <w:basedOn w:val="DefaultParagraphFont"/>
    <w:rsid w:val="00415A1B"/>
  </w:style>
  <w:style w:type="character" w:customStyle="1" w:styleId="mw-editsection-bracket">
    <w:name w:val="mw-editsection-bracket"/>
    <w:basedOn w:val="DefaultParagraphFont"/>
    <w:rsid w:val="00415A1B"/>
  </w:style>
  <w:style w:type="character" w:customStyle="1" w:styleId="nowrap">
    <w:name w:val="nowrap"/>
    <w:basedOn w:val="DefaultParagraphFont"/>
    <w:rsid w:val="00415A1B"/>
  </w:style>
  <w:style w:type="paragraph" w:styleId="NormalWeb">
    <w:name w:val="Normal (Web)"/>
    <w:basedOn w:val="Normal"/>
    <w:uiPriority w:val="99"/>
    <w:semiHidden/>
    <w:unhideWhenUsed/>
    <w:rsid w:val="00415A1B"/>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113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1130A3"/>
    <w:rPr>
      <w:rFonts w:ascii="Courier New" w:eastAsia="Times New Roman" w:hAnsi="Courier New" w:cs="Courier New"/>
      <w:sz w:val="20"/>
      <w:szCs w:val="20"/>
      <w:lang w:eastAsia="en-IE"/>
    </w:rPr>
  </w:style>
  <w:style w:type="character" w:styleId="Strong">
    <w:name w:val="Strong"/>
    <w:basedOn w:val="DefaultParagraphFont"/>
    <w:uiPriority w:val="22"/>
    <w:qFormat/>
    <w:rsid w:val="001130A3"/>
    <w:rPr>
      <w:b/>
      <w:bCs/>
    </w:rPr>
  </w:style>
  <w:style w:type="character" w:styleId="UnresolvedMention">
    <w:name w:val="Unresolved Mention"/>
    <w:basedOn w:val="DefaultParagraphFont"/>
    <w:uiPriority w:val="99"/>
    <w:semiHidden/>
    <w:unhideWhenUsed/>
    <w:rsid w:val="001130A3"/>
    <w:rPr>
      <w:color w:val="605E5C"/>
      <w:shd w:val="clear" w:color="auto" w:fill="E1DFDD"/>
    </w:rPr>
  </w:style>
  <w:style w:type="character" w:styleId="HTMLCode">
    <w:name w:val="HTML Code"/>
    <w:basedOn w:val="DefaultParagraphFont"/>
    <w:uiPriority w:val="99"/>
    <w:semiHidden/>
    <w:unhideWhenUsed/>
    <w:rsid w:val="00855D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91097">
      <w:bodyDiv w:val="1"/>
      <w:marLeft w:val="0"/>
      <w:marRight w:val="0"/>
      <w:marTop w:val="0"/>
      <w:marBottom w:val="0"/>
      <w:divBdr>
        <w:top w:val="none" w:sz="0" w:space="0" w:color="auto"/>
        <w:left w:val="none" w:sz="0" w:space="0" w:color="auto"/>
        <w:bottom w:val="none" w:sz="0" w:space="0" w:color="auto"/>
        <w:right w:val="none" w:sz="0" w:space="0" w:color="auto"/>
      </w:divBdr>
    </w:div>
    <w:div w:id="1286497161">
      <w:bodyDiv w:val="1"/>
      <w:marLeft w:val="0"/>
      <w:marRight w:val="0"/>
      <w:marTop w:val="0"/>
      <w:marBottom w:val="0"/>
      <w:divBdr>
        <w:top w:val="none" w:sz="0" w:space="0" w:color="auto"/>
        <w:left w:val="none" w:sz="0" w:space="0" w:color="auto"/>
        <w:bottom w:val="none" w:sz="0" w:space="0" w:color="auto"/>
        <w:right w:val="none" w:sz="0" w:space="0" w:color="auto"/>
      </w:divBdr>
    </w:div>
    <w:div w:id="153094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verse_Polish_notation" TargetMode="External"/><Relationship Id="rId13" Type="http://schemas.openxmlformats.org/officeDocument/2006/relationships/hyperlink" Target="https://en.wikipedia.org/wiki/Regular_expre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fix_notation" TargetMode="External"/><Relationship Id="rId12" Type="http://schemas.openxmlformats.org/officeDocument/2006/relationships/hyperlink" Target="http://www.oxfordmathcenter.com/drupal7/node/628" TargetMode="External"/><Relationship Id="rId17" Type="http://schemas.openxmlformats.org/officeDocument/2006/relationships/hyperlink" Target="https://en.wikipedia.org/wiki/Regular_expression" TargetMode="External"/><Relationship Id="rId2" Type="http://schemas.openxmlformats.org/officeDocument/2006/relationships/styles" Target="styles.xml"/><Relationship Id="rId16" Type="http://schemas.openxmlformats.org/officeDocument/2006/relationships/hyperlink" Target="https://en.wikipedia.org/wiki/Regular_expression" TargetMode="Externa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Classification_yard" TargetMode="External"/><Relationship Id="rId5" Type="http://schemas.openxmlformats.org/officeDocument/2006/relationships/hyperlink" Target="https://en.wikipedia.org/wiki/Shunting-yard_algorithm" TargetMode="External"/><Relationship Id="rId15" Type="http://schemas.openxmlformats.org/officeDocument/2006/relationships/hyperlink" Target="https://en.wikipedia.org/wiki/Regular_expression" TargetMode="External"/><Relationship Id="rId10" Type="http://schemas.openxmlformats.org/officeDocument/2006/relationships/hyperlink" Target="https://en.wikipedia.org/wiki/Algorith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bstract_syntax_tree" TargetMode="External"/><Relationship Id="rId14" Type="http://schemas.openxmlformats.org/officeDocument/2006/relationships/hyperlink" Target="https://en.wikipedia.org/wiki/Question_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Mullarkey</dc:creator>
  <cp:keywords/>
  <dc:description/>
  <cp:lastModifiedBy>James Mullarkey</cp:lastModifiedBy>
  <cp:revision>2</cp:revision>
  <dcterms:created xsi:type="dcterms:W3CDTF">2019-03-27T16:54:00Z</dcterms:created>
  <dcterms:modified xsi:type="dcterms:W3CDTF">2019-03-27T16:54:00Z</dcterms:modified>
</cp:coreProperties>
</file>