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기존의 v1.1-stable 버전을 넘어 실무 범용성과 AI 확장성을 갖춘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v2 지능형 HR 데이터 엔진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진화하기 위한 기획 설계서 수정안과 제안 사항을 정리해 드립니다.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torrxjoo5ixp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기획 설계서 수정 및 교체 항목 (Markdown)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현재의 설계서들(전처리, DB, 아키텍처 등)에서 범용화를 위해 즉시 변경하거나 교체해야 할 핵심 지점들입니다. 1, 2, 3</w:t>
      </w:r>
    </w:p>
    <w:p w:rsidR="00000000" w:rsidDel="00000000" w:rsidP="00000000" w:rsidRDefault="00000000" w:rsidRPr="00000000" w14:paraId="0000000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 HR Intelligence Platform v2: 범용화 및 AI 확장을 위한 설계 수정안</w:t>
      </w:r>
    </w:p>
    <w:p w:rsidR="00000000" w:rsidDel="00000000" w:rsidP="00000000" w:rsidRDefault="00000000" w:rsidRPr="00000000" w14:paraId="0000000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🔴 교체 및 폐기 (Replacement)</w:t>
      </w:r>
    </w:p>
    <w:p w:rsidR="00000000" w:rsidDel="00000000" w:rsidP="00000000" w:rsidRDefault="00000000" w:rsidRPr="00000000" w14:paraId="000000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**headcount_2024_loader.py → universal_schema_mapper.py**: 특정 연도/파일에 종속된 로더를 폐기하고, LLM과 규칙 기반의 **범용 파일 양식 인식기**로 교체합니다. [4], [5]</w:t>
      </w:r>
    </w:p>
    <w:p w:rsidR="00000000" w:rsidDel="00000000" w:rsidP="00000000" w:rsidRDefault="00000000" w:rsidRPr="00000000" w14:paraId="000000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**org_alias_map.csv 수동 관리 → 지능형 조직 정규화 엔진**: 사람이 직접 매핑 파일을 수정하던 방식에서 벗어나, **TF-IDF 유사도 및 LLM 판단**을 통해 자동으로 조직명을 정규화하고 이력을 관리하는 체계로 변경합니다. [4], [6]</w:t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**단일 소스 병합(build_dataset.py) → 멀티 소스 이력 통합 파이프라인**: 단순 Concat 방식에서 벗어나, 서로 다른 파일에서 추출된 데이터를 **Entity Resolution(개체 식별)**을 통해 중복을 제거하고 하나의 통합 이력으로 구성합니다. [5], [7]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🟡 추가 및 강화 (Enhancement)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**데이터 레이어 세분화 (Bronze/Silver/Gold/Platinum)**: 원본을 보존하는 Bronze, 정규화된 Silver, KPI 집계된 Gold, AI 추론용 Platinum 레이어로 데이터 구조를 체계화합니다. [6], [2]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**멀티포맷 Ingestion (Docx, PDF, JPG)**: 엑셀뿐만 아니라 **EasyOCR, Vision AI(Claude 3.5 Sonnet 등)**를 활용하여 이력서나 증빙서류를 JSON 구조로 변환하는 기능을 추가합니다. [8], [9]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**SCD Type 2 모델링 (시계열 동기화)**: '스냅샷 딜레마' 해결을 위해 각 레코드에 유효 기간(Start/End Date)을 부여하여 과거 특정 시점의 조직 구조를 완벽히 복원합니다. [10], [11]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🔵 기술 스택 전환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**File-based CSV → SQLite → PostgreSQL**: 운영 단계에서는 **PostgreSQL**을 도입하여 이력 관리, 시뮬레이션 결과 저장, 그리고 향후 벡터 검색(pgvector)까지 대응하도록 승격합니다. [2, 12, 13]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gdz1fzdv4j41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기획의 적절성 평가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세워진 v2 기획은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매우 적절하며 실무적인 통찰이 반영되어 있습니다.</w:t>
      </w:r>
      <w:r w:rsidDel="00000000" w:rsidR="00000000" w:rsidRPr="00000000">
        <w:rPr>
          <w:rtl w:val="0"/>
        </w:rPr>
        <w:t xml:space="preserve"> 14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범용성 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특정 조직 양식에 종속된 하드코딩을 걷어내고 schema_registry와 universal_schema_mapper를 도입하려는 방향은 다른 조직의 HR 데이터도 즉시 수용할 수 있게 해줍니다. 10, 5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스냅샷 딜레마 해결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실무에서 가장 고질적인 문제인 '과거 조직도 복원'을 snapshot_year와 시계열 모델링으로 해결하려는 시도는 실무 활용 가치를 크게 높입니다. 15, 16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확장성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단순 시각화(Dashboard)를 넘어 AI Layer(예측, 추천, 챗봇)를 분리하여 설계한 점은 단순 도구가 아닌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의사결정 지원 플랫폼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으로서의 포지셔닝을 명확히 합니다. 14, 17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q7tyizl1j6y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진행 시 완성될 프로그램의 모습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설계대로 진행되면, 본 프로그램은 단순한 대시보드가 아니라 **'HR Decision Intelligence Platform'**으로 진화합니다. 14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에이전틱 UX 기반 비서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사용자가 접속하면 밤사이 들어온 데이터를 분석해 '퇴사 위험군'이나 '조직 과부하'를 먼저 보고하는 </w:t>
      </w:r>
      <w:r w:rsidDel="00000000" w:rsidR="00000000" w:rsidRPr="00000000">
        <w:rPr>
          <w:b w:val="1"/>
          <w:bCs w:val="1"/>
          <w:rtl w:val="0"/>
        </w:rPr>
        <w:t xml:space="preserve">Zero 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환경을 제공합니다. 15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지능형 데이터 허브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엑셀, PDF 이력서, 이미지 사원증 등 어떤 양식이 들어와도 AI가 스스로 항목을 분류하고, 중복을 제거하여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표준 HR 스키마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맞춰 저장합니다. 8, 18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대화형 인사 분석가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"우리 팀 백엔드 개발자들의 평균 근속연수가 어떻게 돼?"와 같은 질문에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RAG(검색 증강 생성)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기술을 통해 정확한 수치와 근거 차트를 제시합니다. 9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전략적 시뮬레이터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"디자인팀 인력을 2명 충원할 때와 프리랜서를 쓸 때의 비용 대비 리스크"를 비교해 주는 등 경영진의 의사결정을 직접적으로 돕습니다. 19, 20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xxelcs8htsc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추가 제안 방법 (Expert Insights)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실무에서 직접 사용하고 다른 조직에 퍼뜨리기 위해 제가 더 제안하고 싶은 방법은 다음과 같습니다.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'Bronze Layer'의 불변성 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범용 프로그램일수록 원본 데이터 훼손이 없어야 합니다. 어떤 모르는 양식이 들어오더라도 일단 원본 그대로 data/raw 혹은 data/bronze에 저장하고, 모든 변환 이력을 Audit Log로 남겨 데이터의 **신뢰성(Traceability)**을 확보하세요. 2, 21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Human-in-the-loop 보정 게이트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AI가 100% 정확할 수 없으므로, LLM이 컬럼을 자동 분류했을 때 사용자가 이를 검토하고 수정할 수 있는 </w:t>
      </w:r>
      <w:r w:rsidDel="00000000" w:rsidR="00000000" w:rsidRPr="00000000">
        <w:rPr>
          <w:b w:val="1"/>
          <w:bCs w:val="1"/>
          <w:rtl w:val="0"/>
        </w:rPr>
        <w:t xml:space="preserve">Validation 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반드시 배치하십시오. 이 수정 이력은 다시 AI 학습 데이터로 활용되어 점점 정확도가 높아지는 선순환 구조를 만듭니다. 21, 22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버전별 마일스톤 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깃(Git)에 올릴 때 '최종 완성'을 기다리지 마세요. 현재 설계서에 제안된 대로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v1.2(KPI/UI 안정화)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v1.3(범용성 기초)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v2.0(AI 본격 도입)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순으로 마일스톤을 끊어서 배포하십시오. 이는 개발 도중에 면접이나 실무 데모 기회가 생겼을 때 즉시 보여줄 수 있는 강력한 무기가 됩니다. 23, 24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Config-driven 설계 유지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모든 로직을 하드코딩하지 말고 config.yaml이나 DB의 설정 테이블을 통해 확장할 수 있는 구조를 유지하여, 새로운 조직에 배포할 때 코드 수정 없이 설정만으로 대응 가능하게 만드세요. 21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기획은 단순한 취업용 프로젝트를 넘어, 실제 기업의 인사팀에서 도입하고 싶어 할 수준의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엔터프라이즈급 HR 데이터 엔진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가는 올바른 경로에 있습니다. 14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