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2F56" w:rsidRDefault="00790203" w:rsidP="00932F56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Method Assignment 1 – Lesson Plan 1</w:t>
      </w:r>
    </w:p>
    <w:p w:rsidR="00932F56" w:rsidRPr="00E8209F" w:rsidRDefault="00932F56" w:rsidP="00932F56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5"/>
        <w:gridCol w:w="2431"/>
        <w:gridCol w:w="2431"/>
        <w:gridCol w:w="2635"/>
      </w:tblGrid>
      <w:tr w:rsidR="00932F56" w:rsidRPr="00E8209F">
        <w:tc>
          <w:tcPr>
            <w:tcW w:w="1545" w:type="dxa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172540" w:rsidP="00D9769F">
            <w:pPr>
              <w:rPr>
                <w:rFonts w:ascii="Arial" w:hAnsi="Arial" w:cs="Arial"/>
                <w:b/>
                <w:sz w:val="20"/>
              </w:rPr>
            </w:pPr>
            <w:r w:rsidRPr="00172540">
              <w:rPr>
                <w:rFonts w:ascii="Arial" w:hAnsi="Arial" w:cs="Arial"/>
                <w:sz w:val="20"/>
              </w:rPr>
              <w:t>7</w:t>
            </w:r>
            <w:r w:rsidR="002F41DE" w:rsidRPr="002F41DE">
              <w:rPr>
                <w:rFonts w:ascii="Arial" w:hAnsi="Arial" w:cs="Arial"/>
                <w:sz w:val="20"/>
              </w:rPr>
              <w:t>R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12.35</w:t>
            </w:r>
          </w:p>
        </w:tc>
      </w:tr>
      <w:tr w:rsidR="00932F56" w:rsidRPr="00676D7E">
        <w:tc>
          <w:tcPr>
            <w:tcW w:w="9042" w:type="dxa"/>
            <w:gridSpan w:val="4"/>
          </w:tcPr>
          <w:p w:rsidR="00172540" w:rsidRPr="00CF1F4B" w:rsidRDefault="00932F56" w:rsidP="00CF1F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676D7E">
              <w:rPr>
                <w:rFonts w:ascii="Arial" w:hAnsi="Arial" w:cs="Arial"/>
                <w:b/>
                <w:sz w:val="20"/>
              </w:rPr>
              <w:t>Aim of lesson</w:t>
            </w:r>
            <w:r w:rsidR="00172540" w:rsidRPr="00676D7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676D7E" w:rsidRDefault="0016370B" w:rsidP="00CF1F4B">
            <w:pPr>
              <w:rPr>
                <w:rFonts w:ascii="Arial" w:hAnsi="Arial" w:cs="Arial"/>
                <w:sz w:val="20"/>
              </w:rPr>
            </w:pPr>
            <w:r w:rsidRPr="00676D7E">
              <w:rPr>
                <w:rFonts w:ascii="Arial" w:hAnsi="Arial" w:cs="Arial"/>
                <w:sz w:val="20"/>
              </w:rPr>
              <w:t xml:space="preserve">To </w:t>
            </w:r>
            <w:r w:rsidR="00CF1F4B">
              <w:rPr>
                <w:rFonts w:ascii="Arial" w:hAnsi="Arial" w:cs="Arial"/>
                <w:sz w:val="20"/>
              </w:rPr>
              <w:t xml:space="preserve">use knowledge of numbers to learn how to tell the time. </w:t>
            </w:r>
          </w:p>
        </w:tc>
      </w:tr>
      <w:tr w:rsidR="00932F56" w:rsidRPr="00E8209F">
        <w:tc>
          <w:tcPr>
            <w:tcW w:w="9042" w:type="dxa"/>
            <w:gridSpan w:val="4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932F56" w:rsidRPr="00172540" w:rsidRDefault="00CF1F4B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None from last lesson but revision of numbers required in order </w:t>
            </w:r>
            <w:proofErr w:type="gramStart"/>
            <w:r>
              <w:rPr>
                <w:rFonts w:ascii="Arial" w:hAnsi="Arial" w:cs="Arial"/>
                <w:sz w:val="20"/>
              </w:rPr>
              <w:t>to introduce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r w:rsidR="004C74FC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topic of telling the time</w:t>
            </w:r>
            <w:r w:rsidR="00651410">
              <w:rPr>
                <w:rFonts w:ascii="Arial" w:hAnsi="Arial" w:cs="Arial"/>
                <w:sz w:val="20"/>
              </w:rPr>
              <w:t>.</w:t>
            </w:r>
            <w:r w:rsidR="0016370B">
              <w:rPr>
                <w:rFonts w:ascii="Arial" w:hAnsi="Arial" w:cs="Arial"/>
                <w:sz w:val="20"/>
              </w:rPr>
              <w:t xml:space="preserve"> 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</w:t>
            </w:r>
            <w:r w:rsidR="00535E4E">
              <w:rPr>
                <w:rFonts w:ascii="Arial" w:hAnsi="Arial" w:cs="Arial"/>
                <w:sz w:val="20"/>
              </w:rPr>
              <w:t>lesson: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172540" w:rsidRDefault="009804F3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all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</w:t>
            </w:r>
            <w:r w:rsidR="00651410">
              <w:rPr>
                <w:rFonts w:ascii="Arial" w:hAnsi="Arial" w:cs="Arial"/>
                <w:sz w:val="20"/>
              </w:rPr>
              <w:t xml:space="preserve">recognise </w:t>
            </w:r>
            <w:r w:rsidR="00CF1F4B">
              <w:rPr>
                <w:rFonts w:ascii="Arial" w:hAnsi="Arial" w:cs="Arial"/>
                <w:sz w:val="20"/>
              </w:rPr>
              <w:t>time phrases for the 12-hour clock</w:t>
            </w:r>
            <w:r w:rsidR="00B97AE4">
              <w:rPr>
                <w:rFonts w:ascii="Arial" w:hAnsi="Arial" w:cs="Arial"/>
                <w:sz w:val="20"/>
              </w:rPr>
              <w:t xml:space="preserve"> and say basic times (e.g. 1 </w:t>
            </w:r>
            <w:proofErr w:type="spellStart"/>
            <w:r w:rsidR="00B97AE4">
              <w:rPr>
                <w:rFonts w:ascii="Arial" w:hAnsi="Arial" w:cs="Arial"/>
                <w:sz w:val="20"/>
              </w:rPr>
              <w:t>Uhr</w:t>
            </w:r>
            <w:proofErr w:type="spellEnd"/>
            <w:r w:rsidR="00B97AE4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most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</w:t>
            </w:r>
            <w:r w:rsidR="009804F3">
              <w:rPr>
                <w:rFonts w:ascii="Arial" w:hAnsi="Arial" w:cs="Arial"/>
                <w:sz w:val="20"/>
              </w:rPr>
              <w:t xml:space="preserve"> </w:t>
            </w:r>
            <w:r w:rsidR="00CF1F4B">
              <w:rPr>
                <w:rFonts w:ascii="Arial" w:hAnsi="Arial" w:cs="Arial"/>
                <w:sz w:val="20"/>
              </w:rPr>
              <w:t xml:space="preserve">respond to the question </w:t>
            </w:r>
            <w:r w:rsidR="004342B7">
              <w:rPr>
                <w:rFonts w:ascii="Arial" w:hAnsi="Arial" w:cs="Arial"/>
                <w:sz w:val="20"/>
              </w:rPr>
              <w:t>‘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Wie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spät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ist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es</w:t>
            </w:r>
            <w:proofErr w:type="spellEnd"/>
            <w:r w:rsidR="00CF1F4B">
              <w:rPr>
                <w:rFonts w:ascii="Arial" w:hAnsi="Arial" w:cs="Arial"/>
                <w:sz w:val="20"/>
              </w:rPr>
              <w:t>?</w:t>
            </w:r>
            <w:r w:rsidR="004342B7">
              <w:rPr>
                <w:rFonts w:ascii="Arial" w:hAnsi="Arial" w:cs="Arial"/>
                <w:sz w:val="20"/>
              </w:rPr>
              <w:t>’</w:t>
            </w:r>
            <w:r w:rsidR="00B97AE4">
              <w:rPr>
                <w:rFonts w:ascii="Arial" w:hAnsi="Arial" w:cs="Arial"/>
                <w:sz w:val="20"/>
              </w:rPr>
              <w:t xml:space="preserve"> for most times</w:t>
            </w:r>
            <w:r w:rsidR="00CF1F4B">
              <w:rPr>
                <w:rFonts w:ascii="Arial" w:hAnsi="Arial" w:cs="Arial"/>
                <w:sz w:val="20"/>
              </w:rPr>
              <w:t xml:space="preserve"> using the </w:t>
            </w:r>
            <w:r w:rsidR="00B97AE4">
              <w:rPr>
                <w:rFonts w:ascii="Arial" w:hAnsi="Arial" w:cs="Arial"/>
                <w:sz w:val="20"/>
              </w:rPr>
              <w:t>12-hour clock</w:t>
            </w:r>
            <w:r w:rsidR="00882336">
              <w:rPr>
                <w:rFonts w:ascii="Arial" w:hAnsi="Arial" w:cs="Arial"/>
                <w:sz w:val="20"/>
              </w:rPr>
              <w:t xml:space="preserve"> with some support</w:t>
            </w:r>
            <w:r w:rsidR="00547040">
              <w:rPr>
                <w:rFonts w:ascii="Arial" w:hAnsi="Arial" w:cs="Arial"/>
                <w:sz w:val="20"/>
              </w:rPr>
              <w:t>.</w:t>
            </w:r>
          </w:p>
          <w:p w:rsidR="00CF1F4B" w:rsidRDefault="00172540" w:rsidP="00CF1F4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some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</w:t>
            </w:r>
            <w:r w:rsidR="00CF1F4B">
              <w:rPr>
                <w:rFonts w:ascii="Arial" w:hAnsi="Arial" w:cs="Arial"/>
                <w:sz w:val="20"/>
              </w:rPr>
              <w:t xml:space="preserve">able to respond to the question </w:t>
            </w:r>
            <w:r w:rsidR="004342B7">
              <w:rPr>
                <w:rFonts w:ascii="Arial" w:hAnsi="Arial" w:cs="Arial"/>
                <w:sz w:val="20"/>
              </w:rPr>
              <w:t>‘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Wie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spät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ist</w:t>
            </w:r>
            <w:proofErr w:type="spellEnd"/>
            <w:r w:rsidR="00CF1F4B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CF1F4B">
              <w:rPr>
                <w:rFonts w:ascii="Arial" w:hAnsi="Arial" w:cs="Arial"/>
                <w:sz w:val="20"/>
              </w:rPr>
              <w:t>es</w:t>
            </w:r>
            <w:proofErr w:type="spellEnd"/>
            <w:r w:rsidR="00CF1F4B">
              <w:rPr>
                <w:rFonts w:ascii="Arial" w:hAnsi="Arial" w:cs="Arial"/>
                <w:sz w:val="20"/>
              </w:rPr>
              <w:t>?</w:t>
            </w:r>
            <w:r w:rsidR="004342B7">
              <w:rPr>
                <w:rFonts w:ascii="Arial" w:hAnsi="Arial" w:cs="Arial"/>
                <w:sz w:val="20"/>
              </w:rPr>
              <w:t>’</w:t>
            </w:r>
            <w:r w:rsidR="00B97AE4">
              <w:rPr>
                <w:rFonts w:ascii="Arial" w:hAnsi="Arial" w:cs="Arial"/>
                <w:sz w:val="20"/>
              </w:rPr>
              <w:t xml:space="preserve">  </w:t>
            </w:r>
            <w:proofErr w:type="gramStart"/>
            <w:r w:rsidR="00B97AE4">
              <w:rPr>
                <w:rFonts w:ascii="Arial" w:hAnsi="Arial" w:cs="Arial"/>
                <w:sz w:val="20"/>
              </w:rPr>
              <w:t>for</w:t>
            </w:r>
            <w:proofErr w:type="gramEnd"/>
            <w:r w:rsidR="00B97AE4">
              <w:rPr>
                <w:rFonts w:ascii="Arial" w:hAnsi="Arial" w:cs="Arial"/>
                <w:sz w:val="20"/>
              </w:rPr>
              <w:t xml:space="preserve"> all times using the</w:t>
            </w:r>
            <w:r w:rsidR="00CF1F4B">
              <w:rPr>
                <w:rFonts w:ascii="Arial" w:hAnsi="Arial" w:cs="Arial"/>
                <w:sz w:val="20"/>
              </w:rPr>
              <w:t xml:space="preserve"> 12-hour clock</w:t>
            </w:r>
            <w:r w:rsidR="00882336">
              <w:rPr>
                <w:rFonts w:ascii="Arial" w:hAnsi="Arial" w:cs="Arial"/>
                <w:sz w:val="20"/>
              </w:rPr>
              <w:t xml:space="preserve"> without support</w:t>
            </w:r>
            <w:r w:rsidR="00CF1F4B">
              <w:rPr>
                <w:rFonts w:ascii="Arial" w:hAnsi="Arial" w:cs="Arial"/>
                <w:sz w:val="20"/>
              </w:rPr>
              <w:t>.</w:t>
            </w:r>
          </w:p>
          <w:p w:rsidR="00547040" w:rsidRPr="00E8209F" w:rsidRDefault="00547040" w:rsidP="005470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B97AE4" w:rsidRDefault="00B97AE4" w:rsidP="00B97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Speaking: </w:t>
            </w:r>
            <w:r w:rsidR="001536B5">
              <w:rPr>
                <w:rFonts w:ascii="Arial" w:hAnsi="Arial" w:cs="Arial"/>
                <w:sz w:val="20"/>
              </w:rPr>
              <w:t>Fizz buzz game revising numbers, pupil responses to time questions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B97AE4" w:rsidRDefault="00B97AE4" w:rsidP="00B97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Reading/writing: worksheet</w:t>
            </w:r>
            <w:r w:rsidR="003A53A0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and answers.</w:t>
            </w:r>
          </w:p>
          <w:p w:rsidR="00B97AE4" w:rsidRDefault="00B97AE4" w:rsidP="00B97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Listening: </w:t>
            </w:r>
            <w:r w:rsidR="003A53A0">
              <w:rPr>
                <w:rFonts w:ascii="Arial" w:hAnsi="Arial" w:cs="Arial"/>
                <w:sz w:val="20"/>
              </w:rPr>
              <w:t>Plenary game.</w:t>
            </w:r>
            <w:r w:rsidR="001536B5">
              <w:rPr>
                <w:rFonts w:ascii="Arial" w:hAnsi="Arial" w:cs="Arial"/>
                <w:sz w:val="20"/>
              </w:rPr>
              <w:t xml:space="preserve"> </w:t>
            </w:r>
          </w:p>
          <w:p w:rsidR="00932F56" w:rsidRPr="00B12566" w:rsidRDefault="00B97AE4" w:rsidP="00B97A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General: Thumbs up/down responses in plenary.</w:t>
            </w:r>
          </w:p>
        </w:tc>
      </w:tr>
      <w:tr w:rsidR="00932F56" w:rsidRPr="00E8209F">
        <w:tc>
          <w:tcPr>
            <w:tcW w:w="9042" w:type="dxa"/>
            <w:gridSpan w:val="4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0BF"/>
            </w:tblPr>
            <w:tblGrid>
              <w:gridCol w:w="2937"/>
              <w:gridCol w:w="2937"/>
              <w:gridCol w:w="2937"/>
            </w:tblGrid>
            <w:tr w:rsidR="00017428">
              <w:tc>
                <w:tcPr>
                  <w:tcW w:w="2937" w:type="dxa"/>
                </w:tcPr>
                <w:p w:rsidR="00017428" w:rsidRPr="00017428" w:rsidRDefault="00017428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 w:rsidRPr="00017428">
                    <w:rPr>
                      <w:rFonts w:ascii="Arial" w:hAnsi="Arial" w:cs="Arial"/>
                      <w:b/>
                      <w:sz w:val="20"/>
                    </w:rPr>
                    <w:t xml:space="preserve">NC </w:t>
                  </w:r>
                  <w:proofErr w:type="spellStart"/>
                  <w:r w:rsidRPr="00017428">
                    <w:rPr>
                      <w:rFonts w:ascii="Arial" w:hAnsi="Arial" w:cs="Arial"/>
                      <w:b/>
                      <w:sz w:val="20"/>
                    </w:rPr>
                    <w:t>PoS</w:t>
                  </w:r>
                  <w:proofErr w:type="spellEnd"/>
                  <w:r w:rsidRPr="00017428">
                    <w:rPr>
                      <w:rFonts w:ascii="Arial" w:hAnsi="Arial" w:cs="Arial"/>
                      <w:b/>
                      <w:sz w:val="20"/>
                    </w:rPr>
                    <w:t xml:space="preserve"> refs</w:t>
                  </w:r>
                </w:p>
              </w:tc>
              <w:tc>
                <w:tcPr>
                  <w:tcW w:w="2937" w:type="dxa"/>
                </w:tcPr>
                <w:p w:rsidR="00017428" w:rsidRPr="00017428" w:rsidRDefault="00017428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 w:rsidRPr="00017428">
                    <w:rPr>
                      <w:rFonts w:ascii="Arial" w:hAnsi="Arial" w:cs="Arial"/>
                      <w:b/>
                      <w:sz w:val="20"/>
                    </w:rPr>
                    <w:t>Attainment Targets</w:t>
                  </w:r>
                </w:p>
              </w:tc>
              <w:tc>
                <w:tcPr>
                  <w:tcW w:w="2937" w:type="dxa"/>
                </w:tcPr>
                <w:p w:rsidR="00017428" w:rsidRPr="00017428" w:rsidRDefault="00017428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sz w:val="20"/>
                    </w:rPr>
                  </w:pPr>
                  <w:r w:rsidRPr="00017428">
                    <w:rPr>
                      <w:rFonts w:ascii="Arial" w:hAnsi="Arial" w:cs="Arial"/>
                      <w:b/>
                      <w:sz w:val="20"/>
                    </w:rPr>
                    <w:t>National Strategy refs</w:t>
                  </w:r>
                </w:p>
              </w:tc>
            </w:tr>
            <w:tr w:rsidR="00AA7149">
              <w:tc>
                <w:tcPr>
                  <w:tcW w:w="2937" w:type="dxa"/>
                </w:tcPr>
                <w:p w:rsidR="00AA7149" w:rsidRDefault="00CD5037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1.1 (a, b), 1.2(b)</w:t>
                  </w:r>
                </w:p>
              </w:tc>
              <w:tc>
                <w:tcPr>
                  <w:tcW w:w="2937" w:type="dxa"/>
                </w:tcPr>
                <w:p w:rsidR="00AA7149" w:rsidRDefault="00A96EC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AT1 Level 3</w:t>
                  </w:r>
                </w:p>
              </w:tc>
              <w:tc>
                <w:tcPr>
                  <w:tcW w:w="2937" w:type="dxa"/>
                </w:tcPr>
                <w:p w:rsidR="00AA7149" w:rsidRDefault="00F30E02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7S1, 7S3, 7S4, 7S7</w:t>
                  </w:r>
                </w:p>
              </w:tc>
            </w:tr>
            <w:tr w:rsidR="00AA7149">
              <w:tc>
                <w:tcPr>
                  <w:tcW w:w="2937" w:type="dxa"/>
                </w:tcPr>
                <w:p w:rsidR="00AA7149" w:rsidRDefault="00CD5037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2.1 (a - d), 2.2 (c - e)</w:t>
                  </w:r>
                </w:p>
              </w:tc>
              <w:tc>
                <w:tcPr>
                  <w:tcW w:w="2937" w:type="dxa"/>
                </w:tcPr>
                <w:p w:rsidR="00AA7149" w:rsidRDefault="00A96EC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AT2 Level 2</w:t>
                  </w:r>
                </w:p>
              </w:tc>
              <w:tc>
                <w:tcPr>
                  <w:tcW w:w="2937" w:type="dxa"/>
                </w:tcPr>
                <w:p w:rsidR="00AA7149" w:rsidRDefault="00F30E02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7T1, 7T5, 7T6</w:t>
                  </w:r>
                </w:p>
              </w:tc>
            </w:tr>
            <w:tr w:rsidR="00B779AE">
              <w:tc>
                <w:tcPr>
                  <w:tcW w:w="2937" w:type="dxa"/>
                </w:tcPr>
                <w:p w:rsidR="00B779AE" w:rsidRDefault="00CD5037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 (a – c)</w:t>
                  </w:r>
                </w:p>
              </w:tc>
              <w:tc>
                <w:tcPr>
                  <w:tcW w:w="2937" w:type="dxa"/>
                </w:tcPr>
                <w:p w:rsidR="00B779AE" w:rsidRDefault="00A96EC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AT3 Level 2</w:t>
                  </w:r>
                </w:p>
              </w:tc>
              <w:tc>
                <w:tcPr>
                  <w:tcW w:w="2937" w:type="dxa"/>
                </w:tcPr>
                <w:p w:rsidR="00B779AE" w:rsidRDefault="00CF471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7L1, 7L4</w:t>
                  </w:r>
                </w:p>
              </w:tc>
            </w:tr>
            <w:tr w:rsidR="00B97AE4"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4 (a, f, g)</w:t>
                  </w: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AT4 Level 2</w:t>
                  </w: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7C2</w:t>
                  </w:r>
                </w:p>
              </w:tc>
            </w:tr>
            <w:tr w:rsidR="00B97AE4"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8Wl, 8W3</w:t>
                  </w:r>
                </w:p>
              </w:tc>
            </w:tr>
            <w:tr w:rsidR="00B97AE4"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B97AE4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8L1</w:t>
                  </w:r>
                </w:p>
              </w:tc>
            </w:tr>
            <w:tr w:rsidR="00A96EC3">
              <w:tc>
                <w:tcPr>
                  <w:tcW w:w="2937" w:type="dxa"/>
                </w:tcPr>
                <w:p w:rsidR="00A96EC3" w:rsidRDefault="00A96EC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A96EC3" w:rsidRDefault="00A96EC3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937" w:type="dxa"/>
                </w:tcPr>
                <w:p w:rsidR="00A96EC3" w:rsidRDefault="00B97AE4" w:rsidP="00AA7149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8S4, 8S6</w:t>
                  </w:r>
                </w:p>
              </w:tc>
            </w:tr>
          </w:tbl>
          <w:p w:rsidR="00C63B7B" w:rsidRDefault="00C63B7B" w:rsidP="00AA714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C63B7B" w:rsidRDefault="00C63B7B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QTS refs</w:t>
            </w:r>
          </w:p>
          <w:p w:rsidR="00932F56" w:rsidRPr="00C63B7B" w:rsidRDefault="00DB7738" w:rsidP="00D0568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Q1, Q3a, Q4, Q6, Q7a, Q8, Q10, Q11, Q12, Q14, Q15, Q18, Q19, Q20, Q22, Q23</w:t>
            </w:r>
            <w:proofErr w:type="gramStart"/>
            <w:r>
              <w:rPr>
                <w:rFonts w:ascii="Arial" w:hAnsi="Arial" w:cs="Arial"/>
                <w:sz w:val="20"/>
              </w:rPr>
              <w:t>,Q24</w:t>
            </w:r>
            <w:proofErr w:type="gramEnd"/>
            <w:r>
              <w:rPr>
                <w:rFonts w:ascii="Arial" w:hAnsi="Arial" w:cs="Arial"/>
                <w:sz w:val="20"/>
              </w:rPr>
              <w:t>, Q25a,b, Q25d, Q26-Q33.</w:t>
            </w:r>
          </w:p>
        </w:tc>
      </w:tr>
      <w:tr w:rsidR="00932F56" w:rsidRPr="00E8209F">
        <w:tc>
          <w:tcPr>
            <w:tcW w:w="9042" w:type="dxa"/>
            <w:gridSpan w:val="4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DD118D" w:rsidRDefault="00DD118D" w:rsidP="00DD118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Cultural – different way of saying ‘half past’ in Germany.</w:t>
            </w:r>
          </w:p>
          <w:p w:rsidR="00932F56" w:rsidRPr="00E842BC" w:rsidRDefault="00DD118D" w:rsidP="00DD118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Social – peer marking. </w:t>
            </w:r>
          </w:p>
        </w:tc>
      </w:tr>
      <w:tr w:rsidR="0092310D" w:rsidRPr="00E8209F">
        <w:tc>
          <w:tcPr>
            <w:tcW w:w="9042" w:type="dxa"/>
            <w:gridSpan w:val="4"/>
          </w:tcPr>
          <w:p w:rsidR="0092310D" w:rsidRPr="00E8209F" w:rsidRDefault="0092310D" w:rsidP="009231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92310D" w:rsidRPr="00E8209F" w:rsidRDefault="0092310D" w:rsidP="0092310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Use of numbers in telling the time, revision of multiplication tables in ‘Fizz Buzz’.</w:t>
            </w:r>
          </w:p>
        </w:tc>
      </w:tr>
      <w:tr w:rsidR="00932F56" w:rsidRPr="00E8209F">
        <w:tc>
          <w:tcPr>
            <w:tcW w:w="9042" w:type="dxa"/>
            <w:gridSpan w:val="4"/>
          </w:tcPr>
          <w:p w:rsidR="00520DB9" w:rsidRDefault="0092310D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92310D">
              <w:rPr>
                <w:rFonts w:ascii="Arial" w:hAnsi="Arial" w:cs="Arial"/>
                <w:b/>
                <w:sz w:val="20"/>
              </w:rPr>
              <w:t>SEN and G&amp;T</w:t>
            </w:r>
          </w:p>
          <w:p w:rsidR="00520DB9" w:rsidRDefault="00520DB9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Statement – 1 pupil medical/MLD, constant supervision, vulnerable – personal safety issues.</w:t>
            </w:r>
          </w:p>
          <w:p w:rsidR="0092310D" w:rsidRPr="00520DB9" w:rsidRDefault="00520DB9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School Action plus – 1 pupil </w:t>
            </w:r>
            <w:proofErr w:type="spellStart"/>
            <w:r>
              <w:rPr>
                <w:rFonts w:ascii="Arial" w:hAnsi="Arial" w:cs="Arial"/>
                <w:sz w:val="20"/>
              </w:rPr>
              <w:t>SpLD</w:t>
            </w:r>
            <w:proofErr w:type="spellEnd"/>
            <w:r>
              <w:rPr>
                <w:rFonts w:ascii="Arial" w:hAnsi="Arial" w:cs="Arial"/>
                <w:sz w:val="20"/>
              </w:rPr>
              <w:t>, ASD.</w:t>
            </w:r>
          </w:p>
          <w:p w:rsidR="00520DB9" w:rsidRDefault="00520DB9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School Action 4 pupils MLD L/N. 1 pupil CF – toilet pass.</w:t>
            </w:r>
          </w:p>
          <w:p w:rsidR="00520DB9" w:rsidRDefault="00520DB9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932F56" w:rsidRPr="0092310D" w:rsidRDefault="00520DB9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G&amp;T –</w:t>
            </w:r>
            <w:r w:rsidR="00FF1888">
              <w:rPr>
                <w:rFonts w:ascii="Arial" w:hAnsi="Arial" w:cs="Arial"/>
                <w:sz w:val="20"/>
              </w:rPr>
              <w:t xml:space="preserve"> official</w:t>
            </w:r>
            <w:r>
              <w:rPr>
                <w:rFonts w:ascii="Arial" w:hAnsi="Arial" w:cs="Arial"/>
                <w:sz w:val="20"/>
              </w:rPr>
              <w:t xml:space="preserve"> list not available.  Some higher level 3 grades. 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4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Materials and preparation of resources</w:t>
            </w:r>
          </w:p>
          <w:p w:rsidR="004F6686" w:rsidRDefault="00862E44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 exercise </w:t>
            </w:r>
            <w:proofErr w:type="spellStart"/>
            <w:r>
              <w:rPr>
                <w:rFonts w:ascii="Arial" w:hAnsi="Arial" w:cs="Arial"/>
                <w:sz w:val="20"/>
              </w:rPr>
              <w:t>books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 w:rsidR="00A12CAA">
              <w:rPr>
                <w:rFonts w:ascii="Arial" w:hAnsi="Arial" w:cs="Arial"/>
                <w:sz w:val="20"/>
              </w:rPr>
              <w:t xml:space="preserve">                                  </w:t>
            </w:r>
            <w:r w:rsidR="00C43BD0">
              <w:rPr>
                <w:rFonts w:ascii="Arial" w:hAnsi="Arial" w:cs="Arial"/>
                <w:sz w:val="20"/>
              </w:rPr>
              <w:t xml:space="preserve">Time </w:t>
            </w:r>
            <w:proofErr w:type="spellStart"/>
            <w:r w:rsidR="00C43BD0">
              <w:rPr>
                <w:rFonts w:ascii="Arial" w:hAnsi="Arial" w:cs="Arial"/>
                <w:sz w:val="20"/>
              </w:rPr>
              <w:t>worksheet.docx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43BD0" w:rsidRDefault="004F6686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 worksheet 2.docx</w:t>
            </w:r>
            <w:r w:rsidR="00A12CAA">
              <w:rPr>
                <w:rFonts w:ascii="Arial" w:hAnsi="Arial" w:cs="Arial"/>
                <w:sz w:val="20"/>
              </w:rPr>
              <w:t xml:space="preserve">                               </w:t>
            </w:r>
            <w:r w:rsidR="00C43BD0">
              <w:rPr>
                <w:rFonts w:ascii="Arial" w:hAnsi="Arial" w:cs="Arial"/>
                <w:sz w:val="20"/>
              </w:rPr>
              <w:t>Time.ppt (includes countdown clock).</w:t>
            </w:r>
          </w:p>
          <w:p w:rsidR="00F97F63" w:rsidRDefault="00B24D80" w:rsidP="00547040">
            <w:pPr>
              <w:rPr>
                <w:rFonts w:ascii="Arial" w:hAnsi="Arial" w:cs="Arial"/>
                <w:sz w:val="20"/>
              </w:rPr>
            </w:pPr>
            <w:hyperlink r:id="rId4" w:history="1">
              <w:r w:rsidR="00C43BD0" w:rsidRPr="00591945">
                <w:rPr>
                  <w:rStyle w:val="Hyperlink"/>
                  <w:rFonts w:ascii="Arial" w:hAnsi="Arial" w:cs="Arial"/>
                  <w:sz w:val="20"/>
                </w:rPr>
                <w:t>www.teachingtime.co.uk</w:t>
              </w:r>
            </w:hyperlink>
            <w:r w:rsidR="00C43BD0">
              <w:rPr>
                <w:rFonts w:ascii="Arial" w:hAnsi="Arial" w:cs="Arial"/>
                <w:sz w:val="20"/>
              </w:rPr>
              <w:t xml:space="preserve"> Website </w:t>
            </w:r>
            <w:r w:rsidR="00A12CAA">
              <w:rPr>
                <w:rFonts w:ascii="Arial" w:hAnsi="Arial" w:cs="Arial"/>
                <w:sz w:val="20"/>
              </w:rPr>
              <w:t xml:space="preserve">               </w:t>
            </w:r>
            <w:r w:rsidR="00C43BD0">
              <w:rPr>
                <w:rFonts w:ascii="Arial" w:hAnsi="Arial" w:cs="Arial"/>
                <w:sz w:val="20"/>
              </w:rPr>
              <w:t>IWB presentation with clocks.</w:t>
            </w:r>
          </w:p>
          <w:p w:rsidR="00932F56" w:rsidRPr="00E8209F" w:rsidRDefault="00F97F63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Glue sticks</w:t>
            </w:r>
            <w:r w:rsidR="00A12CAA">
              <w:rPr>
                <w:rFonts w:ascii="Arial" w:hAnsi="Arial" w:cs="Arial"/>
                <w:sz w:val="20"/>
              </w:rPr>
              <w:t xml:space="preserve">.                                                 </w:t>
            </w:r>
            <w:r w:rsidR="0085466A">
              <w:rPr>
                <w:rFonts w:ascii="Arial" w:hAnsi="Arial" w:cs="Arial"/>
                <w:sz w:val="20"/>
              </w:rPr>
              <w:t>Whiteboard marker.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4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proofErr w:type="gram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LSAs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>)</w:t>
            </w:r>
          </w:p>
          <w:p w:rsidR="00932F56" w:rsidRPr="00172540" w:rsidRDefault="0065652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 present.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4"/>
            <w:tcBorders>
              <w:bottom w:val="single" w:sz="4" w:space="0" w:color="auto"/>
            </w:tcBorders>
          </w:tcPr>
          <w:p w:rsidR="00172540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4342B7" w:rsidRDefault="002A7F2F" w:rsidP="006514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 use of IWB</w:t>
            </w:r>
            <w:r w:rsidR="00982D16">
              <w:rPr>
                <w:rFonts w:ascii="Arial" w:hAnsi="Arial" w:cs="Arial"/>
                <w:sz w:val="20"/>
              </w:rPr>
              <w:t xml:space="preserve">. </w:t>
            </w:r>
          </w:p>
          <w:p w:rsidR="00932F56" w:rsidRPr="00982D16" w:rsidRDefault="004342B7" w:rsidP="006514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 use of IWB.</w:t>
            </w:r>
          </w:p>
        </w:tc>
      </w:tr>
    </w:tbl>
    <w:p w:rsidR="00FC5A5E" w:rsidRDefault="00FC5A5E">
      <w:r>
        <w:br w:type="page"/>
      </w:r>
    </w:p>
    <w:tbl>
      <w:tblPr>
        <w:tblW w:w="904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124"/>
        <w:gridCol w:w="3796"/>
      </w:tblGrid>
      <w:tr w:rsidR="00651410" w:rsidRPr="00E8209F">
        <w:trPr>
          <w:trHeight w:val="368"/>
        </w:trPr>
        <w:tc>
          <w:tcPr>
            <w:tcW w:w="1122" w:type="dxa"/>
            <w:tcBorders>
              <w:right w:val="single" w:sz="4" w:space="0" w:color="auto"/>
            </w:tcBorders>
          </w:tcPr>
          <w:p w:rsidR="00651410" w:rsidRDefault="00651410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  <w:p w:rsidR="00651410" w:rsidRPr="005B5EF4" w:rsidRDefault="00651410" w:rsidP="00BC374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651410" w:rsidRPr="00651410" w:rsidRDefault="00651410" w:rsidP="009804F3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Teacher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651410" w:rsidRPr="00651410" w:rsidRDefault="00651410" w:rsidP="00547040">
            <w:pPr>
              <w:rPr>
                <w:rFonts w:ascii="Arial" w:hAnsi="Arial" w:cs="Arial"/>
                <w:b/>
                <w:sz w:val="20"/>
              </w:rPr>
            </w:pPr>
            <w:r w:rsidRPr="00651410">
              <w:rPr>
                <w:rFonts w:ascii="Arial" w:hAnsi="Arial" w:cs="Arial"/>
                <w:b/>
                <w:sz w:val="20"/>
              </w:rPr>
              <w:t>Pupil</w:t>
            </w:r>
            <w:r w:rsidR="00656526">
              <w:rPr>
                <w:rFonts w:ascii="Arial" w:hAnsi="Arial" w:cs="Arial"/>
                <w:b/>
                <w:sz w:val="20"/>
              </w:rPr>
              <w:t>s</w:t>
            </w:r>
          </w:p>
        </w:tc>
      </w:tr>
      <w:tr w:rsidR="00565E50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0B5D5F" w:rsidRDefault="000B5D5F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11.35</w:t>
            </w:r>
          </w:p>
          <w:p w:rsidR="00565E50" w:rsidRPr="00565E50" w:rsidRDefault="000B5D5F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656526">
              <w:rPr>
                <w:rFonts w:ascii="Arial" w:hAnsi="Arial" w:cs="Arial"/>
                <w:sz w:val="20"/>
              </w:rPr>
              <w:t>2</w:t>
            </w:r>
            <w:r w:rsidR="00565E50" w:rsidRPr="00565E5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65E50" w:rsidRPr="00565E50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656526" w:rsidRDefault="00656526" w:rsidP="006565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German, </w:t>
            </w:r>
            <w:proofErr w:type="gramStart"/>
            <w:r>
              <w:rPr>
                <w:rFonts w:ascii="Arial" w:hAnsi="Arial" w:cs="Arial"/>
                <w:sz w:val="20"/>
              </w:rPr>
              <w:t>instructs pupils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to enter classroom, write date, title and weather in yellow books. </w:t>
            </w:r>
            <w:r w:rsidR="00B83E5F">
              <w:rPr>
                <w:rFonts w:ascii="Arial" w:hAnsi="Arial" w:cs="Arial"/>
                <w:sz w:val="20"/>
              </w:rPr>
              <w:t xml:space="preserve">Work on </w:t>
            </w:r>
            <w:proofErr w:type="spellStart"/>
            <w:r w:rsidR="00B83E5F">
              <w:rPr>
                <w:rFonts w:ascii="Arial" w:hAnsi="Arial" w:cs="Arial"/>
                <w:sz w:val="20"/>
              </w:rPr>
              <w:t>Einstieg</w:t>
            </w:r>
            <w:proofErr w:type="spellEnd"/>
            <w:r w:rsidR="00B83E5F">
              <w:rPr>
                <w:rFonts w:ascii="Arial" w:hAnsi="Arial" w:cs="Arial"/>
                <w:sz w:val="20"/>
              </w:rPr>
              <w:t xml:space="preserve"> displayed on the IWB – unscramble words for numbers.</w:t>
            </w:r>
          </w:p>
          <w:p w:rsidR="00565E50" w:rsidRPr="00565E50" w:rsidRDefault="00656526" w:rsidP="0065652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Takes register, asking pupils to give the next number in order.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B83E5F" w:rsidRDefault="00656526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 silently writing in date, title and weather in German.</w:t>
            </w:r>
          </w:p>
          <w:p w:rsidR="00656526" w:rsidRDefault="00B83E5F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Work on </w:t>
            </w:r>
            <w:proofErr w:type="spellStart"/>
            <w:r>
              <w:rPr>
                <w:rFonts w:ascii="Arial" w:hAnsi="Arial" w:cs="Arial"/>
                <w:sz w:val="20"/>
              </w:rPr>
              <w:t>Einstieg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565E50" w:rsidRPr="00A40ED6" w:rsidRDefault="00656526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Answer register in German with a number. </w:t>
            </w:r>
            <w:r w:rsidR="00A40ED6" w:rsidRPr="00A40ED6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65E50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565E50" w:rsidRDefault="000B5D5F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A40ED6"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 w:rsidR="00A40ED6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565E50" w:rsidRPr="00A40ED6" w:rsidRDefault="00A40ED6" w:rsidP="00FC5A5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</w:t>
            </w:r>
            <w:r w:rsidR="00656526">
              <w:rPr>
                <w:rFonts w:ascii="Arial" w:hAnsi="Arial" w:cs="Arial"/>
                <w:sz w:val="20"/>
              </w:rPr>
              <w:t>s pupil</w:t>
            </w:r>
            <w:r>
              <w:rPr>
                <w:rFonts w:ascii="Arial" w:hAnsi="Arial" w:cs="Arial"/>
                <w:sz w:val="20"/>
              </w:rPr>
              <w:t xml:space="preserve"> learning objectives </w:t>
            </w:r>
            <w:r w:rsidR="00656526">
              <w:rPr>
                <w:rFonts w:ascii="Arial" w:hAnsi="Arial" w:cs="Arial"/>
                <w:sz w:val="20"/>
              </w:rPr>
              <w:t>(written on the WALT board prior to the lesson)</w:t>
            </w:r>
            <w:r w:rsidR="000C643D">
              <w:rPr>
                <w:rFonts w:ascii="Arial" w:hAnsi="Arial" w:cs="Arial"/>
                <w:sz w:val="20"/>
              </w:rPr>
              <w:t xml:space="preserve"> in English: WALT </w:t>
            </w:r>
            <w:proofErr w:type="gramStart"/>
            <w:r w:rsidR="000C643D">
              <w:rPr>
                <w:rFonts w:ascii="Arial" w:hAnsi="Arial" w:cs="Arial"/>
                <w:sz w:val="20"/>
              </w:rPr>
              <w:t>use</w:t>
            </w:r>
            <w:proofErr w:type="gramEnd"/>
            <w:r w:rsidR="000C643D">
              <w:rPr>
                <w:rFonts w:ascii="Arial" w:hAnsi="Arial" w:cs="Arial"/>
                <w:sz w:val="20"/>
              </w:rPr>
              <w:t xml:space="preserve"> our knowledge of numbers </w:t>
            </w:r>
            <w:r w:rsidR="00656526">
              <w:rPr>
                <w:rFonts w:ascii="Arial" w:hAnsi="Arial" w:cs="Arial"/>
                <w:sz w:val="20"/>
              </w:rPr>
              <w:t>to tell the time</w:t>
            </w:r>
            <w:r>
              <w:rPr>
                <w:rFonts w:ascii="Arial" w:hAnsi="Arial" w:cs="Arial"/>
                <w:sz w:val="20"/>
              </w:rPr>
              <w:t>.</w:t>
            </w:r>
            <w:r w:rsidR="00FC5A5E">
              <w:rPr>
                <w:rFonts w:ascii="Arial" w:hAnsi="Arial" w:cs="Arial"/>
                <w:sz w:val="20"/>
              </w:rPr>
              <w:t xml:space="preserve"> Explain which learning styles will be used in line with school Learn2Learn policy – mixture of visual, auditory and kinaesthetic will be used at various stages of the lesson.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565E50" w:rsidRPr="00A40ED6" w:rsidRDefault="00656526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Listen to learning objectives.</w:t>
            </w:r>
          </w:p>
        </w:tc>
      </w:tr>
      <w:tr w:rsidR="00565E50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0B5D5F" w:rsidRDefault="000B5D5F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11.40</w:t>
            </w:r>
          </w:p>
          <w:p w:rsidR="00565E50" w:rsidRDefault="000B5D5F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EC5D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56526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565E50" w:rsidRPr="00A40ED6" w:rsidRDefault="00656526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Starter: Leads game of Fizz Buzz to remind pupils of use of numbers.</w:t>
            </w:r>
            <w:r w:rsidR="000C643D">
              <w:rPr>
                <w:rFonts w:ascii="Arial" w:hAnsi="Arial" w:cs="Arial"/>
                <w:sz w:val="20"/>
              </w:rPr>
              <w:t xml:space="preserve"> Explains rules in German </w:t>
            </w:r>
            <w:r w:rsidR="003263E6">
              <w:rPr>
                <w:rFonts w:ascii="Arial" w:hAnsi="Arial" w:cs="Arial"/>
                <w:sz w:val="20"/>
              </w:rPr>
              <w:t xml:space="preserve">and </w:t>
            </w:r>
            <w:r w:rsidR="000C643D">
              <w:rPr>
                <w:rFonts w:ascii="Arial" w:hAnsi="Arial" w:cs="Arial"/>
                <w:sz w:val="20"/>
              </w:rPr>
              <w:t>ask</w:t>
            </w:r>
            <w:r w:rsidR="003263E6">
              <w:rPr>
                <w:rFonts w:ascii="Arial" w:hAnsi="Arial" w:cs="Arial"/>
                <w:sz w:val="20"/>
              </w:rPr>
              <w:t>s</w:t>
            </w:r>
            <w:r w:rsidR="000C643D">
              <w:rPr>
                <w:rFonts w:ascii="Arial" w:hAnsi="Arial" w:cs="Arial"/>
                <w:sz w:val="20"/>
              </w:rPr>
              <w:t xml:space="preserve"> pupil to explain in English.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0C643D" w:rsidRDefault="000C643D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One pupil explains the rules in English (assuming they know the game). </w:t>
            </w:r>
          </w:p>
          <w:p w:rsidR="000C643D" w:rsidRDefault="000C643D" w:rsidP="00547040">
            <w:pPr>
              <w:rPr>
                <w:rFonts w:ascii="Arial" w:hAnsi="Arial" w:cs="Arial"/>
                <w:sz w:val="20"/>
              </w:rPr>
            </w:pPr>
          </w:p>
          <w:p w:rsidR="00565E50" w:rsidRPr="00A40ED6" w:rsidRDefault="000C643D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p</w:t>
            </w:r>
            <w:r w:rsidR="00656526">
              <w:rPr>
                <w:rFonts w:ascii="Arial" w:hAnsi="Arial" w:cs="Arial"/>
                <w:sz w:val="20"/>
              </w:rPr>
              <w:t>articipate in Fizz Buzz.  Pupils sit down if they get their number wrong or do not say ‘fizz’ or ‘buzz’.</w:t>
            </w:r>
          </w:p>
        </w:tc>
      </w:tr>
      <w:tr w:rsidR="00DA3004" w:rsidRPr="00E8209F">
        <w:trPr>
          <w:trHeight w:val="496"/>
        </w:trPr>
        <w:tc>
          <w:tcPr>
            <w:tcW w:w="1122" w:type="dxa"/>
            <w:vMerge w:val="restart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11.45</w:t>
            </w:r>
          </w:p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DA3004" w:rsidRPr="00A40ED6" w:rsidRDefault="00DA3004" w:rsidP="00BC6B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Introduction of new vocabulary - Introduces the phrase ‘</w:t>
            </w:r>
            <w:proofErr w:type="spellStart"/>
            <w:r>
              <w:rPr>
                <w:rFonts w:ascii="Arial" w:hAnsi="Arial" w:cs="Arial"/>
                <w:sz w:val="20"/>
              </w:rPr>
              <w:t>Wie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spät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?’ 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Shows slide on </w:t>
            </w:r>
            <w:proofErr w:type="spellStart"/>
            <w:r>
              <w:rPr>
                <w:rFonts w:ascii="Arial" w:hAnsi="Arial" w:cs="Arial"/>
                <w:sz w:val="20"/>
              </w:rPr>
              <w:t>PPt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asks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what they think it means in English. Models an answer to the question, showing </w:t>
            </w:r>
            <w:hyperlink r:id="rId5" w:history="1">
              <w:r w:rsidRPr="00534F89">
                <w:rPr>
                  <w:rStyle w:val="Hyperlink"/>
                  <w:rFonts w:ascii="Arial" w:hAnsi="Arial" w:cs="Arial"/>
                  <w:sz w:val="20"/>
                </w:rPr>
                <w:t>www.teachingtime.co.uk</w:t>
              </w:r>
            </w:hyperlink>
            <w:r>
              <w:rPr>
                <w:rFonts w:ascii="Arial" w:hAnsi="Arial" w:cs="Arial"/>
                <w:sz w:val="20"/>
              </w:rPr>
              <w:t xml:space="preserve"> clock face, introducing the idea of ‘</w:t>
            </w:r>
            <w:proofErr w:type="spellStart"/>
            <w:r>
              <w:rPr>
                <w:rFonts w:ascii="Arial" w:hAnsi="Arial" w:cs="Arial"/>
                <w:sz w:val="20"/>
              </w:rPr>
              <w:t>Uhr</w:t>
            </w:r>
            <w:proofErr w:type="spellEnd"/>
            <w:r>
              <w:rPr>
                <w:rFonts w:ascii="Arial" w:hAnsi="Arial" w:cs="Arial"/>
                <w:sz w:val="20"/>
              </w:rPr>
              <w:t>’ plus numbers, relates to English ‘o’clock’ and also that ‘</w:t>
            </w:r>
            <w:proofErr w:type="spellStart"/>
            <w:r>
              <w:rPr>
                <w:rFonts w:ascii="Arial" w:hAnsi="Arial" w:cs="Arial"/>
                <w:sz w:val="20"/>
              </w:rPr>
              <w:t>Uhr</w:t>
            </w:r>
            <w:proofErr w:type="spellEnd"/>
            <w:r>
              <w:rPr>
                <w:rFonts w:ascii="Arial" w:hAnsi="Arial" w:cs="Arial"/>
                <w:sz w:val="20"/>
              </w:rPr>
              <w:t>’ means clock.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DA3004" w:rsidRPr="00A40ED6" w:rsidRDefault="00DA3004" w:rsidP="005710B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 what they think ‘</w:t>
            </w:r>
            <w:proofErr w:type="spellStart"/>
            <w:r>
              <w:rPr>
                <w:rFonts w:ascii="Arial" w:hAnsi="Arial" w:cs="Arial"/>
                <w:sz w:val="20"/>
              </w:rPr>
              <w:t>Wie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spät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?’ means.  Repeat following the model. </w:t>
            </w:r>
          </w:p>
        </w:tc>
      </w:tr>
      <w:tr w:rsidR="00DA3004" w:rsidRPr="00E8209F">
        <w:trPr>
          <w:trHeight w:val="496"/>
        </w:trPr>
        <w:tc>
          <w:tcPr>
            <w:tcW w:w="1122" w:type="dxa"/>
            <w:vMerge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DA3004" w:rsidRPr="00A40ED6" w:rsidRDefault="00DA3004" w:rsidP="00A713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Repeats question, showing </w:t>
            </w:r>
            <w:hyperlink r:id="rId6" w:history="1">
              <w:r w:rsidRPr="00534F89">
                <w:rPr>
                  <w:rStyle w:val="Hyperlink"/>
                  <w:rFonts w:ascii="Arial" w:hAnsi="Arial" w:cs="Arial"/>
                  <w:sz w:val="20"/>
                </w:rPr>
                <w:t>www.teachingtime.co.uk</w:t>
              </w:r>
            </w:hyperlink>
            <w:r>
              <w:rPr>
                <w:rFonts w:ascii="Arial" w:hAnsi="Arial" w:cs="Arial"/>
                <w:sz w:val="20"/>
              </w:rPr>
              <w:t xml:space="preserve"> clock face and asks pupils to respond individually using ‘</w:t>
            </w:r>
            <w:proofErr w:type="spellStart"/>
            <w:r>
              <w:rPr>
                <w:rFonts w:ascii="Arial" w:hAnsi="Arial" w:cs="Arial"/>
                <w:sz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Uhr</w:t>
            </w:r>
            <w:proofErr w:type="spellEnd"/>
            <w:r>
              <w:rPr>
                <w:rFonts w:ascii="Arial" w:hAnsi="Arial" w:cs="Arial"/>
                <w:sz w:val="20"/>
              </w:rPr>
              <w:t>’ to check understanding.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DA3004" w:rsidRDefault="00DA3004" w:rsidP="006340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Respond with ‘</w:t>
            </w:r>
            <w:proofErr w:type="spellStart"/>
            <w:r>
              <w:rPr>
                <w:rFonts w:ascii="Arial" w:hAnsi="Arial" w:cs="Arial"/>
                <w:sz w:val="20"/>
              </w:rPr>
              <w:t>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ist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Uhr</w:t>
            </w:r>
            <w:proofErr w:type="spellEnd"/>
            <w:r>
              <w:rPr>
                <w:rFonts w:ascii="Arial" w:hAnsi="Arial" w:cs="Arial"/>
                <w:sz w:val="20"/>
              </w:rPr>
              <w:t>’</w:t>
            </w:r>
          </w:p>
        </w:tc>
      </w:tr>
      <w:tr w:rsidR="00A40ED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11.50</w:t>
            </w:r>
          </w:p>
          <w:p w:rsidR="00A40ED6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A40ED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40ED6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A40ED6" w:rsidRDefault="008071F6" w:rsidP="00C43B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a more able pupil what time it is showing a different time (2 o’clock) on the board.</w:t>
            </w:r>
            <w:r w:rsidR="00F6313F">
              <w:rPr>
                <w:rFonts w:ascii="Arial" w:hAnsi="Arial" w:cs="Arial"/>
                <w:sz w:val="20"/>
              </w:rPr>
              <w:t xml:space="preserve"> Continue</w:t>
            </w:r>
            <w:r w:rsidR="00C43BD0">
              <w:rPr>
                <w:rFonts w:ascii="Arial" w:hAnsi="Arial" w:cs="Arial"/>
                <w:sz w:val="20"/>
              </w:rPr>
              <w:t>s</w:t>
            </w:r>
            <w:r w:rsidR="00F6313F">
              <w:rPr>
                <w:rFonts w:ascii="Arial" w:hAnsi="Arial" w:cs="Arial"/>
                <w:sz w:val="20"/>
              </w:rPr>
              <w:t xml:space="preserve"> asking pupils to say what time it is (full hour increments only at this stage). Correct</w:t>
            </w:r>
            <w:r w:rsidR="00C43BD0">
              <w:rPr>
                <w:rFonts w:ascii="Arial" w:hAnsi="Arial" w:cs="Arial"/>
                <w:sz w:val="20"/>
              </w:rPr>
              <w:t>s</w:t>
            </w:r>
            <w:r w:rsidR="00F6313F">
              <w:rPr>
                <w:rFonts w:ascii="Arial" w:hAnsi="Arial" w:cs="Arial"/>
                <w:sz w:val="20"/>
              </w:rPr>
              <w:t xml:space="preserve"> numbers that are not pronounced correctly but </w:t>
            </w:r>
            <w:r w:rsidR="00C43BD0">
              <w:rPr>
                <w:rFonts w:ascii="Arial" w:hAnsi="Arial" w:cs="Arial"/>
                <w:sz w:val="20"/>
              </w:rPr>
              <w:t>praises</w:t>
            </w:r>
            <w:r w:rsidR="00F6313F">
              <w:rPr>
                <w:rFonts w:ascii="Arial" w:hAnsi="Arial" w:cs="Arial"/>
                <w:sz w:val="20"/>
              </w:rPr>
              <w:t xml:space="preserve"> good work.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F6313F" w:rsidRDefault="000C643D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Respond</w:t>
            </w:r>
            <w:r w:rsidR="008071F6">
              <w:rPr>
                <w:rFonts w:ascii="Arial" w:hAnsi="Arial" w:cs="Arial"/>
                <w:sz w:val="20"/>
              </w:rPr>
              <w:t xml:space="preserve"> with ‘</w:t>
            </w:r>
            <w:proofErr w:type="spellStart"/>
            <w:r w:rsidR="008071F6">
              <w:rPr>
                <w:rFonts w:ascii="Arial" w:hAnsi="Arial" w:cs="Arial"/>
                <w:sz w:val="20"/>
              </w:rPr>
              <w:t>es</w:t>
            </w:r>
            <w:proofErr w:type="spellEnd"/>
            <w:r w:rsidR="008071F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071F6">
              <w:rPr>
                <w:rFonts w:ascii="Arial" w:hAnsi="Arial" w:cs="Arial"/>
                <w:sz w:val="20"/>
              </w:rPr>
              <w:t>ist</w:t>
            </w:r>
            <w:proofErr w:type="spellEnd"/>
            <w:r w:rsidR="008071F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071F6">
              <w:rPr>
                <w:rFonts w:ascii="Arial" w:hAnsi="Arial" w:cs="Arial"/>
                <w:sz w:val="20"/>
              </w:rPr>
              <w:t>zwei</w:t>
            </w:r>
            <w:proofErr w:type="spellEnd"/>
            <w:r w:rsidR="008071F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071F6">
              <w:rPr>
                <w:rFonts w:ascii="Arial" w:hAnsi="Arial" w:cs="Arial"/>
                <w:sz w:val="20"/>
              </w:rPr>
              <w:t>Uhr</w:t>
            </w:r>
            <w:proofErr w:type="spellEnd"/>
            <w:r w:rsidR="008071F6">
              <w:rPr>
                <w:rFonts w:ascii="Arial" w:hAnsi="Arial" w:cs="Arial"/>
                <w:sz w:val="20"/>
              </w:rPr>
              <w:t xml:space="preserve">’. </w:t>
            </w:r>
          </w:p>
          <w:p w:rsidR="00A40ED6" w:rsidRDefault="00F6313F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Others respond with correct time.</w:t>
            </w:r>
          </w:p>
        </w:tc>
      </w:tr>
      <w:tr w:rsidR="00A04B64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11.55</w:t>
            </w:r>
          </w:p>
          <w:p w:rsidR="00A04B6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A04B6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04B64">
              <w:rPr>
                <w:rFonts w:ascii="Arial" w:hAnsi="Arial" w:cs="Arial"/>
                <w:sz w:val="20"/>
              </w:rPr>
              <w:t>mins</w:t>
            </w:r>
            <w:proofErr w:type="spellEnd"/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A04B64" w:rsidRDefault="001B4A67" w:rsidP="00DA30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  <w:r w:rsidR="00EF3120">
              <w:rPr>
                <w:rFonts w:ascii="Arial" w:hAnsi="Arial" w:cs="Arial"/>
                <w:sz w:val="20"/>
              </w:rPr>
              <w:t>roduces quarter-past, quarter-t</w:t>
            </w:r>
            <w:r>
              <w:rPr>
                <w:rFonts w:ascii="Arial" w:hAnsi="Arial" w:cs="Arial"/>
                <w:sz w:val="20"/>
              </w:rPr>
              <w:t>o and half past – explains difference in German</w:t>
            </w:r>
            <w:r w:rsidR="008B6F3A">
              <w:rPr>
                <w:rFonts w:ascii="Arial" w:hAnsi="Arial" w:cs="Arial"/>
                <w:sz w:val="20"/>
              </w:rPr>
              <w:t xml:space="preserve"> from English</w:t>
            </w:r>
            <w:r w:rsidR="0021111A">
              <w:rPr>
                <w:rFonts w:ascii="Arial" w:hAnsi="Arial" w:cs="Arial"/>
                <w:sz w:val="20"/>
              </w:rPr>
              <w:t xml:space="preserve"> and draws parallels about when we use “o’clock” and when we don’t in English and in German</w:t>
            </w:r>
            <w:r w:rsidR="00DA3004">
              <w:rPr>
                <w:rFonts w:ascii="Arial" w:hAnsi="Arial" w:cs="Arial"/>
                <w:sz w:val="20"/>
              </w:rPr>
              <w:t>. Gives examples of times for choral repetition (loud/quiet, boys/girls, one side of class then other).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CF03B9" w:rsidRDefault="00A713EF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time phra</w:t>
            </w:r>
            <w:r w:rsidR="001B4A67">
              <w:rPr>
                <w:rFonts w:ascii="Arial" w:hAnsi="Arial" w:cs="Arial"/>
                <w:sz w:val="20"/>
              </w:rPr>
              <w:t xml:space="preserve">ses given. </w:t>
            </w:r>
          </w:p>
          <w:p w:rsidR="00A04B64" w:rsidRDefault="00A04B64" w:rsidP="00547040">
            <w:pPr>
              <w:rPr>
                <w:rFonts w:ascii="Arial" w:hAnsi="Arial" w:cs="Arial"/>
                <w:sz w:val="20"/>
              </w:rPr>
            </w:pPr>
          </w:p>
        </w:tc>
      </w:tr>
      <w:tr w:rsidR="00DA3004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(3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DA3004" w:rsidRDefault="003263E6" w:rsidP="00A40E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English, a</w:t>
            </w:r>
            <w:r w:rsidR="00DA3004">
              <w:rPr>
                <w:rFonts w:ascii="Arial" w:hAnsi="Arial" w:cs="Arial"/>
                <w:sz w:val="20"/>
              </w:rPr>
              <w:t xml:space="preserve">sks pupils to work together for 2 minutes to say how they might remember that half past in German is different. </w:t>
            </w:r>
            <w:r w:rsidR="0085466A">
              <w:rPr>
                <w:rFonts w:ascii="Arial" w:hAnsi="Arial" w:cs="Arial"/>
                <w:sz w:val="20"/>
              </w:rPr>
              <w:t>Writes suggestions on whiteboard.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DA3004" w:rsidRDefault="00DA3004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 in pairs to come up with an easy way of remembering that ‘</w:t>
            </w:r>
            <w:proofErr w:type="spellStart"/>
            <w:r>
              <w:rPr>
                <w:rFonts w:ascii="Arial" w:hAnsi="Arial" w:cs="Arial"/>
                <w:sz w:val="20"/>
              </w:rPr>
              <w:t>halb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zwei</w:t>
            </w:r>
            <w:proofErr w:type="spellEnd"/>
            <w:r>
              <w:rPr>
                <w:rFonts w:ascii="Arial" w:hAnsi="Arial" w:cs="Arial"/>
                <w:sz w:val="20"/>
              </w:rPr>
              <w:t>’ is ‘half to’ rather than ‘half past’.</w:t>
            </w:r>
          </w:p>
          <w:p w:rsidR="00DA3004" w:rsidRDefault="00DA3004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Present ideas to rest of the class.</w:t>
            </w:r>
          </w:p>
        </w:tc>
      </w:tr>
      <w:tr w:rsidR="00A40ED6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A40ED6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</w:t>
            </w:r>
            <w:r w:rsidR="00A40ED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40ED6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A40ED6" w:rsidRPr="00A40ED6" w:rsidRDefault="001B4A67" w:rsidP="00A40E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Talks through time phrases, showing these written </w:t>
            </w:r>
            <w:r w:rsidR="007839D9">
              <w:rPr>
                <w:rFonts w:ascii="Arial" w:hAnsi="Arial" w:cs="Arial"/>
                <w:sz w:val="20"/>
              </w:rPr>
              <w:t xml:space="preserve">in the PPT </w:t>
            </w:r>
            <w:r>
              <w:rPr>
                <w:rFonts w:ascii="Arial" w:hAnsi="Arial" w:cs="Arial"/>
                <w:sz w:val="20"/>
              </w:rPr>
              <w:t>on the IWB.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A40ED6" w:rsidRDefault="001B4A67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Repeat time phrases again as teacher talks them through the times. </w:t>
            </w:r>
          </w:p>
        </w:tc>
      </w:tr>
      <w:tr w:rsidR="00A04B64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12.05</w:t>
            </w:r>
          </w:p>
          <w:p w:rsidR="00A04B64" w:rsidRDefault="00A716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A04B6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A04B64">
              <w:rPr>
                <w:rFonts w:ascii="Arial" w:hAnsi="Arial" w:cs="Arial"/>
                <w:sz w:val="20"/>
              </w:rPr>
              <w:t>mins</w:t>
            </w:r>
            <w:proofErr w:type="spellEnd"/>
            <w:r w:rsidR="00DA3004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A04B64" w:rsidRPr="00A40ED6" w:rsidRDefault="003263E6" w:rsidP="00C43B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German,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r w:rsidR="00A713EF">
              <w:rPr>
                <w:rFonts w:ascii="Arial" w:hAnsi="Arial" w:cs="Arial"/>
                <w:sz w:val="20"/>
              </w:rPr>
              <w:t>sks</w:t>
            </w:r>
            <w:proofErr w:type="gramEnd"/>
            <w:r w:rsidR="00A713EF">
              <w:rPr>
                <w:rFonts w:ascii="Arial" w:hAnsi="Arial" w:cs="Arial"/>
                <w:sz w:val="20"/>
              </w:rPr>
              <w:t xml:space="preserve"> 2 pupils to hand out worksheets</w:t>
            </w:r>
            <w:r w:rsidR="009A1E8E">
              <w:rPr>
                <w:rFonts w:ascii="Arial" w:hAnsi="Arial" w:cs="Arial"/>
                <w:sz w:val="20"/>
              </w:rPr>
              <w:t xml:space="preserve"> with cl</w:t>
            </w:r>
            <w:r w:rsidR="00A713EF">
              <w:rPr>
                <w:rFonts w:ascii="Arial" w:hAnsi="Arial" w:cs="Arial"/>
                <w:sz w:val="20"/>
              </w:rPr>
              <w:t>ocks on showing various times. Once pupils have worksheets, e</w:t>
            </w:r>
            <w:r w:rsidR="009A1E8E">
              <w:rPr>
                <w:rFonts w:ascii="Arial" w:hAnsi="Arial" w:cs="Arial"/>
                <w:sz w:val="20"/>
              </w:rPr>
              <w:t>xplains task</w:t>
            </w:r>
            <w:r>
              <w:rPr>
                <w:rFonts w:ascii="Arial" w:hAnsi="Arial" w:cs="Arial"/>
                <w:sz w:val="20"/>
              </w:rPr>
              <w:t xml:space="preserve"> in English to ensure all are clear</w:t>
            </w:r>
            <w:r w:rsidR="009A1E8E">
              <w:rPr>
                <w:rFonts w:ascii="Arial" w:hAnsi="Arial" w:cs="Arial"/>
                <w:sz w:val="20"/>
              </w:rPr>
              <w:t>.</w:t>
            </w:r>
            <w:r w:rsidR="008B6F3A">
              <w:rPr>
                <w:rFonts w:ascii="Arial" w:hAnsi="Arial" w:cs="Arial"/>
                <w:sz w:val="20"/>
              </w:rPr>
              <w:t xml:space="preserve"> Gives pupils 4 </w:t>
            </w:r>
            <w:proofErr w:type="spellStart"/>
            <w:r w:rsidR="008B6F3A">
              <w:rPr>
                <w:rFonts w:ascii="Arial" w:hAnsi="Arial" w:cs="Arial"/>
                <w:sz w:val="20"/>
              </w:rPr>
              <w:t>mins</w:t>
            </w:r>
            <w:proofErr w:type="spellEnd"/>
            <w:r w:rsidR="008B6F3A">
              <w:rPr>
                <w:rFonts w:ascii="Arial" w:hAnsi="Arial" w:cs="Arial"/>
                <w:sz w:val="20"/>
              </w:rPr>
              <w:t xml:space="preserve"> to complete the worksheet and displays countdown timer on IWB.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A713EF" w:rsidRDefault="00A713EF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Hand out worksheets.</w:t>
            </w:r>
          </w:p>
          <w:p w:rsidR="00A713EF" w:rsidRDefault="00A713EF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Listen to instructions. </w:t>
            </w:r>
          </w:p>
          <w:p w:rsidR="00C43BD0" w:rsidRDefault="009A1E8E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Complete worksheets. </w:t>
            </w:r>
          </w:p>
          <w:p w:rsidR="00A04B64" w:rsidRDefault="009A1E8E" w:rsidP="00C43B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Extension task – pupils who finish early can </w:t>
            </w:r>
            <w:r w:rsidR="00C43BD0">
              <w:rPr>
                <w:rFonts w:ascii="Arial" w:hAnsi="Arial" w:cs="Arial"/>
                <w:sz w:val="20"/>
              </w:rPr>
              <w:t>complete</w:t>
            </w:r>
            <w:r w:rsidR="00A81F1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their own clocks</w:t>
            </w:r>
            <w:r w:rsidR="00C43BD0">
              <w:rPr>
                <w:rFonts w:ascii="Arial" w:hAnsi="Arial" w:cs="Arial"/>
                <w:sz w:val="20"/>
              </w:rPr>
              <w:t xml:space="preserve">, </w:t>
            </w:r>
            <w:r w:rsidR="00A81F1B">
              <w:rPr>
                <w:rFonts w:ascii="Arial" w:hAnsi="Arial" w:cs="Arial"/>
                <w:sz w:val="20"/>
              </w:rPr>
              <w:t>writing</w:t>
            </w:r>
            <w:r w:rsidR="00A713EF">
              <w:rPr>
                <w:rFonts w:ascii="Arial" w:hAnsi="Arial" w:cs="Arial"/>
                <w:sz w:val="20"/>
              </w:rPr>
              <w:t xml:space="preserve"> the times in underneath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8B6F3A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12.15</w:t>
            </w:r>
          </w:p>
          <w:p w:rsidR="008B6F3A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8B6F3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B6F3A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8B6F3A" w:rsidRDefault="003263E6" w:rsidP="003263E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German a</w:t>
            </w:r>
            <w:r w:rsidR="008B6F3A">
              <w:rPr>
                <w:rFonts w:ascii="Arial" w:hAnsi="Arial" w:cs="Arial"/>
                <w:sz w:val="20"/>
              </w:rPr>
              <w:t>sks p</w:t>
            </w:r>
            <w:r>
              <w:rPr>
                <w:rFonts w:ascii="Arial" w:hAnsi="Arial" w:cs="Arial"/>
                <w:sz w:val="20"/>
              </w:rPr>
              <w:t xml:space="preserve">upils to swap sheets to mark and explains 1 mark is given for each correct answer.  Checks with pupils in English that they have understood.  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r w:rsidR="008B6F3A">
              <w:rPr>
                <w:rFonts w:ascii="Arial" w:hAnsi="Arial" w:cs="Arial"/>
                <w:sz w:val="20"/>
              </w:rPr>
              <w:t>sks</w:t>
            </w:r>
            <w:proofErr w:type="gramEnd"/>
            <w:r w:rsidR="008B6F3A">
              <w:rPr>
                <w:rFonts w:ascii="Arial" w:hAnsi="Arial" w:cs="Arial"/>
                <w:sz w:val="20"/>
              </w:rPr>
              <w:t xml:space="preserve"> some pupils to come up to front and </w:t>
            </w:r>
            <w:r w:rsidR="00A74AEF">
              <w:rPr>
                <w:rFonts w:ascii="Arial" w:hAnsi="Arial" w:cs="Arial"/>
                <w:sz w:val="20"/>
              </w:rPr>
              <w:t>draw the hands on the clock</w:t>
            </w:r>
            <w:r w:rsidR="008B6F3A">
              <w:rPr>
                <w:rFonts w:ascii="Arial" w:hAnsi="Arial" w:cs="Arial"/>
                <w:sz w:val="20"/>
              </w:rPr>
              <w:t xml:space="preserve"> on</w:t>
            </w:r>
            <w:r w:rsidR="00A74AEF">
              <w:rPr>
                <w:rFonts w:ascii="Arial" w:hAnsi="Arial" w:cs="Arial"/>
                <w:sz w:val="20"/>
              </w:rPr>
              <w:t xml:space="preserve"> the</w:t>
            </w:r>
            <w:r w:rsidR="008B6F3A">
              <w:rPr>
                <w:rFonts w:ascii="Arial" w:hAnsi="Arial" w:cs="Arial"/>
                <w:sz w:val="20"/>
              </w:rPr>
              <w:t xml:space="preserve"> IWB. If any are wrong, </w:t>
            </w:r>
            <w:proofErr w:type="gramStart"/>
            <w:r w:rsidR="008B6F3A">
              <w:rPr>
                <w:rFonts w:ascii="Arial" w:hAnsi="Arial" w:cs="Arial"/>
                <w:sz w:val="20"/>
              </w:rPr>
              <w:t>asks other pupils</w:t>
            </w:r>
            <w:proofErr w:type="gramEnd"/>
            <w:r w:rsidR="008B6F3A">
              <w:rPr>
                <w:rFonts w:ascii="Arial" w:hAnsi="Arial" w:cs="Arial"/>
                <w:sz w:val="20"/>
              </w:rPr>
              <w:t xml:space="preserve"> for confirmation of whether it is right and obtains correct answer. </w:t>
            </w:r>
            <w:proofErr w:type="gramStart"/>
            <w:r w:rsidR="00F30E02">
              <w:rPr>
                <w:rFonts w:ascii="Arial" w:hAnsi="Arial" w:cs="Arial"/>
                <w:sz w:val="20"/>
              </w:rPr>
              <w:t>Asks pupils</w:t>
            </w:r>
            <w:proofErr w:type="gramEnd"/>
            <w:r w:rsidR="00F30E02">
              <w:rPr>
                <w:rFonts w:ascii="Arial" w:hAnsi="Arial" w:cs="Arial"/>
                <w:sz w:val="20"/>
              </w:rPr>
              <w:t xml:space="preserve"> f</w:t>
            </w:r>
            <w:r>
              <w:rPr>
                <w:rFonts w:ascii="Arial" w:hAnsi="Arial" w:cs="Arial"/>
                <w:sz w:val="20"/>
              </w:rPr>
              <w:t>or scores (who got 16/16? etc.) and while doing so h</w:t>
            </w:r>
            <w:r w:rsidR="00F97F63">
              <w:rPr>
                <w:rFonts w:ascii="Arial" w:hAnsi="Arial" w:cs="Arial"/>
                <w:sz w:val="20"/>
              </w:rPr>
              <w:t xml:space="preserve">ands out glue </w:t>
            </w:r>
            <w:r>
              <w:rPr>
                <w:rFonts w:ascii="Arial" w:hAnsi="Arial" w:cs="Arial"/>
                <w:sz w:val="20"/>
              </w:rPr>
              <w:t xml:space="preserve">sticks.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r w:rsidR="00F97F63">
              <w:rPr>
                <w:rFonts w:ascii="Arial" w:hAnsi="Arial" w:cs="Arial"/>
                <w:sz w:val="20"/>
              </w:rPr>
              <w:t>sks pupils</w:t>
            </w:r>
            <w:proofErr w:type="gramEnd"/>
            <w:r w:rsidR="00F97F63">
              <w:rPr>
                <w:rFonts w:ascii="Arial" w:hAnsi="Arial" w:cs="Arial"/>
                <w:sz w:val="20"/>
              </w:rPr>
              <w:t xml:space="preserve"> to stick sheets into their books.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4342B7" w:rsidRDefault="00496F7E" w:rsidP="008B6F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8B6F3A">
              <w:rPr>
                <w:rFonts w:ascii="Arial" w:hAnsi="Arial" w:cs="Arial"/>
                <w:sz w:val="20"/>
              </w:rPr>
              <w:t>ome up to front to provide answers and help peers to provide correct answers.</w:t>
            </w:r>
          </w:p>
          <w:p w:rsidR="00B06DF2" w:rsidRDefault="004342B7" w:rsidP="008B6F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Peer marking of worksheets</w:t>
            </w:r>
            <w:r w:rsidR="00DA3004">
              <w:rPr>
                <w:rFonts w:ascii="Arial" w:hAnsi="Arial" w:cs="Arial"/>
                <w:sz w:val="20"/>
              </w:rPr>
              <w:t xml:space="preserve"> (swap with partner)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F97F63" w:rsidRDefault="00B06DF2" w:rsidP="008B6F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Pupils who have completed their own times on the clocks also come up to the whiteboard, draw these in </w:t>
            </w:r>
            <w:r w:rsidR="00496F7E">
              <w:rPr>
                <w:rFonts w:ascii="Arial" w:hAnsi="Arial" w:cs="Arial"/>
                <w:sz w:val="20"/>
              </w:rPr>
              <w:t xml:space="preserve">and tell the class the time they show. </w:t>
            </w:r>
          </w:p>
          <w:p w:rsidR="008B6F3A" w:rsidRDefault="00496F7E" w:rsidP="00496F7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F97F63">
              <w:rPr>
                <w:rFonts w:ascii="Arial" w:hAnsi="Arial" w:cs="Arial"/>
                <w:sz w:val="20"/>
              </w:rPr>
              <w:t>tick worksheets into exercise books under today’s date, weather and title.</w:t>
            </w:r>
            <w:r w:rsidR="00452406">
              <w:rPr>
                <w:rFonts w:ascii="Arial" w:hAnsi="Arial" w:cs="Arial"/>
                <w:sz w:val="20"/>
              </w:rPr>
              <w:t xml:space="preserve"> Stick worksheets in books.</w:t>
            </w:r>
          </w:p>
        </w:tc>
      </w:tr>
      <w:tr w:rsidR="00A04B64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12.20</w:t>
            </w:r>
          </w:p>
          <w:p w:rsidR="00A04B64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A713EF">
              <w:rPr>
                <w:rFonts w:ascii="Arial" w:hAnsi="Arial" w:cs="Arial"/>
                <w:sz w:val="20"/>
              </w:rPr>
              <w:t>10</w:t>
            </w:r>
            <w:r w:rsidR="0048030D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48030D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A04B64" w:rsidRDefault="005320AB" w:rsidP="00532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 German, </w:t>
            </w:r>
            <w:proofErr w:type="gramStart"/>
            <w:r>
              <w:rPr>
                <w:rFonts w:ascii="Arial" w:hAnsi="Arial" w:cs="Arial"/>
                <w:sz w:val="20"/>
              </w:rPr>
              <w:t>a</w:t>
            </w:r>
            <w:r w:rsidR="00292E3F">
              <w:rPr>
                <w:rFonts w:ascii="Arial" w:hAnsi="Arial" w:cs="Arial"/>
                <w:sz w:val="20"/>
              </w:rPr>
              <w:t>s</w:t>
            </w:r>
            <w:r w:rsidR="0030755B">
              <w:rPr>
                <w:rFonts w:ascii="Arial" w:hAnsi="Arial" w:cs="Arial"/>
                <w:sz w:val="20"/>
              </w:rPr>
              <w:t>ks pupils</w:t>
            </w:r>
            <w:proofErr w:type="gramEnd"/>
            <w:r w:rsidR="0030755B">
              <w:rPr>
                <w:rFonts w:ascii="Arial" w:hAnsi="Arial" w:cs="Arial"/>
                <w:sz w:val="20"/>
              </w:rPr>
              <w:t xml:space="preserve"> to give out worksheet 2</w:t>
            </w:r>
            <w:r w:rsidR="00292E3F">
              <w:rPr>
                <w:rFonts w:ascii="Arial" w:hAnsi="Arial" w:cs="Arial"/>
                <w:sz w:val="20"/>
              </w:rPr>
              <w:t>.  Explains</w:t>
            </w:r>
            <w:r>
              <w:rPr>
                <w:rFonts w:ascii="Arial" w:hAnsi="Arial" w:cs="Arial"/>
                <w:sz w:val="20"/>
              </w:rPr>
              <w:t xml:space="preserve"> in German (while showing the sheet and pretending to write on it)</w:t>
            </w:r>
            <w:r w:rsidR="00292E3F">
              <w:rPr>
                <w:rFonts w:ascii="Arial" w:hAnsi="Arial" w:cs="Arial"/>
                <w:sz w:val="20"/>
              </w:rPr>
              <w:t xml:space="preserve"> that pupils will fill in time expressions as </w:t>
            </w:r>
            <w:r>
              <w:rPr>
                <w:rFonts w:ascii="Arial" w:hAnsi="Arial" w:cs="Arial"/>
                <w:sz w:val="20"/>
              </w:rPr>
              <w:t>they go along</w:t>
            </w:r>
            <w:r w:rsidR="00292E3F">
              <w:rPr>
                <w:rFonts w:ascii="Arial" w:hAnsi="Arial" w:cs="Arial"/>
                <w:sz w:val="20"/>
              </w:rPr>
              <w:t xml:space="preserve">. </w:t>
            </w:r>
            <w:r w:rsidR="00A713EF">
              <w:rPr>
                <w:rFonts w:ascii="Arial" w:hAnsi="Arial" w:cs="Arial"/>
                <w:sz w:val="20"/>
              </w:rPr>
              <w:t>Introduces 5, 10, 20, 25 past/to.</w:t>
            </w:r>
            <w:r w:rsidR="007429DD">
              <w:rPr>
                <w:rFonts w:ascii="Arial" w:hAnsi="Arial" w:cs="Arial"/>
                <w:sz w:val="20"/>
              </w:rPr>
              <w:t xml:space="preserve"> Asks pupils how they think they might say these</w:t>
            </w:r>
            <w:r w:rsidR="003028FD">
              <w:rPr>
                <w:rFonts w:ascii="Arial" w:hAnsi="Arial" w:cs="Arial"/>
                <w:sz w:val="20"/>
              </w:rPr>
              <w:t xml:space="preserve"> </w:t>
            </w:r>
            <w:r w:rsidR="007429DD">
              <w:rPr>
                <w:rFonts w:ascii="Arial" w:hAnsi="Arial" w:cs="Arial"/>
                <w:sz w:val="20"/>
              </w:rPr>
              <w:t xml:space="preserve">using their knowledge of numbers in German. </w:t>
            </w:r>
            <w:r w:rsidR="00DA3004">
              <w:rPr>
                <w:rFonts w:ascii="Arial" w:hAnsi="Arial" w:cs="Arial"/>
                <w:sz w:val="20"/>
              </w:rPr>
              <w:t xml:space="preserve"> </w:t>
            </w:r>
            <w:r w:rsidR="00292E3F">
              <w:rPr>
                <w:rFonts w:ascii="Arial" w:hAnsi="Arial" w:cs="Arial"/>
                <w:sz w:val="20"/>
              </w:rPr>
              <w:t xml:space="preserve">Goes through all on PPT.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30755B" w:rsidRDefault="0030755B" w:rsidP="003028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out worksheets.</w:t>
            </w:r>
          </w:p>
          <w:p w:rsidR="00292E3F" w:rsidRDefault="007429DD" w:rsidP="003028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their knowledge of numbers to give the Ge</w:t>
            </w:r>
            <w:r w:rsidR="00292E3F">
              <w:rPr>
                <w:rFonts w:ascii="Arial" w:hAnsi="Arial" w:cs="Arial"/>
                <w:sz w:val="20"/>
              </w:rPr>
              <w:t>rman for 5, 10, 20, 25 past/to and f</w:t>
            </w:r>
            <w:r w:rsidR="00DA3004">
              <w:rPr>
                <w:rFonts w:ascii="Arial" w:hAnsi="Arial" w:cs="Arial"/>
                <w:sz w:val="20"/>
              </w:rPr>
              <w:t>ill in worksheets.</w:t>
            </w:r>
          </w:p>
          <w:p w:rsidR="00452406" w:rsidRDefault="00292E3F" w:rsidP="003028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Remember to note their rule from earlier about how to remember half-past. </w:t>
            </w:r>
          </w:p>
          <w:p w:rsidR="00A04B64" w:rsidRDefault="00A04B64" w:rsidP="003028FD">
            <w:pPr>
              <w:rPr>
                <w:rFonts w:ascii="Arial" w:hAnsi="Arial" w:cs="Arial"/>
                <w:sz w:val="20"/>
              </w:rPr>
            </w:pPr>
          </w:p>
        </w:tc>
      </w:tr>
      <w:tr w:rsidR="00D96D00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DA3004" w:rsidRDefault="00D96D00" w:rsidP="00F53006">
            <w:pPr>
              <w:ind w:left="-8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  </w:t>
            </w:r>
            <w:r w:rsidR="00DA3004">
              <w:rPr>
                <w:rFonts w:ascii="Arial" w:hAnsi="Arial" w:cs="Arial"/>
                <w:sz w:val="20"/>
              </w:rPr>
              <w:t>12.30</w:t>
            </w:r>
          </w:p>
          <w:p w:rsidR="00D96D00" w:rsidRDefault="00DA3004" w:rsidP="00DA30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A71604">
              <w:rPr>
                <w:rFonts w:ascii="Arial" w:hAnsi="Arial" w:cs="Arial"/>
                <w:sz w:val="20"/>
              </w:rPr>
              <w:t>5</w:t>
            </w:r>
            <w:r w:rsidR="00D96D00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96D00">
              <w:rPr>
                <w:rFonts w:ascii="Arial" w:hAnsi="Arial" w:cs="Arial"/>
                <w:sz w:val="20"/>
              </w:rPr>
              <w:t>mins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D96D00" w:rsidRDefault="00DA3004" w:rsidP="00BC5E2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Plenary - </w:t>
            </w:r>
            <w:r w:rsidR="00D96D00">
              <w:rPr>
                <w:rFonts w:ascii="Arial" w:hAnsi="Arial" w:cs="Arial"/>
                <w:sz w:val="20"/>
              </w:rPr>
              <w:t>Gives instructions for game</w:t>
            </w:r>
            <w:r w:rsidR="005320AB">
              <w:rPr>
                <w:rFonts w:ascii="Arial" w:hAnsi="Arial" w:cs="Arial"/>
                <w:sz w:val="20"/>
              </w:rPr>
              <w:t xml:space="preserve"> in English</w:t>
            </w:r>
            <w:r w:rsidR="00D96D00">
              <w:rPr>
                <w:rFonts w:ascii="Arial" w:hAnsi="Arial" w:cs="Arial"/>
                <w:sz w:val="20"/>
              </w:rPr>
              <w:t xml:space="preserve">. </w:t>
            </w:r>
            <w:r w:rsidR="00BC5E2A">
              <w:rPr>
                <w:rFonts w:ascii="Arial" w:hAnsi="Arial" w:cs="Arial"/>
                <w:sz w:val="20"/>
              </w:rPr>
              <w:t>Says</w:t>
            </w:r>
            <w:r w:rsidR="00D96D00">
              <w:rPr>
                <w:rFonts w:ascii="Arial" w:hAnsi="Arial" w:cs="Arial"/>
                <w:sz w:val="20"/>
              </w:rPr>
              <w:t xml:space="preserve"> a time</w:t>
            </w:r>
            <w:r w:rsidR="005320AB">
              <w:rPr>
                <w:rFonts w:ascii="Arial" w:hAnsi="Arial" w:cs="Arial"/>
                <w:sz w:val="20"/>
              </w:rPr>
              <w:t xml:space="preserve"> in German</w:t>
            </w:r>
            <w:r w:rsidR="00D96D00">
              <w:rPr>
                <w:rFonts w:ascii="Arial" w:hAnsi="Arial" w:cs="Arial"/>
                <w:sz w:val="20"/>
              </w:rPr>
              <w:t xml:space="preserve"> and pupils must make the shape of the time with their arms as the hands of the clock.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D96D00" w:rsidRDefault="00D96D00" w:rsidP="00D96D0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 pupils make the time with their arms as hands of the clock. </w:t>
            </w:r>
          </w:p>
        </w:tc>
      </w:tr>
      <w:tr w:rsidR="0063405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63405B" w:rsidRDefault="00A716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</w:t>
            </w:r>
            <w:r w:rsidR="00DA3004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A3004">
              <w:rPr>
                <w:rFonts w:ascii="Arial" w:hAnsi="Arial" w:cs="Arial"/>
                <w:sz w:val="20"/>
              </w:rPr>
              <w:t>mins</w:t>
            </w:r>
            <w:proofErr w:type="spellEnd"/>
            <w:r w:rsidR="00DA3004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63405B" w:rsidRDefault="00C95B05" w:rsidP="007021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Asks for feedback</w:t>
            </w:r>
            <w:r w:rsidR="005320AB">
              <w:rPr>
                <w:rFonts w:ascii="Arial" w:hAnsi="Arial" w:cs="Arial"/>
                <w:sz w:val="20"/>
              </w:rPr>
              <w:t xml:space="preserve"> in English</w:t>
            </w:r>
            <w:r>
              <w:rPr>
                <w:rFonts w:ascii="Arial" w:hAnsi="Arial" w:cs="Arial"/>
                <w:sz w:val="20"/>
              </w:rPr>
              <w:t>, thumbs up, thumbs down for whether they think they understand</w:t>
            </w:r>
            <w:r w:rsidR="00DA3004">
              <w:rPr>
                <w:rFonts w:ascii="Arial" w:hAnsi="Arial" w:cs="Arial"/>
                <w:sz w:val="20"/>
              </w:rPr>
              <w:t xml:space="preserve"> how to tell the time in German</w:t>
            </w:r>
            <w:r>
              <w:rPr>
                <w:rFonts w:ascii="Arial" w:hAnsi="Arial" w:cs="Arial"/>
                <w:sz w:val="20"/>
              </w:rPr>
              <w:t xml:space="preserve">. </w:t>
            </w:r>
            <w:r w:rsidR="004342B7">
              <w:rPr>
                <w:rFonts w:ascii="Arial" w:hAnsi="Arial" w:cs="Arial"/>
                <w:sz w:val="20"/>
              </w:rPr>
              <w:t xml:space="preserve"> </w:t>
            </w:r>
            <w:r w:rsidR="00A81F1B">
              <w:rPr>
                <w:rFonts w:ascii="Arial" w:hAnsi="Arial" w:cs="Arial"/>
                <w:sz w:val="20"/>
              </w:rPr>
              <w:t>Extension question – asks</w:t>
            </w:r>
            <w:r w:rsidR="007021D9">
              <w:rPr>
                <w:rFonts w:ascii="Arial" w:hAnsi="Arial" w:cs="Arial"/>
                <w:sz w:val="20"/>
              </w:rPr>
              <w:t xml:space="preserve"> </w:t>
            </w:r>
            <w:r w:rsidR="005320AB">
              <w:rPr>
                <w:rFonts w:ascii="Arial" w:hAnsi="Arial" w:cs="Arial"/>
                <w:sz w:val="20"/>
              </w:rPr>
              <w:t xml:space="preserve">in English </w:t>
            </w:r>
            <w:r w:rsidR="007021D9">
              <w:rPr>
                <w:rFonts w:ascii="Arial" w:hAnsi="Arial" w:cs="Arial"/>
                <w:sz w:val="20"/>
              </w:rPr>
              <w:t>‘how do you think you can use your knowledge of how to tell the time</w:t>
            </w:r>
            <w:r w:rsidR="00A81F1B">
              <w:rPr>
                <w:rFonts w:ascii="Arial" w:hAnsi="Arial" w:cs="Arial"/>
                <w:sz w:val="20"/>
              </w:rPr>
              <w:t xml:space="preserve"> in other areas of speaking German?’ Prompt for suggestions that will lead into next session.</w:t>
            </w:r>
            <w:r w:rsidR="00DA300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A81F1B" w:rsidRDefault="002761DE" w:rsidP="00A81F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</w:t>
            </w:r>
            <w:r w:rsidR="00A81F1B">
              <w:rPr>
                <w:rFonts w:ascii="Arial" w:hAnsi="Arial" w:cs="Arial"/>
                <w:sz w:val="20"/>
              </w:rPr>
              <w:t>ils</w:t>
            </w:r>
            <w:r>
              <w:rPr>
                <w:rFonts w:ascii="Arial" w:hAnsi="Arial" w:cs="Arial"/>
                <w:sz w:val="20"/>
              </w:rPr>
              <w:t xml:space="preserve"> show their understanding using thumbs up/down. </w:t>
            </w:r>
          </w:p>
          <w:p w:rsidR="0063405B" w:rsidRDefault="00A81F1B" w:rsidP="00A81F1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Pupils answer extension question saying how they can use time expressions.</w:t>
            </w:r>
          </w:p>
        </w:tc>
      </w:tr>
      <w:tr w:rsidR="0063405B" w:rsidRPr="00E8209F">
        <w:trPr>
          <w:trHeight w:val="496"/>
        </w:trPr>
        <w:tc>
          <w:tcPr>
            <w:tcW w:w="1122" w:type="dxa"/>
            <w:tcBorders>
              <w:right w:val="single" w:sz="4" w:space="0" w:color="auto"/>
            </w:tcBorders>
          </w:tcPr>
          <w:p w:rsidR="0063405B" w:rsidRDefault="00DA3004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 of lesson.</w:t>
            </w:r>
          </w:p>
        </w:tc>
        <w:tc>
          <w:tcPr>
            <w:tcW w:w="4124" w:type="dxa"/>
            <w:tcBorders>
              <w:left w:val="single" w:sz="4" w:space="0" w:color="auto"/>
              <w:right w:val="single" w:sz="4" w:space="0" w:color="auto"/>
            </w:tcBorders>
          </w:tcPr>
          <w:p w:rsidR="00452406" w:rsidRDefault="000F3B88" w:rsidP="00C26F63">
            <w:pPr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T</w:t>
            </w:r>
            <w:r w:rsidR="004342B7">
              <w:rPr>
                <w:rFonts w:ascii="Arial" w:hAnsi="Arial" w:cs="Arial"/>
                <w:sz w:val="20"/>
              </w:rPr>
              <w:t>ells</w:t>
            </w:r>
            <w:proofErr w:type="gramEnd"/>
            <w:r w:rsidR="004342B7">
              <w:rPr>
                <w:rFonts w:ascii="Arial" w:hAnsi="Arial" w:cs="Arial"/>
                <w:sz w:val="20"/>
              </w:rPr>
              <w:t xml:space="preserve"> pupils </w:t>
            </w:r>
            <w:r w:rsidR="00C26F63">
              <w:rPr>
                <w:rFonts w:ascii="Arial" w:hAnsi="Arial" w:cs="Arial"/>
                <w:sz w:val="20"/>
              </w:rPr>
              <w:t xml:space="preserve">(in German) </w:t>
            </w:r>
            <w:r w:rsidR="004342B7">
              <w:rPr>
                <w:rFonts w:ascii="Arial" w:hAnsi="Arial" w:cs="Arial"/>
                <w:sz w:val="20"/>
              </w:rPr>
              <w:t xml:space="preserve">to pack away and put chairs under. Says ‘Auf </w:t>
            </w:r>
            <w:proofErr w:type="spellStart"/>
            <w:r w:rsidR="004342B7">
              <w:rPr>
                <w:rFonts w:ascii="Arial" w:hAnsi="Arial" w:cs="Arial"/>
                <w:sz w:val="20"/>
              </w:rPr>
              <w:t>Wiedersehen</w:t>
            </w:r>
            <w:proofErr w:type="spellEnd"/>
            <w:r w:rsidR="004342B7">
              <w:rPr>
                <w:rFonts w:ascii="Arial" w:hAnsi="Arial" w:cs="Arial"/>
                <w:sz w:val="20"/>
              </w:rPr>
              <w:t>’ and dismisses class row by row.</w:t>
            </w:r>
          </w:p>
          <w:p w:rsidR="0063405B" w:rsidRDefault="00452406" w:rsidP="00C26F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Collects books to review work on worksheets and mark in time for next lesson</w:t>
            </w:r>
            <w:r w:rsidR="000D5051">
              <w:rPr>
                <w:rFonts w:ascii="Arial" w:hAnsi="Arial" w:cs="Arial"/>
                <w:sz w:val="20"/>
              </w:rPr>
              <w:t xml:space="preserve"> – giving marks for the extension task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  <w:tc>
          <w:tcPr>
            <w:tcW w:w="3796" w:type="dxa"/>
            <w:tcBorders>
              <w:left w:val="single" w:sz="4" w:space="0" w:color="auto"/>
            </w:tcBorders>
          </w:tcPr>
          <w:p w:rsidR="0063405B" w:rsidRDefault="004342B7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Respond with ‘Auf </w:t>
            </w:r>
            <w:proofErr w:type="spellStart"/>
            <w:r>
              <w:rPr>
                <w:rFonts w:ascii="Arial" w:hAnsi="Arial" w:cs="Arial"/>
                <w:sz w:val="20"/>
              </w:rPr>
              <w:t>Wiedersehen</w:t>
            </w:r>
            <w:proofErr w:type="spellEnd"/>
            <w:r>
              <w:rPr>
                <w:rFonts w:ascii="Arial" w:hAnsi="Arial" w:cs="Arial"/>
                <w:sz w:val="20"/>
              </w:rPr>
              <w:t>’ and leave the room as instructed.</w:t>
            </w:r>
          </w:p>
        </w:tc>
      </w:tr>
      <w:tr w:rsidR="00651410" w:rsidRPr="00E8209F">
        <w:tc>
          <w:tcPr>
            <w:tcW w:w="9042" w:type="dxa"/>
            <w:gridSpan w:val="3"/>
          </w:tcPr>
          <w:p w:rsidR="00651410" w:rsidRPr="00E8209F" w:rsidRDefault="0065141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651410" w:rsidRPr="00E8209F" w:rsidRDefault="00C43BD0" w:rsidP="00C26F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 set.</w:t>
            </w:r>
            <w:r w:rsidR="00C26F63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51410" w:rsidRPr="007E65A0">
        <w:tc>
          <w:tcPr>
            <w:tcW w:w="9042" w:type="dxa"/>
            <w:gridSpan w:val="3"/>
          </w:tcPr>
          <w:p w:rsidR="007E65A0" w:rsidRPr="007E65A0" w:rsidRDefault="00651410" w:rsidP="00D9769F">
            <w:pPr>
              <w:rPr>
                <w:rFonts w:ascii="Arial" w:hAnsi="Arial" w:cs="Arial"/>
                <w:sz w:val="20"/>
              </w:rPr>
            </w:pPr>
            <w:r w:rsidRPr="007E65A0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Pr="007E65A0">
              <w:rPr>
                <w:rFonts w:ascii="Arial" w:hAnsi="Arial" w:cs="Arial"/>
                <w:sz w:val="20"/>
              </w:rPr>
              <w:t xml:space="preserve"> </w:t>
            </w:r>
          </w:p>
          <w:p w:rsidR="00651410" w:rsidRPr="007E65A0" w:rsidRDefault="007E65A0" w:rsidP="005470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51410" w:rsidRPr="00E8209F">
        <w:tc>
          <w:tcPr>
            <w:tcW w:w="9042" w:type="dxa"/>
            <w:gridSpan w:val="3"/>
          </w:tcPr>
          <w:p w:rsidR="007E65A0" w:rsidRDefault="00651410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5710B2" w:rsidRDefault="005710B2" w:rsidP="00D9769F">
            <w:pPr>
              <w:rPr>
                <w:rFonts w:ascii="Arial" w:hAnsi="Arial" w:cs="Arial"/>
                <w:sz w:val="20"/>
              </w:rPr>
            </w:pPr>
          </w:p>
          <w:p w:rsidR="005710B2" w:rsidRDefault="005710B2" w:rsidP="00D9769F">
            <w:pPr>
              <w:rPr>
                <w:rFonts w:ascii="Arial" w:hAnsi="Arial" w:cs="Arial"/>
                <w:sz w:val="20"/>
              </w:rPr>
            </w:pPr>
          </w:p>
          <w:p w:rsidR="00651410" w:rsidRPr="0072157C" w:rsidRDefault="0065141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4342B7" w:rsidRPr="00E8209F">
        <w:tc>
          <w:tcPr>
            <w:tcW w:w="9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B7" w:rsidRPr="004342B7" w:rsidRDefault="004342B7" w:rsidP="00C95B05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Targets for future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lessons  </w:t>
            </w:r>
            <w:r w:rsidRPr="004342B7">
              <w:rPr>
                <w:rFonts w:ascii="Arial" w:hAnsi="Arial" w:cs="Arial"/>
                <w:b/>
                <w:sz w:val="20"/>
              </w:rPr>
              <w:t>Teacher’s</w:t>
            </w:r>
            <w:proofErr w:type="gramEnd"/>
            <w:r w:rsidRPr="004342B7">
              <w:rPr>
                <w:rFonts w:ascii="Arial" w:hAnsi="Arial" w:cs="Arial"/>
                <w:b/>
                <w:sz w:val="20"/>
              </w:rPr>
              <w:t>, Pupils’</w:t>
            </w:r>
          </w:p>
          <w:p w:rsidR="00FF3D28" w:rsidRDefault="00FF3D28" w:rsidP="00C95B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Teacher’s – Reinforce 5, 10, 20 past, etc. before moving on to days of the week. </w:t>
            </w:r>
          </w:p>
          <w:p w:rsidR="004342B7" w:rsidRPr="004342B7" w:rsidRDefault="004342B7" w:rsidP="00C95B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</w:t>
            </w:r>
            <w:r w:rsidR="00FF3D28">
              <w:rPr>
                <w:rFonts w:ascii="Arial" w:hAnsi="Arial" w:cs="Arial"/>
                <w:sz w:val="20"/>
              </w:rPr>
              <w:t>’s</w:t>
            </w:r>
            <w:r>
              <w:rPr>
                <w:rFonts w:ascii="Arial" w:hAnsi="Arial" w:cs="Arial"/>
                <w:sz w:val="20"/>
              </w:rPr>
              <w:t xml:space="preserve"> – to learn days of the week and combine with prior knowledge of times/hobbies/school subjects to talk about timetables and routines. </w:t>
            </w:r>
          </w:p>
        </w:tc>
      </w:tr>
    </w:tbl>
    <w:p w:rsidR="007038E6" w:rsidRDefault="007038E6">
      <w:pPr>
        <w:rPr>
          <w:rFonts w:ascii="Arial" w:hAnsi="Arial"/>
          <w:sz w:val="20"/>
        </w:rPr>
      </w:pPr>
    </w:p>
    <w:p w:rsidR="007038E6" w:rsidRDefault="007038E6">
      <w:pPr>
        <w:rPr>
          <w:rFonts w:ascii="Arial" w:hAnsi="Arial"/>
          <w:sz w:val="20"/>
        </w:rPr>
      </w:pPr>
    </w:p>
    <w:sectPr w:rsidR="007038E6" w:rsidSect="00D9769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2F56"/>
    <w:rsid w:val="00012142"/>
    <w:rsid w:val="00013418"/>
    <w:rsid w:val="00017428"/>
    <w:rsid w:val="000262D1"/>
    <w:rsid w:val="00051D57"/>
    <w:rsid w:val="000A6B99"/>
    <w:rsid w:val="000B5D5F"/>
    <w:rsid w:val="000C1CE6"/>
    <w:rsid w:val="000C643D"/>
    <w:rsid w:val="000D5051"/>
    <w:rsid w:val="000D7BCE"/>
    <w:rsid w:val="000E55EB"/>
    <w:rsid w:val="000F3B88"/>
    <w:rsid w:val="001359D1"/>
    <w:rsid w:val="00137BC6"/>
    <w:rsid w:val="0014121D"/>
    <w:rsid w:val="00150A34"/>
    <w:rsid w:val="001536B5"/>
    <w:rsid w:val="0016370B"/>
    <w:rsid w:val="0016464B"/>
    <w:rsid w:val="00172540"/>
    <w:rsid w:val="001A5D90"/>
    <w:rsid w:val="001B4A67"/>
    <w:rsid w:val="001C0FC9"/>
    <w:rsid w:val="0021111A"/>
    <w:rsid w:val="002373C9"/>
    <w:rsid w:val="002708E4"/>
    <w:rsid w:val="002761DE"/>
    <w:rsid w:val="00292E3F"/>
    <w:rsid w:val="00297292"/>
    <w:rsid w:val="002A7F2F"/>
    <w:rsid w:val="002C4D90"/>
    <w:rsid w:val="002C78AC"/>
    <w:rsid w:val="002D301D"/>
    <w:rsid w:val="002F41DE"/>
    <w:rsid w:val="003028FD"/>
    <w:rsid w:val="0030755B"/>
    <w:rsid w:val="003263E6"/>
    <w:rsid w:val="00355F50"/>
    <w:rsid w:val="0035737F"/>
    <w:rsid w:val="0037374D"/>
    <w:rsid w:val="003A53A0"/>
    <w:rsid w:val="00410394"/>
    <w:rsid w:val="004342B7"/>
    <w:rsid w:val="0045007F"/>
    <w:rsid w:val="00452406"/>
    <w:rsid w:val="0048030D"/>
    <w:rsid w:val="00491B74"/>
    <w:rsid w:val="004935C7"/>
    <w:rsid w:val="00496F7E"/>
    <w:rsid w:val="004B4505"/>
    <w:rsid w:val="004C74FC"/>
    <w:rsid w:val="004F389C"/>
    <w:rsid w:val="004F6686"/>
    <w:rsid w:val="00503914"/>
    <w:rsid w:val="005075E4"/>
    <w:rsid w:val="00520DB9"/>
    <w:rsid w:val="005267B6"/>
    <w:rsid w:val="005320AB"/>
    <w:rsid w:val="00535E4E"/>
    <w:rsid w:val="00547040"/>
    <w:rsid w:val="00565E50"/>
    <w:rsid w:val="00571040"/>
    <w:rsid w:val="005710B2"/>
    <w:rsid w:val="00585BC3"/>
    <w:rsid w:val="00587729"/>
    <w:rsid w:val="005B5EF4"/>
    <w:rsid w:val="005E0C30"/>
    <w:rsid w:val="005E40AB"/>
    <w:rsid w:val="00602AD0"/>
    <w:rsid w:val="0063405B"/>
    <w:rsid w:val="00651410"/>
    <w:rsid w:val="00656526"/>
    <w:rsid w:val="00676D7E"/>
    <w:rsid w:val="00697B0A"/>
    <w:rsid w:val="006C36E7"/>
    <w:rsid w:val="006D18A3"/>
    <w:rsid w:val="006D2F96"/>
    <w:rsid w:val="007021D9"/>
    <w:rsid w:val="007038E6"/>
    <w:rsid w:val="0072157C"/>
    <w:rsid w:val="00726F63"/>
    <w:rsid w:val="007429DD"/>
    <w:rsid w:val="00764D83"/>
    <w:rsid w:val="00782DF8"/>
    <w:rsid w:val="007839D9"/>
    <w:rsid w:val="00790203"/>
    <w:rsid w:val="007E65A0"/>
    <w:rsid w:val="007F0227"/>
    <w:rsid w:val="008071F6"/>
    <w:rsid w:val="008076DA"/>
    <w:rsid w:val="008466A5"/>
    <w:rsid w:val="008542F3"/>
    <w:rsid w:val="0085466A"/>
    <w:rsid w:val="00862E44"/>
    <w:rsid w:val="008720B1"/>
    <w:rsid w:val="00882336"/>
    <w:rsid w:val="008B6F3A"/>
    <w:rsid w:val="008F19D8"/>
    <w:rsid w:val="00903A1F"/>
    <w:rsid w:val="0092310D"/>
    <w:rsid w:val="00926668"/>
    <w:rsid w:val="00932F56"/>
    <w:rsid w:val="009804F3"/>
    <w:rsid w:val="00982D16"/>
    <w:rsid w:val="009910EB"/>
    <w:rsid w:val="009A1E8E"/>
    <w:rsid w:val="009A491D"/>
    <w:rsid w:val="009C681C"/>
    <w:rsid w:val="009D5E87"/>
    <w:rsid w:val="009E707D"/>
    <w:rsid w:val="00A04B64"/>
    <w:rsid w:val="00A12CAA"/>
    <w:rsid w:val="00A40ED6"/>
    <w:rsid w:val="00A713EF"/>
    <w:rsid w:val="00A71604"/>
    <w:rsid w:val="00A74AEF"/>
    <w:rsid w:val="00A81F1B"/>
    <w:rsid w:val="00A96EC3"/>
    <w:rsid w:val="00AA2FBF"/>
    <w:rsid w:val="00AA7149"/>
    <w:rsid w:val="00AE5DC6"/>
    <w:rsid w:val="00B06DF2"/>
    <w:rsid w:val="00B12566"/>
    <w:rsid w:val="00B24D80"/>
    <w:rsid w:val="00B369C8"/>
    <w:rsid w:val="00B779AE"/>
    <w:rsid w:val="00B83E5F"/>
    <w:rsid w:val="00B97AE4"/>
    <w:rsid w:val="00BA78A9"/>
    <w:rsid w:val="00BC374A"/>
    <w:rsid w:val="00BC5E2A"/>
    <w:rsid w:val="00BC6B33"/>
    <w:rsid w:val="00C26F63"/>
    <w:rsid w:val="00C43BD0"/>
    <w:rsid w:val="00C55EFF"/>
    <w:rsid w:val="00C63B7B"/>
    <w:rsid w:val="00C95B05"/>
    <w:rsid w:val="00CA2D62"/>
    <w:rsid w:val="00CC4342"/>
    <w:rsid w:val="00CD5037"/>
    <w:rsid w:val="00CD5F17"/>
    <w:rsid w:val="00CE24DE"/>
    <w:rsid w:val="00CE5924"/>
    <w:rsid w:val="00CF03B9"/>
    <w:rsid w:val="00CF1F4B"/>
    <w:rsid w:val="00CF4713"/>
    <w:rsid w:val="00D05684"/>
    <w:rsid w:val="00D10A3E"/>
    <w:rsid w:val="00D17FF6"/>
    <w:rsid w:val="00D27A19"/>
    <w:rsid w:val="00D55016"/>
    <w:rsid w:val="00D55D5E"/>
    <w:rsid w:val="00D565C1"/>
    <w:rsid w:val="00D66C11"/>
    <w:rsid w:val="00D73355"/>
    <w:rsid w:val="00D75040"/>
    <w:rsid w:val="00D96D00"/>
    <w:rsid w:val="00D9769F"/>
    <w:rsid w:val="00DA2F28"/>
    <w:rsid w:val="00DA3004"/>
    <w:rsid w:val="00DB43D2"/>
    <w:rsid w:val="00DB7738"/>
    <w:rsid w:val="00DC0D8E"/>
    <w:rsid w:val="00DD118D"/>
    <w:rsid w:val="00E05C42"/>
    <w:rsid w:val="00E12E4C"/>
    <w:rsid w:val="00E842BC"/>
    <w:rsid w:val="00E92901"/>
    <w:rsid w:val="00EC5DBA"/>
    <w:rsid w:val="00ED6696"/>
    <w:rsid w:val="00EF1F3B"/>
    <w:rsid w:val="00EF3120"/>
    <w:rsid w:val="00F15780"/>
    <w:rsid w:val="00F30E02"/>
    <w:rsid w:val="00F53006"/>
    <w:rsid w:val="00F6313F"/>
    <w:rsid w:val="00F97F63"/>
    <w:rsid w:val="00FA7745"/>
    <w:rsid w:val="00FA7C4A"/>
    <w:rsid w:val="00FC5A5E"/>
    <w:rsid w:val="00FF1888"/>
    <w:rsid w:val="00FF3D2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AA71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1C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A7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hyperlink" Target="http://www.teachingtime.co.uk" TargetMode="External"/><Relationship Id="rId5" Type="http://schemas.openxmlformats.org/officeDocument/2006/relationships/hyperlink" Target="http://www.teachingtime.co.uk" TargetMode="Externa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hyperlink" Target="http://www.teachingtim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1243</Words>
  <Characters>7088</Characters>
  <Application>Microsoft Word 12.1.0</Application>
  <DocSecurity>0</DocSecurity>
  <Lines>59</Lines>
  <Paragraphs>14</Paragraphs>
  <ScaleCrop>false</ScaleCrop>
  <LinksUpToDate>false</LinksUpToDate>
  <CharactersWithSpaces>8704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82</cp:revision>
  <cp:lastPrinted>2008-11-23T17:52:00Z</cp:lastPrinted>
  <dcterms:created xsi:type="dcterms:W3CDTF">2008-11-15T15:30:00Z</dcterms:created>
  <dcterms:modified xsi:type="dcterms:W3CDTF">2008-11-25T12:05:00Z</dcterms:modified>
</cp:coreProperties>
</file>