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2F56" w:rsidRDefault="00932F56" w:rsidP="00932F56">
      <w:pPr>
        <w:pStyle w:val="BodyText"/>
        <w:spacing w:after="60"/>
        <w:rPr>
          <w:rFonts w:ascii="Arial" w:hAnsi="Arial" w:cs="Arial"/>
          <w:b/>
        </w:rPr>
      </w:pPr>
      <w:r>
        <w:rPr>
          <w:rFonts w:ascii="Arial" w:hAnsi="Arial" w:cs="Arial"/>
          <w:b/>
        </w:rPr>
        <w:t>Modern Language Method Lesson Plan Proforma</w:t>
      </w:r>
    </w:p>
    <w:p w:rsidR="00932F56" w:rsidRPr="00E8209F" w:rsidRDefault="00932F56" w:rsidP="00932F56">
      <w:pPr>
        <w:pStyle w:val="BodyText"/>
        <w:rPr>
          <w:rFonts w:ascii="Arial" w:hAnsi="Arial" w:cs="Arial"/>
          <w:b/>
          <w:sz w:val="10"/>
          <w:szCs w:val="10"/>
        </w:rPr>
      </w:pPr>
    </w:p>
    <w:tbl>
      <w:tblPr>
        <w:tblW w:w="9042"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2"/>
        <w:gridCol w:w="423"/>
        <w:gridCol w:w="2431"/>
        <w:gridCol w:w="422"/>
        <w:gridCol w:w="2009"/>
        <w:gridCol w:w="2635"/>
      </w:tblGrid>
      <w:tr w:rsidR="00932F56" w:rsidRPr="00E8209F">
        <w:tc>
          <w:tcPr>
            <w:tcW w:w="1545"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Date</w:t>
            </w:r>
            <w:r w:rsidR="00172540">
              <w:rPr>
                <w:rFonts w:ascii="Arial" w:hAnsi="Arial" w:cs="Arial"/>
                <w:b/>
                <w:sz w:val="20"/>
              </w:rPr>
              <w:t xml:space="preserve"> </w:t>
            </w:r>
          </w:p>
          <w:p w:rsidR="00932F56" w:rsidRPr="00E8209F" w:rsidRDefault="00A2533E" w:rsidP="00D9769F">
            <w:pPr>
              <w:rPr>
                <w:rFonts w:ascii="Arial" w:hAnsi="Arial" w:cs="Arial"/>
                <w:b/>
                <w:sz w:val="20"/>
              </w:rPr>
            </w:pPr>
            <w:r>
              <w:rPr>
                <w:rFonts w:ascii="Arial" w:hAnsi="Arial" w:cs="Arial"/>
                <w:sz w:val="20"/>
              </w:rPr>
              <w:t>28</w:t>
            </w:r>
            <w:r w:rsidR="00547040">
              <w:rPr>
                <w:rFonts w:ascii="Arial" w:hAnsi="Arial" w:cs="Arial"/>
                <w:sz w:val="20"/>
              </w:rPr>
              <w:t>/11</w:t>
            </w:r>
            <w:r w:rsidR="00172540" w:rsidRPr="00172540">
              <w:rPr>
                <w:rFonts w:ascii="Arial" w:hAnsi="Arial" w:cs="Arial"/>
                <w:sz w:val="20"/>
              </w:rPr>
              <w:t>/08</w:t>
            </w:r>
          </w:p>
        </w:tc>
        <w:tc>
          <w:tcPr>
            <w:tcW w:w="2431" w:type="dxa"/>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Class</w:t>
            </w:r>
            <w:r w:rsidR="00172540">
              <w:rPr>
                <w:rFonts w:ascii="Arial" w:hAnsi="Arial" w:cs="Arial"/>
                <w:b/>
                <w:sz w:val="20"/>
              </w:rPr>
              <w:t xml:space="preserve"> </w:t>
            </w:r>
          </w:p>
          <w:p w:rsidR="00932F56" w:rsidRPr="00E8209F" w:rsidRDefault="00172540" w:rsidP="00D9769F">
            <w:pPr>
              <w:rPr>
                <w:rFonts w:ascii="Arial" w:hAnsi="Arial" w:cs="Arial"/>
                <w:b/>
                <w:sz w:val="20"/>
              </w:rPr>
            </w:pPr>
            <w:r w:rsidRPr="00172540">
              <w:rPr>
                <w:rFonts w:ascii="Arial" w:hAnsi="Arial" w:cs="Arial"/>
                <w:sz w:val="20"/>
              </w:rPr>
              <w:t>7</w:t>
            </w:r>
            <w:r w:rsidR="00803FD2">
              <w:rPr>
                <w:rFonts w:ascii="Arial" w:hAnsi="Arial" w:cs="Arial"/>
                <w:sz w:val="20"/>
              </w:rPr>
              <w:t>R</w:t>
            </w:r>
            <w:r>
              <w:rPr>
                <w:rFonts w:ascii="Arial" w:hAnsi="Arial" w:cs="Arial"/>
                <w:b/>
                <w:sz w:val="20"/>
              </w:rPr>
              <w:t xml:space="preserve"> </w:t>
            </w:r>
          </w:p>
        </w:tc>
        <w:tc>
          <w:tcPr>
            <w:tcW w:w="2431" w:type="dxa"/>
            <w:gridSpan w:val="2"/>
            <w:tcBorders>
              <w:top w:val="single" w:sz="4" w:space="0" w:color="auto"/>
            </w:tcBorders>
          </w:tcPr>
          <w:p w:rsidR="00172540" w:rsidRDefault="00932F56" w:rsidP="00D9769F">
            <w:pPr>
              <w:rPr>
                <w:rFonts w:ascii="Arial" w:hAnsi="Arial" w:cs="Arial"/>
                <w:b/>
                <w:sz w:val="20"/>
              </w:rPr>
            </w:pPr>
            <w:r w:rsidRPr="00E8209F">
              <w:rPr>
                <w:rFonts w:ascii="Arial" w:hAnsi="Arial" w:cs="Arial"/>
                <w:b/>
                <w:sz w:val="20"/>
              </w:rPr>
              <w:t>Start time</w:t>
            </w:r>
          </w:p>
          <w:p w:rsidR="00932F56" w:rsidRPr="00172540" w:rsidRDefault="00A2533E" w:rsidP="00A2533E">
            <w:pPr>
              <w:rPr>
                <w:rFonts w:ascii="Arial" w:hAnsi="Arial" w:cs="Arial"/>
                <w:sz w:val="20"/>
              </w:rPr>
            </w:pPr>
            <w:r>
              <w:rPr>
                <w:rFonts w:ascii="Arial" w:hAnsi="Arial" w:cs="Arial"/>
                <w:sz w:val="20"/>
              </w:rPr>
              <w:t>09.20</w:t>
            </w:r>
          </w:p>
        </w:tc>
        <w:tc>
          <w:tcPr>
            <w:tcW w:w="2635" w:type="dxa"/>
            <w:tcBorders>
              <w:top w:val="single" w:sz="4" w:space="0" w:color="auto"/>
            </w:tcBorders>
          </w:tcPr>
          <w:p w:rsidR="00932F56" w:rsidRPr="00E8209F" w:rsidRDefault="00932F56" w:rsidP="00D9769F">
            <w:pPr>
              <w:rPr>
                <w:rFonts w:ascii="Arial" w:hAnsi="Arial" w:cs="Arial"/>
                <w:b/>
                <w:sz w:val="20"/>
              </w:rPr>
            </w:pPr>
            <w:r w:rsidRPr="00E8209F">
              <w:rPr>
                <w:rFonts w:ascii="Arial" w:hAnsi="Arial" w:cs="Arial"/>
                <w:b/>
                <w:sz w:val="20"/>
              </w:rPr>
              <w:t>Finish time</w:t>
            </w:r>
          </w:p>
          <w:p w:rsidR="00932F56" w:rsidRPr="00172540" w:rsidRDefault="00A2533E" w:rsidP="00D9769F">
            <w:pPr>
              <w:rPr>
                <w:rFonts w:ascii="Arial" w:hAnsi="Arial" w:cs="Arial"/>
                <w:sz w:val="20"/>
              </w:rPr>
            </w:pPr>
            <w:r>
              <w:rPr>
                <w:rFonts w:ascii="Arial" w:hAnsi="Arial" w:cs="Arial"/>
                <w:sz w:val="20"/>
              </w:rPr>
              <w:t>10.20</w:t>
            </w:r>
          </w:p>
        </w:tc>
      </w:tr>
      <w:tr w:rsidR="00932F56" w:rsidRPr="00E8209F">
        <w:tc>
          <w:tcPr>
            <w:tcW w:w="9042" w:type="dxa"/>
            <w:gridSpan w:val="6"/>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Aim of lesson</w:t>
            </w:r>
            <w:r w:rsidR="00172540">
              <w:rPr>
                <w:rFonts w:ascii="Arial" w:hAnsi="Arial" w:cs="Arial"/>
                <w:b/>
                <w:sz w:val="20"/>
              </w:rPr>
              <w:t xml:space="preserve"> (</w:t>
            </w:r>
            <w:r w:rsidR="00C86264">
              <w:rPr>
                <w:rFonts w:ascii="Arial" w:hAnsi="Arial" w:cs="Arial"/>
                <w:b/>
                <w:sz w:val="20"/>
              </w:rPr>
              <w:t xml:space="preserve">starter and activity 1 </w:t>
            </w:r>
            <w:r w:rsidR="00172540">
              <w:rPr>
                <w:rFonts w:ascii="Arial" w:hAnsi="Arial" w:cs="Arial"/>
                <w:b/>
                <w:sz w:val="20"/>
              </w:rPr>
              <w:t>only)</w:t>
            </w:r>
          </w:p>
          <w:p w:rsidR="00932F56" w:rsidRPr="00172540" w:rsidRDefault="0016370B" w:rsidP="00C86264">
            <w:pPr>
              <w:rPr>
                <w:rFonts w:ascii="Arial" w:hAnsi="Arial" w:cs="Arial"/>
                <w:sz w:val="20"/>
              </w:rPr>
            </w:pPr>
            <w:r>
              <w:rPr>
                <w:rFonts w:ascii="Arial" w:hAnsi="Arial" w:cs="Arial"/>
                <w:sz w:val="20"/>
              </w:rPr>
              <w:t xml:space="preserve">To </w:t>
            </w:r>
            <w:r w:rsidR="00C86264">
              <w:rPr>
                <w:rFonts w:ascii="Arial" w:hAnsi="Arial" w:cs="Arial"/>
                <w:sz w:val="20"/>
              </w:rPr>
              <w:t>consolidate learning with regard to descriptions</w:t>
            </w:r>
            <w:r w:rsidR="00172540">
              <w:rPr>
                <w:rFonts w:ascii="Arial" w:hAnsi="Arial" w:cs="Arial"/>
                <w:sz w:val="20"/>
              </w:rPr>
              <w:t>.</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Forward Feed from Last Lesson</w:t>
            </w:r>
          </w:p>
          <w:p w:rsidR="00932F56" w:rsidRPr="00172540" w:rsidRDefault="00F026E6" w:rsidP="00D9769F">
            <w:pPr>
              <w:autoSpaceDE w:val="0"/>
              <w:autoSpaceDN w:val="0"/>
              <w:adjustRightInd w:val="0"/>
              <w:rPr>
                <w:rFonts w:ascii="Arial" w:hAnsi="Arial" w:cs="Arial"/>
                <w:sz w:val="20"/>
              </w:rPr>
            </w:pPr>
            <w:r>
              <w:rPr>
                <w:rFonts w:ascii="Arial" w:hAnsi="Arial" w:cs="Arial"/>
                <w:sz w:val="20"/>
              </w:rPr>
              <w:t>W</w:t>
            </w:r>
            <w:r w:rsidR="00C86264">
              <w:rPr>
                <w:rFonts w:ascii="Arial" w:hAnsi="Arial" w:cs="Arial"/>
                <w:sz w:val="20"/>
              </w:rPr>
              <w:t>ords for descriptions of size, height, hair, eyes</w:t>
            </w:r>
            <w:r w:rsidR="0016370B">
              <w:rPr>
                <w:rFonts w:ascii="Arial" w:hAnsi="Arial" w:cs="Arial"/>
                <w:sz w:val="20"/>
              </w:rPr>
              <w:t xml:space="preserve">. </w:t>
            </w:r>
            <w:r>
              <w:rPr>
                <w:rFonts w:ascii="Arial" w:hAnsi="Arial" w:cs="Arial"/>
                <w:sz w:val="20"/>
              </w:rPr>
              <w:t xml:space="preserve">Previous learning about family (I have a sister, etc.). </w:t>
            </w:r>
          </w:p>
          <w:p w:rsidR="00932F56" w:rsidRPr="00E8209F" w:rsidRDefault="00932F56" w:rsidP="00D9769F">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Pr>
                <w:rFonts w:ascii="Arial" w:hAnsi="Arial" w:cs="Arial"/>
                <w:b/>
                <w:sz w:val="20"/>
              </w:rPr>
              <w:t>Targeted Learning outcomes</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By the end of the </w:t>
            </w:r>
            <w:r w:rsidR="00C86264">
              <w:rPr>
                <w:rFonts w:ascii="Arial" w:hAnsi="Arial" w:cs="Arial"/>
                <w:sz w:val="20"/>
              </w:rPr>
              <w:t>starter and activity 1</w:t>
            </w:r>
            <w:r>
              <w:rPr>
                <w:rFonts w:ascii="Arial" w:hAnsi="Arial" w:cs="Arial"/>
                <w:sz w:val="20"/>
              </w:rPr>
              <w:t xml:space="preserve">: </w:t>
            </w:r>
          </w:p>
          <w:p w:rsidR="00172540" w:rsidRDefault="009804F3" w:rsidP="00D9769F">
            <w:pPr>
              <w:autoSpaceDE w:val="0"/>
              <w:autoSpaceDN w:val="0"/>
              <w:adjustRightInd w:val="0"/>
              <w:rPr>
                <w:rFonts w:ascii="Arial" w:hAnsi="Arial" w:cs="Arial"/>
                <w:sz w:val="20"/>
              </w:rPr>
            </w:pPr>
            <w:r>
              <w:rPr>
                <w:rFonts w:ascii="Arial" w:hAnsi="Arial" w:cs="Arial"/>
                <w:sz w:val="20"/>
              </w:rPr>
              <w:t xml:space="preserve">all pupils </w:t>
            </w:r>
            <w:r w:rsidR="00C86264">
              <w:rPr>
                <w:rFonts w:ascii="Arial" w:hAnsi="Arial" w:cs="Arial"/>
                <w:sz w:val="20"/>
              </w:rPr>
              <w:t xml:space="preserve">should </w:t>
            </w:r>
            <w:r>
              <w:rPr>
                <w:rFonts w:ascii="Arial" w:hAnsi="Arial" w:cs="Arial"/>
                <w:sz w:val="20"/>
              </w:rPr>
              <w:t xml:space="preserve">be able to </w:t>
            </w:r>
            <w:r w:rsidR="00C86264">
              <w:rPr>
                <w:rFonts w:ascii="Arial" w:hAnsi="Arial" w:cs="Arial"/>
                <w:sz w:val="20"/>
              </w:rPr>
              <w:t>recognise the descriptions</w:t>
            </w:r>
            <w:r>
              <w:rPr>
                <w:rFonts w:ascii="Arial" w:hAnsi="Arial" w:cs="Arial"/>
                <w:sz w:val="20"/>
              </w:rPr>
              <w:t>.</w:t>
            </w:r>
          </w:p>
          <w:p w:rsidR="00172540" w:rsidRDefault="00172540" w:rsidP="00D9769F">
            <w:pPr>
              <w:autoSpaceDE w:val="0"/>
              <w:autoSpaceDN w:val="0"/>
              <w:adjustRightInd w:val="0"/>
              <w:rPr>
                <w:rFonts w:ascii="Arial" w:hAnsi="Arial" w:cs="Arial"/>
                <w:sz w:val="20"/>
              </w:rPr>
            </w:pPr>
            <w:r>
              <w:rPr>
                <w:rFonts w:ascii="Arial" w:hAnsi="Arial" w:cs="Arial"/>
                <w:sz w:val="20"/>
              </w:rPr>
              <w:t xml:space="preserve">most pupils </w:t>
            </w:r>
            <w:r w:rsidR="00C86264">
              <w:rPr>
                <w:rFonts w:ascii="Arial" w:hAnsi="Arial" w:cs="Arial"/>
                <w:sz w:val="20"/>
              </w:rPr>
              <w:t xml:space="preserve">should </w:t>
            </w:r>
            <w:r>
              <w:rPr>
                <w:rFonts w:ascii="Arial" w:hAnsi="Arial" w:cs="Arial"/>
                <w:sz w:val="20"/>
              </w:rPr>
              <w:t>be able to</w:t>
            </w:r>
            <w:r w:rsidR="009804F3">
              <w:rPr>
                <w:rFonts w:ascii="Arial" w:hAnsi="Arial" w:cs="Arial"/>
                <w:sz w:val="20"/>
              </w:rPr>
              <w:t xml:space="preserve"> talk about </w:t>
            </w:r>
            <w:r w:rsidR="00C86264">
              <w:rPr>
                <w:rFonts w:ascii="Arial" w:hAnsi="Arial" w:cs="Arial"/>
                <w:sz w:val="20"/>
              </w:rPr>
              <w:t>familiar characters with support</w:t>
            </w:r>
            <w:r w:rsidR="00547040">
              <w:rPr>
                <w:rFonts w:ascii="Arial" w:hAnsi="Arial" w:cs="Arial"/>
                <w:sz w:val="20"/>
              </w:rPr>
              <w:t>.</w:t>
            </w:r>
          </w:p>
          <w:p w:rsidR="00547040" w:rsidRPr="00172540" w:rsidRDefault="00172540" w:rsidP="00547040">
            <w:pPr>
              <w:autoSpaceDE w:val="0"/>
              <w:autoSpaceDN w:val="0"/>
              <w:adjustRightInd w:val="0"/>
              <w:rPr>
                <w:rFonts w:ascii="Arial" w:hAnsi="Arial" w:cs="Arial"/>
                <w:sz w:val="20"/>
              </w:rPr>
            </w:pPr>
            <w:r>
              <w:rPr>
                <w:rFonts w:ascii="Arial" w:hAnsi="Arial" w:cs="Arial"/>
                <w:sz w:val="20"/>
              </w:rPr>
              <w:t xml:space="preserve">some pupils </w:t>
            </w:r>
            <w:r w:rsidR="00C86264">
              <w:rPr>
                <w:rFonts w:ascii="Arial" w:hAnsi="Arial" w:cs="Arial"/>
                <w:sz w:val="20"/>
              </w:rPr>
              <w:t>should</w:t>
            </w:r>
            <w:r>
              <w:rPr>
                <w:rFonts w:ascii="Arial" w:hAnsi="Arial" w:cs="Arial"/>
                <w:sz w:val="20"/>
              </w:rPr>
              <w:t xml:space="preserve"> be able to</w:t>
            </w:r>
            <w:r w:rsidR="009804F3">
              <w:rPr>
                <w:rFonts w:ascii="Arial" w:hAnsi="Arial" w:cs="Arial"/>
                <w:sz w:val="20"/>
              </w:rPr>
              <w:t xml:space="preserve"> talk </w:t>
            </w:r>
            <w:r w:rsidR="00547040">
              <w:rPr>
                <w:rFonts w:ascii="Arial" w:hAnsi="Arial" w:cs="Arial"/>
                <w:sz w:val="20"/>
              </w:rPr>
              <w:t xml:space="preserve">about </w:t>
            </w:r>
            <w:r w:rsidR="00C86264">
              <w:rPr>
                <w:rFonts w:ascii="Arial" w:hAnsi="Arial" w:cs="Arial"/>
                <w:sz w:val="20"/>
              </w:rPr>
              <w:t>familiar characters without support</w:t>
            </w:r>
            <w:r w:rsidR="00547040">
              <w:rPr>
                <w:rFonts w:ascii="Arial" w:hAnsi="Arial" w:cs="Arial"/>
                <w:sz w:val="20"/>
              </w:rPr>
              <w:t>.</w:t>
            </w:r>
          </w:p>
          <w:p w:rsidR="00547040" w:rsidRPr="00E8209F" w:rsidRDefault="00547040" w:rsidP="00547040">
            <w:pPr>
              <w:autoSpaceDE w:val="0"/>
              <w:autoSpaceDN w:val="0"/>
              <w:adjustRightInd w:val="0"/>
              <w:rPr>
                <w:rFonts w:ascii="Arial" w:hAnsi="Arial" w:cs="Arial"/>
                <w:b/>
                <w:sz w:val="20"/>
              </w:rPr>
            </w:pPr>
          </w:p>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for Assessing Pupil Progress (formative/summative/formal/informal)</w:t>
            </w:r>
          </w:p>
          <w:p w:rsidR="00932F56" w:rsidRPr="009804F3" w:rsidRDefault="00C86264" w:rsidP="00547040">
            <w:pPr>
              <w:autoSpaceDE w:val="0"/>
              <w:autoSpaceDN w:val="0"/>
              <w:adjustRightInd w:val="0"/>
              <w:rPr>
                <w:rFonts w:ascii="Arial" w:hAnsi="Arial" w:cs="Arial"/>
                <w:sz w:val="20"/>
              </w:rPr>
            </w:pPr>
            <w:r>
              <w:rPr>
                <w:rFonts w:ascii="Arial" w:hAnsi="Arial" w:cs="Arial"/>
                <w:sz w:val="20"/>
              </w:rPr>
              <w:t xml:space="preserve">Pupil feedback from PPT showing how many feel confident with descriptions. </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NC PoS refs, Attainment targets, National Strategy refs</w:t>
            </w:r>
          </w:p>
          <w:tbl>
            <w:tblPr>
              <w:tblStyle w:val="TableGrid"/>
              <w:tblW w:w="0" w:type="auto"/>
              <w:tblLayout w:type="fixed"/>
              <w:tblLook w:val="00BF"/>
            </w:tblPr>
            <w:tblGrid>
              <w:gridCol w:w="2937"/>
              <w:gridCol w:w="2937"/>
              <w:gridCol w:w="2937"/>
            </w:tblGrid>
            <w:tr w:rsidR="00AA7149">
              <w:tc>
                <w:tcPr>
                  <w:tcW w:w="2937" w:type="dxa"/>
                </w:tcPr>
                <w:p w:rsidR="00AA7149" w:rsidRDefault="00D410C7" w:rsidP="00AA7149">
                  <w:pPr>
                    <w:autoSpaceDE w:val="0"/>
                    <w:autoSpaceDN w:val="0"/>
                    <w:adjustRightInd w:val="0"/>
                    <w:rPr>
                      <w:rFonts w:ascii="Arial" w:hAnsi="Arial" w:cs="Arial"/>
                      <w:sz w:val="20"/>
                    </w:rPr>
                  </w:pPr>
                  <w:r>
                    <w:rPr>
                      <w:rFonts w:ascii="Arial" w:hAnsi="Arial" w:cs="Arial"/>
                      <w:sz w:val="20"/>
                    </w:rPr>
                    <w:t>1.1a,b, 1.2a, 1.3a</w:t>
                  </w:r>
                </w:p>
              </w:tc>
              <w:tc>
                <w:tcPr>
                  <w:tcW w:w="2937" w:type="dxa"/>
                </w:tcPr>
                <w:p w:rsidR="00AA7149" w:rsidRDefault="00A864D9" w:rsidP="00AA7149">
                  <w:pPr>
                    <w:autoSpaceDE w:val="0"/>
                    <w:autoSpaceDN w:val="0"/>
                    <w:adjustRightInd w:val="0"/>
                    <w:rPr>
                      <w:rFonts w:ascii="Arial" w:hAnsi="Arial" w:cs="Arial"/>
                      <w:sz w:val="20"/>
                    </w:rPr>
                  </w:pPr>
                  <w:r>
                    <w:rPr>
                      <w:rFonts w:ascii="Arial" w:hAnsi="Arial" w:cs="Arial"/>
                      <w:sz w:val="20"/>
                    </w:rPr>
                    <w:t>AT1</w:t>
                  </w:r>
                </w:p>
              </w:tc>
              <w:tc>
                <w:tcPr>
                  <w:tcW w:w="2937" w:type="dxa"/>
                </w:tcPr>
                <w:p w:rsidR="00AA7149" w:rsidRDefault="001440F0" w:rsidP="00AA7149">
                  <w:pPr>
                    <w:autoSpaceDE w:val="0"/>
                    <w:autoSpaceDN w:val="0"/>
                    <w:adjustRightInd w:val="0"/>
                    <w:rPr>
                      <w:rFonts w:ascii="Arial" w:hAnsi="Arial" w:cs="Arial"/>
                      <w:sz w:val="20"/>
                    </w:rPr>
                  </w:pPr>
                  <w:r>
                    <w:rPr>
                      <w:rFonts w:ascii="Arial" w:hAnsi="Arial" w:cs="Arial"/>
                      <w:sz w:val="20"/>
                    </w:rPr>
                    <w:t>7W1</w:t>
                  </w:r>
                  <w:r w:rsidR="00C86264">
                    <w:rPr>
                      <w:rFonts w:ascii="Arial" w:hAnsi="Arial" w:cs="Arial"/>
                      <w:sz w:val="20"/>
                    </w:rPr>
                    <w:t>, 7W2</w:t>
                  </w:r>
                </w:p>
              </w:tc>
            </w:tr>
            <w:tr w:rsidR="00AA7149">
              <w:tc>
                <w:tcPr>
                  <w:tcW w:w="2937" w:type="dxa"/>
                </w:tcPr>
                <w:p w:rsidR="00AA7149" w:rsidRDefault="00D410C7" w:rsidP="00AA7149">
                  <w:pPr>
                    <w:autoSpaceDE w:val="0"/>
                    <w:autoSpaceDN w:val="0"/>
                    <w:adjustRightInd w:val="0"/>
                    <w:rPr>
                      <w:rFonts w:ascii="Arial" w:hAnsi="Arial" w:cs="Arial"/>
                      <w:sz w:val="20"/>
                    </w:rPr>
                  </w:pPr>
                  <w:r>
                    <w:rPr>
                      <w:rFonts w:ascii="Arial" w:hAnsi="Arial" w:cs="Arial"/>
                      <w:sz w:val="20"/>
                    </w:rPr>
                    <w:t xml:space="preserve">2.1a,b,c, 2,2c,d,i, </w:t>
                  </w:r>
                </w:p>
              </w:tc>
              <w:tc>
                <w:tcPr>
                  <w:tcW w:w="2937" w:type="dxa"/>
                </w:tcPr>
                <w:p w:rsidR="00AA7149" w:rsidRDefault="00A864D9" w:rsidP="00AA7149">
                  <w:pPr>
                    <w:autoSpaceDE w:val="0"/>
                    <w:autoSpaceDN w:val="0"/>
                    <w:adjustRightInd w:val="0"/>
                    <w:rPr>
                      <w:rFonts w:ascii="Arial" w:hAnsi="Arial" w:cs="Arial"/>
                      <w:sz w:val="20"/>
                    </w:rPr>
                  </w:pPr>
                  <w:r>
                    <w:rPr>
                      <w:rFonts w:ascii="Arial" w:hAnsi="Arial" w:cs="Arial"/>
                      <w:sz w:val="20"/>
                    </w:rPr>
                    <w:t>AT2</w:t>
                  </w:r>
                </w:p>
              </w:tc>
              <w:tc>
                <w:tcPr>
                  <w:tcW w:w="2937" w:type="dxa"/>
                </w:tcPr>
                <w:p w:rsidR="00AA7149" w:rsidRDefault="00C86264" w:rsidP="00AA7149">
                  <w:pPr>
                    <w:autoSpaceDE w:val="0"/>
                    <w:autoSpaceDN w:val="0"/>
                    <w:adjustRightInd w:val="0"/>
                    <w:rPr>
                      <w:rFonts w:ascii="Arial" w:hAnsi="Arial" w:cs="Arial"/>
                      <w:sz w:val="20"/>
                    </w:rPr>
                  </w:pPr>
                  <w:r>
                    <w:rPr>
                      <w:rFonts w:ascii="Arial" w:hAnsi="Arial" w:cs="Arial"/>
                      <w:sz w:val="20"/>
                    </w:rPr>
                    <w:t>7S1, 7S2, 7S3, 7S6</w:t>
                  </w:r>
                </w:p>
              </w:tc>
            </w:tr>
            <w:tr w:rsidR="00803FD2">
              <w:tc>
                <w:tcPr>
                  <w:tcW w:w="2937" w:type="dxa"/>
                </w:tcPr>
                <w:p w:rsidR="00803FD2" w:rsidRDefault="00A864D9" w:rsidP="00AA7149">
                  <w:pPr>
                    <w:autoSpaceDE w:val="0"/>
                    <w:autoSpaceDN w:val="0"/>
                    <w:adjustRightInd w:val="0"/>
                    <w:rPr>
                      <w:rFonts w:ascii="Arial" w:hAnsi="Arial" w:cs="Arial"/>
                      <w:sz w:val="20"/>
                    </w:rPr>
                  </w:pPr>
                  <w:r>
                    <w:rPr>
                      <w:rFonts w:ascii="Arial" w:hAnsi="Arial" w:cs="Arial"/>
                      <w:sz w:val="20"/>
                    </w:rPr>
                    <w:t>3a</w:t>
                  </w:r>
                </w:p>
              </w:tc>
              <w:tc>
                <w:tcPr>
                  <w:tcW w:w="2937" w:type="dxa"/>
                </w:tcPr>
                <w:p w:rsidR="00803FD2" w:rsidRDefault="00A864D9" w:rsidP="00AA7149">
                  <w:pPr>
                    <w:autoSpaceDE w:val="0"/>
                    <w:autoSpaceDN w:val="0"/>
                    <w:adjustRightInd w:val="0"/>
                    <w:rPr>
                      <w:rFonts w:ascii="Arial" w:hAnsi="Arial" w:cs="Arial"/>
                      <w:sz w:val="20"/>
                    </w:rPr>
                  </w:pPr>
                  <w:r>
                    <w:rPr>
                      <w:rFonts w:ascii="Arial" w:hAnsi="Arial" w:cs="Arial"/>
                      <w:sz w:val="20"/>
                    </w:rPr>
                    <w:t>AT4</w:t>
                  </w:r>
                </w:p>
              </w:tc>
              <w:tc>
                <w:tcPr>
                  <w:tcW w:w="2937" w:type="dxa"/>
                </w:tcPr>
                <w:p w:rsidR="00803FD2" w:rsidRDefault="00C86264" w:rsidP="00AA7149">
                  <w:pPr>
                    <w:autoSpaceDE w:val="0"/>
                    <w:autoSpaceDN w:val="0"/>
                    <w:adjustRightInd w:val="0"/>
                    <w:rPr>
                      <w:rFonts w:ascii="Arial" w:hAnsi="Arial" w:cs="Arial"/>
                      <w:sz w:val="20"/>
                    </w:rPr>
                  </w:pPr>
                  <w:r>
                    <w:rPr>
                      <w:rFonts w:ascii="Arial" w:hAnsi="Arial" w:cs="Arial"/>
                      <w:sz w:val="20"/>
                    </w:rPr>
                    <w:t>7L3</w:t>
                  </w:r>
                </w:p>
              </w:tc>
            </w:tr>
            <w:tr w:rsidR="00803FD2">
              <w:tc>
                <w:tcPr>
                  <w:tcW w:w="2937" w:type="dxa"/>
                </w:tcPr>
                <w:p w:rsidR="00803FD2" w:rsidRDefault="00A864D9" w:rsidP="00AA7149">
                  <w:pPr>
                    <w:autoSpaceDE w:val="0"/>
                    <w:autoSpaceDN w:val="0"/>
                    <w:adjustRightInd w:val="0"/>
                    <w:rPr>
                      <w:rFonts w:ascii="Arial" w:hAnsi="Arial" w:cs="Arial"/>
                      <w:sz w:val="20"/>
                    </w:rPr>
                  </w:pPr>
                  <w:r>
                    <w:rPr>
                      <w:rFonts w:ascii="Arial" w:hAnsi="Arial" w:cs="Arial"/>
                      <w:sz w:val="20"/>
                    </w:rPr>
                    <w:t>4a,b,c</w:t>
                  </w:r>
                </w:p>
              </w:tc>
              <w:tc>
                <w:tcPr>
                  <w:tcW w:w="2937" w:type="dxa"/>
                </w:tcPr>
                <w:p w:rsidR="00803FD2" w:rsidRDefault="00803FD2" w:rsidP="00AA7149">
                  <w:pPr>
                    <w:autoSpaceDE w:val="0"/>
                    <w:autoSpaceDN w:val="0"/>
                    <w:adjustRightInd w:val="0"/>
                    <w:rPr>
                      <w:rFonts w:ascii="Arial" w:hAnsi="Arial" w:cs="Arial"/>
                      <w:sz w:val="20"/>
                    </w:rPr>
                  </w:pPr>
                </w:p>
              </w:tc>
              <w:tc>
                <w:tcPr>
                  <w:tcW w:w="2937" w:type="dxa"/>
                </w:tcPr>
                <w:p w:rsidR="00803FD2" w:rsidRDefault="00803FD2" w:rsidP="00AA7149">
                  <w:pPr>
                    <w:autoSpaceDE w:val="0"/>
                    <w:autoSpaceDN w:val="0"/>
                    <w:adjustRightInd w:val="0"/>
                    <w:rPr>
                      <w:rFonts w:ascii="Arial" w:hAnsi="Arial" w:cs="Arial"/>
                      <w:sz w:val="20"/>
                    </w:rPr>
                  </w:pPr>
                </w:p>
              </w:tc>
            </w:tr>
          </w:tbl>
          <w:p w:rsidR="00C63B7B" w:rsidRDefault="00C63B7B" w:rsidP="00AA7149">
            <w:pPr>
              <w:autoSpaceDE w:val="0"/>
              <w:autoSpaceDN w:val="0"/>
              <w:adjustRightInd w:val="0"/>
              <w:rPr>
                <w:rFonts w:ascii="Arial" w:hAnsi="Arial" w:cs="Arial"/>
                <w:sz w:val="20"/>
              </w:rPr>
            </w:pPr>
          </w:p>
          <w:p w:rsidR="00C63B7B" w:rsidRDefault="00C63B7B" w:rsidP="009804F3">
            <w:pPr>
              <w:autoSpaceDE w:val="0"/>
              <w:autoSpaceDN w:val="0"/>
              <w:adjustRightInd w:val="0"/>
              <w:rPr>
                <w:rFonts w:ascii="Arial" w:hAnsi="Arial" w:cs="Arial"/>
                <w:b/>
                <w:sz w:val="20"/>
              </w:rPr>
            </w:pPr>
            <w:r>
              <w:rPr>
                <w:rFonts w:ascii="Arial" w:hAnsi="Arial" w:cs="Arial"/>
                <w:b/>
                <w:sz w:val="20"/>
              </w:rPr>
              <w:t>QTS refs</w:t>
            </w:r>
          </w:p>
          <w:p w:rsidR="00932F56" w:rsidRPr="00C63B7B" w:rsidRDefault="005D25E6" w:rsidP="00D05684">
            <w:pPr>
              <w:autoSpaceDE w:val="0"/>
              <w:autoSpaceDN w:val="0"/>
              <w:adjustRightInd w:val="0"/>
              <w:rPr>
                <w:rFonts w:ascii="Arial" w:hAnsi="Arial" w:cs="Arial"/>
                <w:sz w:val="20"/>
              </w:rPr>
            </w:pPr>
            <w:r>
              <w:rPr>
                <w:rFonts w:ascii="Arial" w:hAnsi="Arial" w:cs="Arial"/>
                <w:sz w:val="20"/>
              </w:rPr>
              <w:t>Q1, Q2, Q4, Q8, Q15, Q22, Q29</w:t>
            </w:r>
            <w:r w:rsidR="00D410C7">
              <w:rPr>
                <w:rFonts w:ascii="Arial" w:hAnsi="Arial" w:cs="Arial"/>
                <w:sz w:val="20"/>
              </w:rPr>
              <w:t>.</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aspects of spiritual, moral, social and cultural development</w:t>
            </w:r>
          </w:p>
          <w:p w:rsidR="00932F56" w:rsidRPr="00E842BC" w:rsidRDefault="009804F3" w:rsidP="00F15780">
            <w:pPr>
              <w:autoSpaceDE w:val="0"/>
              <w:autoSpaceDN w:val="0"/>
              <w:adjustRightInd w:val="0"/>
              <w:rPr>
                <w:rFonts w:ascii="Arial" w:hAnsi="Arial" w:cs="Arial"/>
                <w:sz w:val="20"/>
              </w:rPr>
            </w:pPr>
            <w:r>
              <w:rPr>
                <w:rFonts w:ascii="Arial" w:hAnsi="Arial" w:cs="Arial"/>
                <w:sz w:val="20"/>
              </w:rPr>
              <w:t>None</w:t>
            </w: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Opportunities to teach aspect of citizenship, numeracy, literacy and ICT</w:t>
            </w:r>
          </w:p>
          <w:p w:rsidR="00932F56" w:rsidRPr="00E842BC" w:rsidRDefault="009804F3" w:rsidP="00172540">
            <w:pPr>
              <w:autoSpaceDE w:val="0"/>
              <w:autoSpaceDN w:val="0"/>
              <w:adjustRightInd w:val="0"/>
              <w:rPr>
                <w:rFonts w:ascii="Arial" w:hAnsi="Arial" w:cs="Arial"/>
                <w:sz w:val="20"/>
              </w:rPr>
            </w:pPr>
            <w:r>
              <w:rPr>
                <w:rFonts w:ascii="Arial" w:hAnsi="Arial" w:cs="Arial"/>
                <w:sz w:val="20"/>
              </w:rPr>
              <w:t>None</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Materials and preparation of resources</w:t>
            </w:r>
          </w:p>
          <w:p w:rsidR="00932F56" w:rsidRPr="00E8209F" w:rsidRDefault="009804F3" w:rsidP="00F026E6">
            <w:pPr>
              <w:rPr>
                <w:rFonts w:ascii="Arial" w:hAnsi="Arial" w:cs="Arial"/>
                <w:sz w:val="20"/>
              </w:rPr>
            </w:pPr>
            <w:r>
              <w:rPr>
                <w:rFonts w:ascii="Arial" w:hAnsi="Arial" w:cs="Arial"/>
                <w:sz w:val="20"/>
              </w:rPr>
              <w:t xml:space="preserve">PPT </w:t>
            </w:r>
            <w:r w:rsidR="00547040">
              <w:rPr>
                <w:rFonts w:ascii="Arial" w:hAnsi="Arial" w:cs="Arial"/>
                <w:sz w:val="20"/>
              </w:rPr>
              <w:t xml:space="preserve">with </w:t>
            </w:r>
            <w:r w:rsidR="00F026E6">
              <w:rPr>
                <w:rFonts w:ascii="Arial" w:hAnsi="Arial" w:cs="Arial"/>
                <w:sz w:val="20"/>
              </w:rPr>
              <w:t>starter activity and pictures of High School Musical characters to describe.</w:t>
            </w:r>
          </w:p>
        </w:tc>
      </w:tr>
      <w:tr w:rsidR="00932F56" w:rsidRPr="00E8209F">
        <w:trPr>
          <w:trHeight w:val="690"/>
        </w:trPr>
        <w:tc>
          <w:tcPr>
            <w:tcW w:w="9042" w:type="dxa"/>
            <w:gridSpan w:val="6"/>
            <w:tcBorders>
              <w:bottom w:val="single" w:sz="4" w:space="0" w:color="auto"/>
            </w:tcBorders>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Management of Other Adults ( e.g Learning Support Assistants – LSAs)</w:t>
            </w:r>
          </w:p>
          <w:p w:rsidR="00932F56" w:rsidRPr="00172540" w:rsidRDefault="00F026E6" w:rsidP="00D9769F">
            <w:pPr>
              <w:autoSpaceDE w:val="0"/>
              <w:autoSpaceDN w:val="0"/>
              <w:adjustRightInd w:val="0"/>
              <w:rPr>
                <w:rFonts w:ascii="Arial" w:hAnsi="Arial" w:cs="Arial"/>
                <w:sz w:val="20"/>
              </w:rPr>
            </w:pPr>
            <w:r>
              <w:rPr>
                <w:rFonts w:ascii="Arial" w:hAnsi="Arial" w:cs="Arial"/>
                <w:sz w:val="20"/>
              </w:rPr>
              <w:t>NTA – to assist NF with writing.</w:t>
            </w:r>
          </w:p>
        </w:tc>
      </w:tr>
      <w:tr w:rsidR="00932F56" w:rsidRPr="00E8209F">
        <w:trPr>
          <w:trHeight w:val="690"/>
        </w:trPr>
        <w:tc>
          <w:tcPr>
            <w:tcW w:w="9042" w:type="dxa"/>
            <w:gridSpan w:val="6"/>
            <w:tcBorders>
              <w:bottom w:val="single" w:sz="4" w:space="0" w:color="auto"/>
            </w:tcBorders>
          </w:tcPr>
          <w:p w:rsidR="00172540" w:rsidRDefault="00932F56" w:rsidP="00D9769F">
            <w:pPr>
              <w:autoSpaceDE w:val="0"/>
              <w:autoSpaceDN w:val="0"/>
              <w:adjustRightInd w:val="0"/>
              <w:rPr>
                <w:rFonts w:ascii="Arial" w:hAnsi="Arial" w:cs="Arial"/>
                <w:b/>
                <w:sz w:val="20"/>
              </w:rPr>
            </w:pPr>
            <w:r w:rsidRPr="00E8209F">
              <w:rPr>
                <w:rFonts w:ascii="Arial" w:hAnsi="Arial" w:cs="Arial"/>
                <w:b/>
                <w:sz w:val="20"/>
              </w:rPr>
              <w:t>Use of ICT</w:t>
            </w:r>
          </w:p>
          <w:p w:rsidR="00172540" w:rsidRPr="00172540" w:rsidRDefault="00172540" w:rsidP="00172540">
            <w:pPr>
              <w:autoSpaceDE w:val="0"/>
              <w:autoSpaceDN w:val="0"/>
              <w:adjustRightInd w:val="0"/>
              <w:rPr>
                <w:rFonts w:ascii="Arial" w:hAnsi="Arial" w:cs="Arial"/>
                <w:sz w:val="20"/>
              </w:rPr>
            </w:pPr>
            <w:r>
              <w:rPr>
                <w:rFonts w:ascii="Arial" w:hAnsi="Arial" w:cs="Arial"/>
                <w:sz w:val="20"/>
              </w:rPr>
              <w:t>Using</w:t>
            </w:r>
            <w:r w:rsidR="00F026E6">
              <w:rPr>
                <w:rFonts w:ascii="Arial" w:hAnsi="Arial" w:cs="Arial"/>
                <w:sz w:val="20"/>
              </w:rPr>
              <w:t xml:space="preserve"> PPT.</w:t>
            </w:r>
          </w:p>
          <w:p w:rsidR="00932F56" w:rsidRPr="00E8209F" w:rsidRDefault="00932F56" w:rsidP="00D9769F">
            <w:pPr>
              <w:autoSpaceDE w:val="0"/>
              <w:autoSpaceDN w:val="0"/>
              <w:adjustRightInd w:val="0"/>
              <w:rPr>
                <w:rFonts w:ascii="Arial" w:hAnsi="Arial" w:cs="Arial"/>
                <w:b/>
                <w:sz w:val="20"/>
              </w:rPr>
            </w:pPr>
          </w:p>
        </w:tc>
      </w:tr>
      <w:tr w:rsidR="00932F56" w:rsidRPr="00E8209F">
        <w:trPr>
          <w:trHeight w:val="1810"/>
        </w:trPr>
        <w:tc>
          <w:tcPr>
            <w:tcW w:w="1122" w:type="dxa"/>
            <w:tcBorders>
              <w:right w:val="single" w:sz="4" w:space="0" w:color="auto"/>
            </w:tcBorders>
          </w:tcPr>
          <w:p w:rsidR="005B5EF4" w:rsidRDefault="00932F56" w:rsidP="00D9769F">
            <w:pPr>
              <w:rPr>
                <w:rFonts w:ascii="Arial" w:hAnsi="Arial" w:cs="Arial"/>
                <w:b/>
                <w:sz w:val="20"/>
              </w:rPr>
            </w:pPr>
            <w:r w:rsidRPr="00E8209F">
              <w:rPr>
                <w:rFonts w:ascii="Arial" w:hAnsi="Arial" w:cs="Arial"/>
                <w:b/>
                <w:sz w:val="20"/>
              </w:rPr>
              <w:t>Timing</w:t>
            </w:r>
          </w:p>
          <w:p w:rsidR="005E40AB" w:rsidRDefault="005E40AB" w:rsidP="005B5EF4">
            <w:pPr>
              <w:rPr>
                <w:rFonts w:ascii="Arial" w:hAnsi="Arial" w:cs="Arial"/>
                <w:sz w:val="20"/>
              </w:rPr>
            </w:pPr>
          </w:p>
          <w:p w:rsidR="005E40AB" w:rsidRDefault="00F026E6" w:rsidP="005B5EF4">
            <w:pPr>
              <w:rPr>
                <w:rFonts w:ascii="Arial" w:hAnsi="Arial" w:cs="Arial"/>
                <w:sz w:val="20"/>
              </w:rPr>
            </w:pPr>
            <w:r>
              <w:rPr>
                <w:rFonts w:ascii="Arial" w:hAnsi="Arial" w:cs="Arial"/>
                <w:sz w:val="20"/>
              </w:rPr>
              <w:t>5</w:t>
            </w:r>
            <w:r w:rsidR="00BC374A">
              <w:rPr>
                <w:rFonts w:ascii="Arial" w:hAnsi="Arial" w:cs="Arial"/>
                <w:sz w:val="20"/>
              </w:rPr>
              <w:t xml:space="preserve"> mins</w:t>
            </w: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5B5EF4" w:rsidRDefault="005B5EF4" w:rsidP="005B5EF4">
            <w:pPr>
              <w:rPr>
                <w:rFonts w:ascii="Arial" w:hAnsi="Arial" w:cs="Arial"/>
                <w:sz w:val="20"/>
              </w:rPr>
            </w:pPr>
          </w:p>
          <w:p w:rsidR="00F026E6" w:rsidRDefault="00F026E6" w:rsidP="005B5EF4">
            <w:pPr>
              <w:rPr>
                <w:rFonts w:ascii="Arial" w:hAnsi="Arial" w:cs="Arial"/>
                <w:sz w:val="20"/>
              </w:rPr>
            </w:pPr>
          </w:p>
          <w:p w:rsidR="00C63B7B" w:rsidRDefault="00C63B7B" w:rsidP="005B5EF4">
            <w:pPr>
              <w:rPr>
                <w:rFonts w:ascii="Arial" w:hAnsi="Arial" w:cs="Arial"/>
                <w:sz w:val="20"/>
              </w:rPr>
            </w:pPr>
          </w:p>
          <w:p w:rsidR="00C63B7B" w:rsidRDefault="00C63B7B" w:rsidP="005B5EF4">
            <w:pPr>
              <w:rPr>
                <w:rFonts w:ascii="Arial" w:hAnsi="Arial" w:cs="Arial"/>
                <w:sz w:val="20"/>
              </w:rPr>
            </w:pPr>
          </w:p>
          <w:p w:rsidR="00547040" w:rsidRDefault="00F026E6" w:rsidP="005B5EF4">
            <w:pPr>
              <w:rPr>
                <w:rFonts w:ascii="Arial" w:hAnsi="Arial" w:cs="Arial"/>
                <w:sz w:val="20"/>
              </w:rPr>
            </w:pPr>
            <w:r>
              <w:rPr>
                <w:rFonts w:ascii="Arial" w:hAnsi="Arial" w:cs="Arial"/>
                <w:sz w:val="20"/>
              </w:rPr>
              <w:t>2</w:t>
            </w:r>
            <w:r w:rsidR="009804F3">
              <w:rPr>
                <w:rFonts w:ascii="Arial" w:hAnsi="Arial" w:cs="Arial"/>
                <w:sz w:val="20"/>
              </w:rPr>
              <w:t xml:space="preserve"> mins</w:t>
            </w: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A50BEE" w:rsidRDefault="00A50BEE" w:rsidP="005B5EF4">
            <w:pPr>
              <w:rPr>
                <w:rFonts w:ascii="Arial" w:hAnsi="Arial" w:cs="Arial"/>
                <w:sz w:val="20"/>
              </w:rPr>
            </w:pPr>
          </w:p>
          <w:p w:rsidR="00A50BEE" w:rsidRDefault="00A50BEE" w:rsidP="005B5EF4">
            <w:pPr>
              <w:rPr>
                <w:rFonts w:ascii="Arial" w:hAnsi="Arial" w:cs="Arial"/>
                <w:sz w:val="20"/>
              </w:rPr>
            </w:pPr>
          </w:p>
          <w:p w:rsidR="00A50BEE" w:rsidRDefault="00A50BEE" w:rsidP="005B5EF4">
            <w:pPr>
              <w:rPr>
                <w:rFonts w:ascii="Arial" w:hAnsi="Arial" w:cs="Arial"/>
                <w:sz w:val="20"/>
              </w:rPr>
            </w:pPr>
          </w:p>
          <w:p w:rsidR="00547040" w:rsidRDefault="00F026E6" w:rsidP="005B5EF4">
            <w:pPr>
              <w:rPr>
                <w:rFonts w:ascii="Arial" w:hAnsi="Arial" w:cs="Arial"/>
                <w:sz w:val="20"/>
              </w:rPr>
            </w:pPr>
            <w:r>
              <w:rPr>
                <w:rFonts w:ascii="Arial" w:hAnsi="Arial" w:cs="Arial"/>
                <w:sz w:val="20"/>
              </w:rPr>
              <w:t>5 mins</w:t>
            </w: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47040" w:rsidRDefault="00547040" w:rsidP="005B5EF4">
            <w:pPr>
              <w:rPr>
                <w:rFonts w:ascii="Arial" w:hAnsi="Arial" w:cs="Arial"/>
                <w:sz w:val="20"/>
              </w:rPr>
            </w:pPr>
          </w:p>
          <w:p w:rsidR="005B5EF4" w:rsidRDefault="005B5EF4" w:rsidP="005B5EF4">
            <w:pPr>
              <w:rPr>
                <w:rFonts w:ascii="Arial" w:hAnsi="Arial" w:cs="Arial"/>
                <w:sz w:val="20"/>
              </w:rPr>
            </w:pPr>
          </w:p>
          <w:p w:rsidR="0037374D" w:rsidRDefault="0037374D" w:rsidP="005B5EF4">
            <w:pPr>
              <w:rPr>
                <w:rFonts w:ascii="Arial" w:hAnsi="Arial" w:cs="Arial"/>
                <w:sz w:val="20"/>
              </w:rPr>
            </w:pPr>
          </w:p>
          <w:p w:rsidR="00932F56" w:rsidRPr="005B5EF4" w:rsidRDefault="00932F56" w:rsidP="00BC374A">
            <w:pPr>
              <w:rPr>
                <w:rFonts w:ascii="Arial" w:hAnsi="Arial" w:cs="Arial"/>
                <w:sz w:val="20"/>
              </w:rPr>
            </w:pPr>
          </w:p>
        </w:tc>
        <w:tc>
          <w:tcPr>
            <w:tcW w:w="3276" w:type="dxa"/>
            <w:gridSpan w:val="3"/>
            <w:tcBorders>
              <w:left w:val="single" w:sz="4" w:space="0" w:color="auto"/>
              <w:right w:val="single" w:sz="4" w:space="0" w:color="auto"/>
            </w:tcBorders>
          </w:tcPr>
          <w:p w:rsidR="00BC374A" w:rsidRDefault="00932F56" w:rsidP="00D9769F">
            <w:pPr>
              <w:rPr>
                <w:rFonts w:ascii="Arial" w:hAnsi="Arial" w:cs="Arial"/>
                <w:b/>
                <w:sz w:val="20"/>
              </w:rPr>
            </w:pPr>
            <w:r w:rsidRPr="00E8209F">
              <w:rPr>
                <w:rFonts w:ascii="Arial" w:hAnsi="Arial" w:cs="Arial"/>
                <w:b/>
                <w:sz w:val="20"/>
              </w:rPr>
              <w:t xml:space="preserve">Teacher </w:t>
            </w:r>
          </w:p>
          <w:p w:rsidR="00E842BC" w:rsidRDefault="00E842BC" w:rsidP="00D9769F">
            <w:pPr>
              <w:rPr>
                <w:rFonts w:ascii="Arial" w:hAnsi="Arial" w:cs="Arial"/>
                <w:sz w:val="20"/>
              </w:rPr>
            </w:pPr>
          </w:p>
          <w:p w:rsidR="005B5EF4" w:rsidRDefault="00F026E6" w:rsidP="00D9769F">
            <w:pPr>
              <w:rPr>
                <w:rFonts w:ascii="Arial" w:hAnsi="Arial" w:cs="Arial"/>
                <w:sz w:val="20"/>
              </w:rPr>
            </w:pPr>
            <w:r>
              <w:rPr>
                <w:rFonts w:ascii="Arial" w:hAnsi="Arial" w:cs="Arial"/>
                <w:sz w:val="20"/>
              </w:rPr>
              <w:t xml:space="preserve">Invites pupils into the room and settles them with first activity – gap fill on the board. Give pupils five minutes to complete the activity and provide encouragement throughout, prompting them to link the sentences with previous learning. </w:t>
            </w:r>
          </w:p>
          <w:p w:rsidR="005B5EF4" w:rsidRDefault="005B5EF4" w:rsidP="00D9769F">
            <w:pPr>
              <w:rPr>
                <w:rFonts w:ascii="Arial" w:hAnsi="Arial" w:cs="Arial"/>
                <w:sz w:val="20"/>
              </w:rPr>
            </w:pPr>
          </w:p>
          <w:p w:rsidR="00A50BEE" w:rsidRDefault="00F026E6" w:rsidP="00547040">
            <w:pPr>
              <w:rPr>
                <w:rFonts w:ascii="Arial" w:hAnsi="Arial" w:cs="Arial"/>
                <w:sz w:val="20"/>
              </w:rPr>
            </w:pPr>
            <w:r>
              <w:rPr>
                <w:rFonts w:ascii="Arial" w:hAnsi="Arial" w:cs="Arial"/>
                <w:sz w:val="20"/>
              </w:rPr>
              <w:t xml:space="preserve">Asks for answers to gap-fill and translations into English. Writes words on the IWB in the gaps. 1 point for each correct answer. </w:t>
            </w:r>
          </w:p>
          <w:p w:rsidR="005B5EF4" w:rsidRDefault="00A50BEE" w:rsidP="00547040">
            <w:pPr>
              <w:rPr>
                <w:rFonts w:ascii="Arial" w:hAnsi="Arial" w:cs="Arial"/>
                <w:sz w:val="20"/>
              </w:rPr>
            </w:pPr>
            <w:r>
              <w:rPr>
                <w:rFonts w:ascii="Arial" w:hAnsi="Arial" w:cs="Arial"/>
                <w:sz w:val="20"/>
              </w:rPr>
              <w:t xml:space="preserve">Asks pupils who got 5 out of 5, 4, 3 and awards 1 point to all who got five. </w:t>
            </w:r>
          </w:p>
          <w:p w:rsidR="00547040" w:rsidRDefault="00547040" w:rsidP="009804F3">
            <w:pPr>
              <w:rPr>
                <w:rFonts w:ascii="Arial" w:hAnsi="Arial" w:cs="Arial"/>
                <w:sz w:val="20"/>
              </w:rPr>
            </w:pPr>
          </w:p>
          <w:p w:rsidR="00932F56" w:rsidRPr="00E8209F" w:rsidRDefault="00F026E6" w:rsidP="009804F3">
            <w:pPr>
              <w:rPr>
                <w:rFonts w:ascii="Arial" w:hAnsi="Arial" w:cs="Arial"/>
                <w:sz w:val="20"/>
              </w:rPr>
            </w:pPr>
            <w:r>
              <w:rPr>
                <w:rFonts w:ascii="Arial" w:hAnsi="Arial" w:cs="Arial"/>
                <w:sz w:val="20"/>
              </w:rPr>
              <w:t xml:space="preserve">Goes through characters from HSM2 on board.  Asks pupils for description of each character, prompting when necessary with “Ist sie gross?” and so on and includes as many people as possible. Gradually removes scaffolding of prompts on slides. </w:t>
            </w:r>
          </w:p>
        </w:tc>
        <w:tc>
          <w:tcPr>
            <w:tcW w:w="4644" w:type="dxa"/>
            <w:gridSpan w:val="2"/>
            <w:tcBorders>
              <w:left w:val="single" w:sz="4" w:space="0" w:color="auto"/>
            </w:tcBorders>
          </w:tcPr>
          <w:p w:rsidR="005B5EF4" w:rsidRDefault="00932F56" w:rsidP="00D9769F">
            <w:pPr>
              <w:autoSpaceDE w:val="0"/>
              <w:autoSpaceDN w:val="0"/>
              <w:adjustRightInd w:val="0"/>
              <w:rPr>
                <w:rFonts w:ascii="Arial" w:hAnsi="Arial" w:cs="Arial"/>
                <w:b/>
                <w:sz w:val="20"/>
              </w:rPr>
            </w:pPr>
            <w:r w:rsidRPr="00E8209F">
              <w:rPr>
                <w:rFonts w:ascii="Arial" w:hAnsi="Arial" w:cs="Arial"/>
                <w:b/>
                <w:sz w:val="20"/>
              </w:rPr>
              <w:t xml:space="preserve">Pupils </w:t>
            </w:r>
          </w:p>
          <w:p w:rsidR="00932F56" w:rsidRPr="00E8209F" w:rsidRDefault="00932F56" w:rsidP="00D9769F">
            <w:pPr>
              <w:autoSpaceDE w:val="0"/>
              <w:autoSpaceDN w:val="0"/>
              <w:adjustRightInd w:val="0"/>
              <w:rPr>
                <w:rFonts w:ascii="Arial" w:hAnsi="Arial" w:cs="Arial"/>
                <w:sz w:val="20"/>
              </w:rPr>
            </w:pPr>
            <w:r w:rsidRPr="00E8209F">
              <w:rPr>
                <w:rFonts w:ascii="Arial" w:hAnsi="Arial" w:cs="Arial"/>
                <w:sz w:val="20"/>
              </w:rPr>
              <w:t>Whole class</w:t>
            </w:r>
            <w:r w:rsidR="005B5EF4">
              <w:rPr>
                <w:rFonts w:ascii="Arial" w:hAnsi="Arial" w:cs="Arial"/>
                <w:sz w:val="20"/>
              </w:rPr>
              <w:t xml:space="preserve"> teaching</w:t>
            </w:r>
          </w:p>
          <w:p w:rsidR="00932F56" w:rsidRPr="00E8209F" w:rsidRDefault="00F026E6" w:rsidP="00D9769F">
            <w:pPr>
              <w:rPr>
                <w:rFonts w:ascii="Arial" w:hAnsi="Arial" w:cs="Arial"/>
                <w:sz w:val="20"/>
              </w:rPr>
            </w:pPr>
            <w:r>
              <w:rPr>
                <w:rFonts w:ascii="Arial" w:hAnsi="Arial" w:cs="Arial"/>
                <w:sz w:val="20"/>
              </w:rPr>
              <w:t xml:space="preserve">Pupils complete gap fill activity in green books. </w:t>
            </w:r>
          </w:p>
          <w:p w:rsidR="005E40AB" w:rsidRDefault="005E40AB" w:rsidP="00D9769F">
            <w:pPr>
              <w:rPr>
                <w:rFonts w:ascii="Arial" w:hAnsi="Arial" w:cs="Arial"/>
                <w:sz w:val="20"/>
              </w:rPr>
            </w:pPr>
          </w:p>
          <w:p w:rsidR="005E40AB" w:rsidRDefault="005E40AB" w:rsidP="00D9769F">
            <w:pPr>
              <w:rPr>
                <w:rFonts w:ascii="Arial" w:hAnsi="Arial" w:cs="Arial"/>
                <w:sz w:val="20"/>
              </w:rPr>
            </w:pPr>
          </w:p>
          <w:p w:rsidR="00932F56" w:rsidRPr="00E8209F" w:rsidRDefault="00932F56" w:rsidP="00D9769F">
            <w:pPr>
              <w:rPr>
                <w:rFonts w:ascii="Arial" w:hAnsi="Arial" w:cs="Arial"/>
                <w:sz w:val="20"/>
              </w:rPr>
            </w:pPr>
          </w:p>
          <w:p w:rsidR="009804F3" w:rsidRDefault="009804F3" w:rsidP="00D9769F">
            <w:pPr>
              <w:rPr>
                <w:rFonts w:ascii="Arial" w:hAnsi="Arial" w:cs="Arial"/>
                <w:sz w:val="20"/>
              </w:rPr>
            </w:pPr>
          </w:p>
          <w:p w:rsidR="009804F3" w:rsidRDefault="009804F3" w:rsidP="00D9769F">
            <w:pPr>
              <w:rPr>
                <w:rFonts w:ascii="Arial" w:hAnsi="Arial" w:cs="Arial"/>
                <w:sz w:val="20"/>
              </w:rPr>
            </w:pPr>
          </w:p>
          <w:p w:rsidR="009804F3" w:rsidRDefault="009804F3" w:rsidP="00D9769F">
            <w:pPr>
              <w:rPr>
                <w:rFonts w:ascii="Arial" w:hAnsi="Arial" w:cs="Arial"/>
                <w:sz w:val="20"/>
              </w:rPr>
            </w:pPr>
          </w:p>
          <w:p w:rsidR="00F026E6" w:rsidRDefault="00F026E6" w:rsidP="00D9769F">
            <w:pPr>
              <w:rPr>
                <w:rFonts w:ascii="Arial" w:hAnsi="Arial" w:cs="Arial"/>
                <w:sz w:val="20"/>
              </w:rPr>
            </w:pPr>
          </w:p>
          <w:p w:rsidR="00F026E6" w:rsidRDefault="00F026E6" w:rsidP="00D9769F">
            <w:pPr>
              <w:rPr>
                <w:rFonts w:ascii="Arial" w:hAnsi="Arial" w:cs="Arial"/>
                <w:sz w:val="20"/>
              </w:rPr>
            </w:pPr>
          </w:p>
          <w:p w:rsidR="005B5EF4" w:rsidRDefault="005B5EF4" w:rsidP="00D9769F">
            <w:pPr>
              <w:rPr>
                <w:rFonts w:ascii="Arial" w:hAnsi="Arial" w:cs="Arial"/>
                <w:sz w:val="20"/>
              </w:rPr>
            </w:pPr>
            <w:r>
              <w:rPr>
                <w:rFonts w:ascii="Arial" w:hAnsi="Arial" w:cs="Arial"/>
                <w:sz w:val="20"/>
              </w:rPr>
              <w:t xml:space="preserve">Pupils </w:t>
            </w:r>
            <w:r w:rsidR="00F026E6">
              <w:rPr>
                <w:rFonts w:ascii="Arial" w:hAnsi="Arial" w:cs="Arial"/>
                <w:sz w:val="20"/>
              </w:rPr>
              <w:t>provide answers to gap-fill activity</w:t>
            </w:r>
            <w:r w:rsidR="00BC374A">
              <w:rPr>
                <w:rFonts w:ascii="Arial" w:hAnsi="Arial" w:cs="Arial"/>
                <w:sz w:val="20"/>
              </w:rPr>
              <w:t>.</w:t>
            </w:r>
          </w:p>
          <w:p w:rsidR="005B5EF4" w:rsidRDefault="00A50BEE" w:rsidP="00D9769F">
            <w:pPr>
              <w:rPr>
                <w:rFonts w:ascii="Arial" w:hAnsi="Arial" w:cs="Arial"/>
                <w:sz w:val="20"/>
              </w:rPr>
            </w:pPr>
            <w:r>
              <w:rPr>
                <w:rFonts w:ascii="Arial" w:hAnsi="Arial" w:cs="Arial"/>
                <w:sz w:val="20"/>
              </w:rPr>
              <w:t xml:space="preserve">Make a note of any points in book. </w:t>
            </w:r>
          </w:p>
          <w:p w:rsidR="009804F3" w:rsidRDefault="009804F3" w:rsidP="005B5EF4">
            <w:pPr>
              <w:rPr>
                <w:rFonts w:ascii="Arial" w:hAnsi="Arial" w:cs="Arial"/>
                <w:sz w:val="20"/>
              </w:rPr>
            </w:pPr>
          </w:p>
          <w:p w:rsidR="009804F3" w:rsidRDefault="001306D5" w:rsidP="005B5EF4">
            <w:pPr>
              <w:rPr>
                <w:rFonts w:ascii="Arial" w:hAnsi="Arial" w:cs="Arial"/>
                <w:sz w:val="20"/>
              </w:rPr>
            </w:pPr>
            <w:r>
              <w:rPr>
                <w:rFonts w:ascii="Arial" w:hAnsi="Arial" w:cs="Arial"/>
                <w:sz w:val="20"/>
              </w:rPr>
              <w:t xml:space="preserve">Put hands up to show how many they got right. </w:t>
            </w:r>
          </w:p>
          <w:p w:rsidR="009804F3" w:rsidRDefault="009804F3" w:rsidP="005B5EF4">
            <w:pPr>
              <w:rPr>
                <w:rFonts w:ascii="Arial" w:hAnsi="Arial" w:cs="Arial"/>
                <w:sz w:val="20"/>
              </w:rPr>
            </w:pPr>
          </w:p>
          <w:p w:rsidR="001306D5" w:rsidRDefault="001306D5" w:rsidP="005B5EF4">
            <w:pPr>
              <w:rPr>
                <w:rFonts w:ascii="Arial" w:hAnsi="Arial" w:cs="Arial"/>
                <w:sz w:val="20"/>
              </w:rPr>
            </w:pPr>
          </w:p>
          <w:p w:rsidR="001306D5" w:rsidRDefault="001306D5" w:rsidP="005B5EF4">
            <w:pPr>
              <w:rPr>
                <w:rFonts w:ascii="Arial" w:hAnsi="Arial" w:cs="Arial"/>
                <w:sz w:val="20"/>
              </w:rPr>
            </w:pPr>
          </w:p>
          <w:p w:rsidR="001306D5" w:rsidRDefault="001306D5" w:rsidP="005B5EF4">
            <w:pPr>
              <w:rPr>
                <w:rFonts w:ascii="Arial" w:hAnsi="Arial" w:cs="Arial"/>
                <w:sz w:val="20"/>
              </w:rPr>
            </w:pPr>
          </w:p>
          <w:p w:rsidR="00C63B7B" w:rsidRDefault="00F026E6" w:rsidP="005B5EF4">
            <w:pPr>
              <w:rPr>
                <w:rFonts w:ascii="Arial" w:hAnsi="Arial" w:cs="Arial"/>
                <w:sz w:val="20"/>
              </w:rPr>
            </w:pPr>
            <w:r>
              <w:rPr>
                <w:rFonts w:ascii="Arial" w:hAnsi="Arial" w:cs="Arial"/>
                <w:sz w:val="20"/>
              </w:rPr>
              <w:t xml:space="preserve">Put hands up to provide descriptions of the characters. </w:t>
            </w:r>
          </w:p>
          <w:p w:rsidR="00C63B7B" w:rsidRDefault="00F026E6" w:rsidP="005B5EF4">
            <w:pPr>
              <w:rPr>
                <w:rFonts w:ascii="Arial" w:hAnsi="Arial" w:cs="Arial"/>
                <w:sz w:val="20"/>
              </w:rPr>
            </w:pPr>
            <w:r>
              <w:rPr>
                <w:rFonts w:ascii="Arial" w:hAnsi="Arial" w:cs="Arial"/>
                <w:sz w:val="20"/>
              </w:rPr>
              <w:t xml:space="preserve">Put hands up to provide translations of the descriptions. </w:t>
            </w: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547040" w:rsidRDefault="00547040" w:rsidP="00547040">
            <w:pPr>
              <w:rPr>
                <w:rFonts w:ascii="Arial" w:hAnsi="Arial" w:cs="Arial"/>
                <w:sz w:val="20"/>
              </w:rPr>
            </w:pPr>
          </w:p>
          <w:p w:rsidR="00932F56" w:rsidRPr="00E8209F" w:rsidRDefault="00932F56" w:rsidP="00547040">
            <w:pPr>
              <w:rPr>
                <w:rFonts w:ascii="Arial" w:hAnsi="Arial" w:cs="Arial"/>
                <w:sz w:val="20"/>
              </w:rPr>
            </w:pPr>
          </w:p>
        </w:tc>
      </w:tr>
      <w:tr w:rsidR="00932F56" w:rsidRPr="00E8209F">
        <w:tc>
          <w:tcPr>
            <w:tcW w:w="9042" w:type="dxa"/>
            <w:gridSpan w:val="6"/>
          </w:tcPr>
          <w:p w:rsidR="00932F56" w:rsidRPr="00E8209F" w:rsidRDefault="00932F56" w:rsidP="00D9769F">
            <w:pPr>
              <w:autoSpaceDE w:val="0"/>
              <w:autoSpaceDN w:val="0"/>
              <w:adjustRightInd w:val="0"/>
              <w:rPr>
                <w:rFonts w:ascii="Arial" w:hAnsi="Arial" w:cs="Arial"/>
                <w:b/>
                <w:sz w:val="20"/>
              </w:rPr>
            </w:pPr>
            <w:r w:rsidRPr="00E8209F">
              <w:rPr>
                <w:rFonts w:ascii="Arial" w:hAnsi="Arial" w:cs="Arial"/>
                <w:b/>
                <w:sz w:val="20"/>
              </w:rPr>
              <w:t>Homework</w:t>
            </w:r>
          </w:p>
          <w:p w:rsidR="00932F56" w:rsidRPr="00E8209F" w:rsidRDefault="009804F3" w:rsidP="00BC374A">
            <w:pPr>
              <w:rPr>
                <w:rFonts w:ascii="Arial" w:hAnsi="Arial" w:cs="Arial"/>
                <w:sz w:val="20"/>
              </w:rPr>
            </w:pPr>
            <w:r>
              <w:rPr>
                <w:rFonts w:ascii="Arial" w:hAnsi="Arial" w:cs="Arial"/>
                <w:sz w:val="20"/>
              </w:rPr>
              <w:t>N/a</w:t>
            </w:r>
          </w:p>
        </w:tc>
      </w:tr>
      <w:tr w:rsidR="00932F56" w:rsidRPr="00E8209F">
        <w:tc>
          <w:tcPr>
            <w:tcW w:w="9042" w:type="dxa"/>
            <w:gridSpan w:val="6"/>
          </w:tcPr>
          <w:p w:rsidR="00932F56" w:rsidRPr="00E8209F" w:rsidRDefault="00932F56" w:rsidP="00D9769F">
            <w:pPr>
              <w:rPr>
                <w:rFonts w:ascii="Arial" w:hAnsi="Arial" w:cs="Arial"/>
                <w:sz w:val="20"/>
              </w:rPr>
            </w:pPr>
            <w:r w:rsidRPr="00E8209F">
              <w:rPr>
                <w:rFonts w:ascii="Arial" w:hAnsi="Arial" w:cs="Arial"/>
                <w:b/>
                <w:sz w:val="20"/>
              </w:rPr>
              <w:t>Evaluation of pupils’ learning</w:t>
            </w:r>
            <w:r w:rsidR="005E40AB">
              <w:rPr>
                <w:rFonts w:ascii="Arial" w:hAnsi="Arial" w:cs="Arial"/>
                <w:b/>
                <w:sz w:val="20"/>
              </w:rPr>
              <w:t xml:space="preserve"> </w:t>
            </w:r>
          </w:p>
          <w:p w:rsidR="00F026E6" w:rsidRDefault="00803FD2" w:rsidP="00F026E6">
            <w:pPr>
              <w:rPr>
                <w:rFonts w:ascii="Arial" w:hAnsi="Arial" w:cs="Arial"/>
                <w:sz w:val="20"/>
              </w:rPr>
            </w:pPr>
            <w:r>
              <w:rPr>
                <w:rFonts w:ascii="Arial" w:hAnsi="Arial" w:cs="Arial"/>
                <w:sz w:val="20"/>
              </w:rPr>
              <w:t xml:space="preserve">Pupils all seemed to get involved </w:t>
            </w:r>
            <w:r w:rsidR="00F026E6">
              <w:rPr>
                <w:rFonts w:ascii="Arial" w:hAnsi="Arial" w:cs="Arial"/>
                <w:sz w:val="20"/>
              </w:rPr>
              <w:t xml:space="preserve">in the starter.  They settled quickly and got on with the starter quietly. They were keen to give the answers. </w:t>
            </w:r>
          </w:p>
          <w:p w:rsidR="00932F56" w:rsidRPr="00E8209F" w:rsidRDefault="00F026E6" w:rsidP="00F026E6">
            <w:pPr>
              <w:rPr>
                <w:rFonts w:ascii="Arial" w:hAnsi="Arial" w:cs="Arial"/>
                <w:sz w:val="20"/>
              </w:rPr>
            </w:pPr>
            <w:r>
              <w:rPr>
                <w:rFonts w:ascii="Arial" w:hAnsi="Arial" w:cs="Arial"/>
                <w:sz w:val="20"/>
              </w:rPr>
              <w:t xml:space="preserve">With the first activity, pupils were keen to answer at first but seemed to struggle with later phrases when scaffolding was removed.  Much more prompting was needed and only a few of the pupils put their hands up to answer. </w:t>
            </w:r>
          </w:p>
        </w:tc>
      </w:tr>
      <w:tr w:rsidR="00932F56" w:rsidRPr="00E8209F">
        <w:tc>
          <w:tcPr>
            <w:tcW w:w="9042" w:type="dxa"/>
            <w:gridSpan w:val="6"/>
          </w:tcPr>
          <w:p w:rsidR="00932F56" w:rsidRPr="00E8209F" w:rsidRDefault="00932F56" w:rsidP="00D9769F">
            <w:pPr>
              <w:rPr>
                <w:rFonts w:ascii="Arial" w:hAnsi="Arial" w:cs="Arial"/>
                <w:b/>
                <w:sz w:val="20"/>
              </w:rPr>
            </w:pPr>
            <w:r w:rsidRPr="00E8209F">
              <w:rPr>
                <w:rFonts w:ascii="Arial" w:hAnsi="Arial" w:cs="Arial"/>
                <w:b/>
                <w:sz w:val="20"/>
              </w:rPr>
              <w:t>Evaluation of teaching and suggested change</w:t>
            </w:r>
          </w:p>
          <w:p w:rsidR="00F026E6" w:rsidRDefault="00F026E6" w:rsidP="00F026E6">
            <w:pPr>
              <w:rPr>
                <w:rFonts w:ascii="Arial" w:hAnsi="Arial" w:cs="Arial"/>
                <w:sz w:val="20"/>
              </w:rPr>
            </w:pPr>
            <w:r>
              <w:rPr>
                <w:rFonts w:ascii="Arial" w:hAnsi="Arial" w:cs="Arial"/>
                <w:sz w:val="20"/>
              </w:rPr>
              <w:t xml:space="preserve">Go over the words learned in previous lesson again with choral repetition before starting the activity to enable them to get involved. </w:t>
            </w:r>
          </w:p>
          <w:p w:rsidR="00932F56" w:rsidRPr="0072157C" w:rsidRDefault="00F026E6" w:rsidP="00F026E6">
            <w:pPr>
              <w:rPr>
                <w:rFonts w:ascii="Arial" w:hAnsi="Arial" w:cs="Arial"/>
                <w:sz w:val="20"/>
              </w:rPr>
            </w:pPr>
            <w:r>
              <w:rPr>
                <w:rFonts w:ascii="Arial" w:hAnsi="Arial" w:cs="Arial"/>
                <w:sz w:val="20"/>
              </w:rPr>
              <w:t>Give pupils more time to answer the descriptions on the board.  Perhaps have them work in pairs to put together each descriptions before providing it out loud to the class.</w:t>
            </w:r>
          </w:p>
        </w:tc>
      </w:tr>
      <w:tr w:rsidR="00932F56" w:rsidRPr="00C63B7B">
        <w:tc>
          <w:tcPr>
            <w:tcW w:w="9042" w:type="dxa"/>
            <w:gridSpan w:val="6"/>
          </w:tcPr>
          <w:p w:rsidR="00803FD2" w:rsidRDefault="00932F56" w:rsidP="00D9769F">
            <w:pPr>
              <w:rPr>
                <w:rFonts w:ascii="Arial" w:hAnsi="Arial" w:cs="Arial"/>
                <w:sz w:val="20"/>
              </w:rPr>
            </w:pPr>
            <w:r w:rsidRPr="00C63B7B">
              <w:rPr>
                <w:rFonts w:ascii="Arial" w:hAnsi="Arial" w:cs="Arial"/>
                <w:b/>
                <w:sz w:val="20"/>
              </w:rPr>
              <w:t xml:space="preserve">Targets for future lessons  </w:t>
            </w:r>
            <w:r w:rsidRPr="00C63B7B">
              <w:rPr>
                <w:rFonts w:ascii="Arial" w:hAnsi="Arial" w:cs="Arial"/>
                <w:sz w:val="20"/>
              </w:rPr>
              <w:t>Teacher’s, Pupils’</w:t>
            </w:r>
          </w:p>
          <w:p w:rsidR="00F026E6" w:rsidRDefault="00803FD2" w:rsidP="00D9769F">
            <w:pPr>
              <w:rPr>
                <w:rFonts w:ascii="Arial" w:hAnsi="Arial" w:cs="Arial"/>
                <w:sz w:val="20"/>
              </w:rPr>
            </w:pPr>
            <w:r>
              <w:rPr>
                <w:rFonts w:ascii="Arial" w:hAnsi="Arial" w:cs="Arial"/>
                <w:sz w:val="20"/>
              </w:rPr>
              <w:t xml:space="preserve">Teacher’s – to </w:t>
            </w:r>
            <w:r w:rsidR="00F026E6">
              <w:rPr>
                <w:rFonts w:ascii="Arial" w:hAnsi="Arial" w:cs="Arial"/>
                <w:sz w:val="20"/>
              </w:rPr>
              <w:t>ensure that all pupils are involved and enough support is provided</w:t>
            </w:r>
            <w:r>
              <w:rPr>
                <w:rFonts w:ascii="Arial" w:hAnsi="Arial" w:cs="Arial"/>
                <w:sz w:val="20"/>
              </w:rPr>
              <w:t xml:space="preserve">. </w:t>
            </w:r>
          </w:p>
          <w:p w:rsidR="00932F56" w:rsidRPr="00BA78A9" w:rsidRDefault="00F026E6" w:rsidP="00F026E6">
            <w:pPr>
              <w:rPr>
                <w:rFonts w:ascii="Arial" w:hAnsi="Arial" w:cs="Arial"/>
                <w:sz w:val="20"/>
              </w:rPr>
            </w:pPr>
            <w:r>
              <w:rPr>
                <w:rFonts w:ascii="Arial" w:hAnsi="Arial" w:cs="Arial"/>
                <w:sz w:val="20"/>
              </w:rPr>
              <w:t>Pupil – to use knowledge in a listening/reading activity.</w:t>
            </w:r>
          </w:p>
        </w:tc>
      </w:tr>
    </w:tbl>
    <w:p w:rsidR="00D9769F" w:rsidRPr="00C63B7B" w:rsidRDefault="00D9769F">
      <w:pPr>
        <w:rPr>
          <w:rFonts w:ascii="Arial" w:hAnsi="Arial"/>
          <w:sz w:val="20"/>
        </w:rPr>
      </w:pPr>
    </w:p>
    <w:sectPr w:rsidR="00D9769F" w:rsidRPr="00C63B7B" w:rsidSect="00D9769F">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32F56"/>
    <w:rsid w:val="001306D5"/>
    <w:rsid w:val="0014121D"/>
    <w:rsid w:val="001440F0"/>
    <w:rsid w:val="00150A34"/>
    <w:rsid w:val="0016370B"/>
    <w:rsid w:val="00172540"/>
    <w:rsid w:val="002373C9"/>
    <w:rsid w:val="0026025C"/>
    <w:rsid w:val="00297292"/>
    <w:rsid w:val="0037374D"/>
    <w:rsid w:val="00410394"/>
    <w:rsid w:val="00547040"/>
    <w:rsid w:val="00585BC3"/>
    <w:rsid w:val="005B5EF4"/>
    <w:rsid w:val="005D25E6"/>
    <w:rsid w:val="005E40AB"/>
    <w:rsid w:val="006E61F0"/>
    <w:rsid w:val="0072157C"/>
    <w:rsid w:val="00764D83"/>
    <w:rsid w:val="00803FD2"/>
    <w:rsid w:val="00932F56"/>
    <w:rsid w:val="009804F3"/>
    <w:rsid w:val="009910EB"/>
    <w:rsid w:val="009A491D"/>
    <w:rsid w:val="009D5E87"/>
    <w:rsid w:val="00A2533E"/>
    <w:rsid w:val="00A50BEE"/>
    <w:rsid w:val="00A864D9"/>
    <w:rsid w:val="00AA7149"/>
    <w:rsid w:val="00BA78A9"/>
    <w:rsid w:val="00BC374A"/>
    <w:rsid w:val="00C010AF"/>
    <w:rsid w:val="00C63B7B"/>
    <w:rsid w:val="00C86264"/>
    <w:rsid w:val="00CA2D62"/>
    <w:rsid w:val="00D05684"/>
    <w:rsid w:val="00D27A19"/>
    <w:rsid w:val="00D410C7"/>
    <w:rsid w:val="00D565C1"/>
    <w:rsid w:val="00D66C11"/>
    <w:rsid w:val="00D73355"/>
    <w:rsid w:val="00D9769F"/>
    <w:rsid w:val="00DB43D2"/>
    <w:rsid w:val="00DE686F"/>
    <w:rsid w:val="00E12E4C"/>
    <w:rsid w:val="00E842BC"/>
    <w:rsid w:val="00F026E6"/>
    <w:rsid w:val="00F15780"/>
    <w:rsid w:val="00FA7C4A"/>
  </w:rsids>
  <m:mathPr>
    <m:mathFont m:val="SimSu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F56"/>
    <w:rPr>
      <w:rFonts w:ascii="Times New Roman" w:eastAsia="Times New Roman" w:hAnsi="Times New Roman" w:cs="Times New Roman"/>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932F56"/>
    <w:pPr>
      <w:spacing w:after="120"/>
    </w:pPr>
  </w:style>
  <w:style w:type="character" w:customStyle="1" w:styleId="BodyTextChar">
    <w:name w:val="Body Text Char"/>
    <w:basedOn w:val="DefaultParagraphFont"/>
    <w:link w:val="BodyText"/>
    <w:rsid w:val="00932F56"/>
    <w:rPr>
      <w:rFonts w:ascii="Times New Roman" w:eastAsia="Times New Roman" w:hAnsi="Times New Roman" w:cs="Times New Roman"/>
      <w:szCs w:val="20"/>
      <w:lang w:val="en-GB"/>
    </w:rPr>
  </w:style>
  <w:style w:type="table" w:styleId="TableGrid">
    <w:name w:val="Table Grid"/>
    <w:basedOn w:val="TableNormal"/>
    <w:uiPriority w:val="59"/>
    <w:rsid w:val="00AA71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413</Words>
  <Characters>2355</Characters>
  <Application>Microsoft Word 12.1.0</Application>
  <DocSecurity>0</DocSecurity>
  <Lines>19</Lines>
  <Paragraphs>4</Paragraphs>
  <ScaleCrop>false</ScaleCrop>
  <LinksUpToDate>false</LinksUpToDate>
  <CharactersWithSpaces>2892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Pritzlaff</dc:creator>
  <cp:keywords/>
  <cp:lastModifiedBy>Jayne Pritzlaff</cp:lastModifiedBy>
  <cp:revision>9</cp:revision>
  <dcterms:created xsi:type="dcterms:W3CDTF">2008-11-30T16:57:00Z</dcterms:created>
  <dcterms:modified xsi:type="dcterms:W3CDTF">2008-11-30T17:43:00Z</dcterms:modified>
</cp:coreProperties>
</file>