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D04" w:rsidRDefault="00723DC4">
      <w:r w:rsidRPr="00723DC4">
        <w:drawing>
          <wp:inline distT="0" distB="0" distL="0" distR="0">
            <wp:extent cx="5731510" cy="3670371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5270296"/>
                      <a:chOff x="457200" y="304800"/>
                      <a:chExt cx="8229600" cy="5270296"/>
                    </a:xfrm>
                  </a:grpSpPr>
                  <a:sp>
                    <a:nvSpPr>
                      <a:cNvPr id="17410" name="Title 1"/>
                      <a:cNvSpPr>
                        <a:spLocks noGrp="1"/>
                      </a:cNvSpPr>
                    </a:nvSpPr>
                    <a:spPr bwMode="auto">
                      <a:xfrm>
                        <a:off x="457200" y="304800"/>
                        <a:ext cx="8229600" cy="1143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 kern="1200">
                              <a:solidFill>
                                <a:schemeClr val="tx1"/>
                              </a:solidFill>
                              <a:latin typeface="+mj-lt"/>
                              <a:ea typeface="ＭＳ Ｐゴシック" pitchFamily="-108" charset="-128"/>
                              <a:cs typeface="+mj-cs"/>
                            </a:defRPr>
                          </a:lvl1pPr>
                          <a:lvl2pPr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2pPr>
                          <a:lvl3pPr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3pPr>
                          <a:lvl4pPr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4pPr>
                          <a:lvl5pPr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5pPr>
                          <a:lvl6pPr marL="457200"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6pPr>
                          <a:lvl7pPr marL="914400"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7pPr>
                          <a:lvl8pPr marL="1371600"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8pPr>
                          <a:lvl9pPr marL="1828800" algn="ctr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4400">
                              <a:solidFill>
                                <a:schemeClr val="tx1"/>
                              </a:solidFill>
                              <a:latin typeface="Calibri" pitchFamily="-108" charset="0"/>
                              <a:ea typeface="ＭＳ Ｐゴシック" pitchFamily="-108" charset="-128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Indefinite pronouns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449" name="Text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2000" y="1447800"/>
                        <a:ext cx="7391400" cy="646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>
                              <a:latin typeface="Calibri" pitchFamily="-108" charset="0"/>
                            </a:rPr>
                            <a:t>Indefinite  </a:t>
                          </a:r>
                          <a:r>
                            <a:rPr lang="en-US" dirty="0">
                              <a:latin typeface="Calibri" pitchFamily="-108" charset="0"/>
                            </a:rPr>
                            <a:t>pronouns </a:t>
                          </a:r>
                          <a:r>
                            <a:rPr lang="en-US" dirty="0" smtClean="0">
                              <a:latin typeface="Calibri" pitchFamily="-108" charset="0"/>
                            </a:rPr>
                            <a:t>replace nouns and refer to something that is not definite, e.g. ‘someone’ or ‘something’.</a:t>
                          </a:r>
                          <a:endParaRPr lang="en-US" dirty="0">
                            <a:latin typeface="Calibri" pitchFamily="-10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762000" y="2500306"/>
                        <a:ext cx="4452942" cy="92333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smtClean="0"/>
                            <a:t>man			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one, ‘you’</a:t>
                          </a:r>
                        </a:p>
                        <a:p>
                          <a:r>
                            <a:rPr lang="en-GB" dirty="0" err="1" smtClean="0"/>
                            <a:t>etwas</a:t>
                          </a:r>
                          <a:r>
                            <a:rPr lang="en-GB" dirty="0" smtClean="0"/>
                            <a:t>		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something, anything</a:t>
                          </a:r>
                          <a:r>
                            <a:rPr lang="en-GB" dirty="0" smtClean="0"/>
                            <a:t>	</a:t>
                          </a:r>
                        </a:p>
                        <a:p>
                          <a:r>
                            <a:rPr lang="en-GB" dirty="0" err="1"/>
                            <a:t>n</a:t>
                          </a:r>
                          <a:r>
                            <a:rPr lang="en-GB" dirty="0" err="1" smtClean="0"/>
                            <a:t>ichts</a:t>
                          </a:r>
                          <a:r>
                            <a:rPr lang="en-GB" dirty="0" smtClean="0"/>
                            <a:t>		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nothing</a:t>
                          </a:r>
                          <a:endParaRPr lang="en-GB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5214942" y="2500306"/>
                        <a:ext cx="3033706" cy="92333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b="1" dirty="0" smtClean="0"/>
                            <a:t>Never change </a:t>
                          </a:r>
                        </a:p>
                        <a:p>
                          <a:endParaRPr lang="en-GB" b="1" dirty="0"/>
                        </a:p>
                        <a:p>
                          <a:endParaRPr lang="en-GB" b="1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2000" y="3576036"/>
                        <a:ext cx="4452942" cy="92333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err="1" smtClean="0"/>
                            <a:t>niemand</a:t>
                          </a:r>
                          <a:r>
                            <a:rPr lang="en-GB" dirty="0" smtClean="0"/>
                            <a:t>/-en/-</a:t>
                          </a:r>
                          <a:r>
                            <a:rPr lang="en-GB" dirty="0" err="1" smtClean="0"/>
                            <a:t>em</a:t>
                          </a:r>
                          <a:r>
                            <a:rPr lang="en-GB" dirty="0" smtClean="0"/>
                            <a:t>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no-one, nobody</a:t>
                          </a:r>
                        </a:p>
                        <a:p>
                          <a:r>
                            <a:rPr lang="en-GB" dirty="0" err="1" smtClean="0"/>
                            <a:t>jemand</a:t>
                          </a:r>
                          <a:r>
                            <a:rPr lang="en-GB" dirty="0" smtClean="0"/>
                            <a:t>/-en/-</a:t>
                          </a:r>
                          <a:r>
                            <a:rPr lang="en-GB" dirty="0" err="1" smtClean="0"/>
                            <a:t>em</a:t>
                          </a:r>
                          <a:r>
                            <a:rPr lang="en-GB" dirty="0" smtClean="0"/>
                            <a:t>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someone, somebody, </a:t>
                          </a:r>
                          <a:r>
                            <a:rPr lang="en-GB" dirty="0" smtClean="0"/>
                            <a:t>				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anyone, anybody</a:t>
                          </a:r>
                          <a:endParaRPr lang="en-GB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5214942" y="3576036"/>
                        <a:ext cx="3033706" cy="92333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b="1" dirty="0" smtClean="0"/>
                            <a:t>Take endings in accusative and dative.</a:t>
                          </a:r>
                        </a:p>
                        <a:p>
                          <a:endParaRPr lang="en-GB" b="1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762000" y="4651766"/>
                        <a:ext cx="4452942" cy="92333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dirty="0" err="1"/>
                            <a:t>e</a:t>
                          </a:r>
                          <a:r>
                            <a:rPr lang="en-GB" dirty="0" err="1" smtClean="0"/>
                            <a:t>iner</a:t>
                          </a:r>
                          <a:r>
                            <a:rPr lang="en-GB" dirty="0" smtClean="0"/>
                            <a:t>/-en/-</a:t>
                          </a:r>
                          <a:r>
                            <a:rPr lang="en-GB" dirty="0" err="1" smtClean="0"/>
                            <a:t>em</a:t>
                          </a:r>
                          <a:r>
                            <a:rPr lang="en-GB" dirty="0" smtClean="0"/>
                            <a:t>	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one, one of a group</a:t>
                          </a:r>
                          <a:r>
                            <a:rPr lang="en-GB" dirty="0" smtClean="0"/>
                            <a:t>	</a:t>
                          </a:r>
                        </a:p>
                        <a:p>
                          <a:r>
                            <a:rPr lang="en-GB" dirty="0" err="1"/>
                            <a:t>k</a:t>
                          </a:r>
                          <a:r>
                            <a:rPr lang="en-GB" dirty="0" err="1" smtClean="0"/>
                            <a:t>einer</a:t>
                          </a:r>
                          <a:r>
                            <a:rPr lang="en-GB" dirty="0" smtClean="0"/>
                            <a:t>/-en/-</a:t>
                          </a:r>
                          <a:r>
                            <a:rPr lang="en-GB" dirty="0" err="1" smtClean="0"/>
                            <a:t>em</a:t>
                          </a:r>
                          <a:r>
                            <a:rPr lang="en-GB" dirty="0" smtClean="0"/>
                            <a:t>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no-one, nobody</a:t>
                          </a:r>
                        </a:p>
                        <a:p>
                          <a:r>
                            <a:rPr lang="en-GB" dirty="0" err="1"/>
                            <a:t>j</a:t>
                          </a:r>
                          <a:r>
                            <a:rPr lang="en-GB" dirty="0" err="1" smtClean="0"/>
                            <a:t>eder</a:t>
                          </a:r>
                          <a:r>
                            <a:rPr lang="en-GB" dirty="0" smtClean="0"/>
                            <a:t>/-en/-</a:t>
                          </a:r>
                          <a:r>
                            <a:rPr lang="en-GB" dirty="0" err="1" smtClean="0"/>
                            <a:t>em</a:t>
                          </a:r>
                          <a:r>
                            <a:rPr lang="en-GB" dirty="0" smtClean="0"/>
                            <a:t>		</a:t>
                          </a:r>
                          <a:r>
                            <a:rPr lang="en-GB" dirty="0" smtClean="0">
                              <a:solidFill>
                                <a:srgbClr val="FF0000"/>
                              </a:solidFill>
                            </a:rPr>
                            <a:t>each, every, everyone</a:t>
                          </a:r>
                          <a:endParaRPr lang="en-GB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TextBox 10"/>
                      <a:cNvSpPr txBox="1"/>
                    </a:nvSpPr>
                    <a:spPr>
                      <a:xfrm>
                        <a:off x="5214942" y="4651766"/>
                        <a:ext cx="3033706" cy="92333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pitchFamily="-108" charset="-128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b="1" dirty="0" smtClean="0"/>
                            <a:t>Take the same endings as </a:t>
                          </a:r>
                          <a:r>
                            <a:rPr lang="en-GB" b="1" dirty="0" err="1" smtClean="0"/>
                            <a:t>dieser</a:t>
                          </a:r>
                          <a:r>
                            <a:rPr lang="en-GB" b="1" dirty="0"/>
                            <a:t> </a:t>
                          </a:r>
                          <a:r>
                            <a:rPr lang="en-GB" b="1" dirty="0" smtClean="0"/>
                            <a:t>(same pattern as </a:t>
                          </a:r>
                          <a:r>
                            <a:rPr lang="en-GB" b="1" dirty="0" err="1" smtClean="0"/>
                            <a:t>der</a:t>
                          </a:r>
                          <a:r>
                            <a:rPr lang="en-GB" b="1" dirty="0" smtClean="0"/>
                            <a:t>/die/das).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23DC4" w:rsidRDefault="00723DC4" w:rsidP="00723DC4">
      <w:pPr>
        <w:rPr>
          <w:sz w:val="24"/>
          <w:szCs w:val="24"/>
          <w:lang w:val="en-US"/>
        </w:rPr>
      </w:pPr>
    </w:p>
    <w:p w:rsidR="00723DC4" w:rsidRPr="00723DC4" w:rsidRDefault="00723DC4" w:rsidP="00723DC4">
      <w:pPr>
        <w:rPr>
          <w:sz w:val="24"/>
          <w:szCs w:val="24"/>
        </w:rPr>
      </w:pPr>
      <w:r w:rsidRPr="00723DC4">
        <w:rPr>
          <w:sz w:val="24"/>
          <w:szCs w:val="24"/>
          <w:lang w:val="en-US"/>
        </w:rPr>
        <w:t>Translate into English.</w:t>
      </w:r>
    </w:p>
    <w:p w:rsidR="00000000" w:rsidRPr="00723DC4" w:rsidRDefault="00723DC4" w:rsidP="00723DC4">
      <w:pPr>
        <w:numPr>
          <w:ilvl w:val="0"/>
          <w:numId w:val="1"/>
        </w:numPr>
        <w:rPr>
          <w:sz w:val="24"/>
          <w:szCs w:val="24"/>
        </w:rPr>
      </w:pPr>
      <w:r w:rsidRPr="00723DC4">
        <w:rPr>
          <w:sz w:val="24"/>
          <w:szCs w:val="24"/>
          <w:lang w:val="en-US"/>
        </w:rPr>
        <w:t xml:space="preserve">Man hat </w:t>
      </w:r>
      <w:proofErr w:type="spellStart"/>
      <w:r w:rsidRPr="00723DC4">
        <w:rPr>
          <w:sz w:val="24"/>
          <w:szCs w:val="24"/>
          <w:lang w:val="en-US"/>
        </w:rPr>
        <w:t>nicht</w:t>
      </w:r>
      <w:proofErr w:type="spellEnd"/>
      <w:r w:rsidRPr="00723DC4">
        <w:rPr>
          <w:sz w:val="24"/>
          <w:szCs w:val="24"/>
          <w:lang w:val="en-US"/>
        </w:rPr>
        <w:t xml:space="preserve"> so </w:t>
      </w:r>
      <w:proofErr w:type="spellStart"/>
      <w:r w:rsidRPr="00723DC4">
        <w:rPr>
          <w:sz w:val="24"/>
          <w:szCs w:val="24"/>
          <w:lang w:val="en-US"/>
        </w:rPr>
        <w:t>viele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Besucher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erwartet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23DC4">
        <w:rPr>
          <w:sz w:val="24"/>
          <w:szCs w:val="24"/>
          <w:lang w:val="en-US"/>
        </w:rPr>
        <w:t>Jemand</w:t>
      </w:r>
      <w:proofErr w:type="spellEnd"/>
      <w:r w:rsidRPr="00723DC4">
        <w:rPr>
          <w:sz w:val="24"/>
          <w:szCs w:val="24"/>
          <w:lang w:val="en-US"/>
        </w:rPr>
        <w:t xml:space="preserve"> hat </w:t>
      </w:r>
      <w:proofErr w:type="spellStart"/>
      <w:r w:rsidRPr="00723DC4">
        <w:rPr>
          <w:sz w:val="24"/>
          <w:szCs w:val="24"/>
          <w:lang w:val="en-US"/>
        </w:rPr>
        <w:t>mir</w:t>
      </w:r>
      <w:proofErr w:type="spellEnd"/>
      <w:r w:rsidRPr="00723DC4">
        <w:rPr>
          <w:sz w:val="24"/>
          <w:szCs w:val="24"/>
          <w:lang w:val="en-US"/>
        </w:rPr>
        <w:t xml:space="preserve"> das </w:t>
      </w:r>
      <w:proofErr w:type="spellStart"/>
      <w:r w:rsidRPr="00723DC4">
        <w:rPr>
          <w:sz w:val="24"/>
          <w:szCs w:val="24"/>
          <w:lang w:val="en-US"/>
        </w:rPr>
        <w:t>Bild</w:t>
      </w:r>
      <w:proofErr w:type="spellEnd"/>
      <w:r w:rsidRPr="00723DC4">
        <w:rPr>
          <w:sz w:val="24"/>
          <w:szCs w:val="24"/>
          <w:lang w:val="en-US"/>
        </w:rPr>
        <w:t xml:space="preserve"> in </w:t>
      </w:r>
      <w:proofErr w:type="spellStart"/>
      <w:r w:rsidRPr="00723DC4">
        <w:rPr>
          <w:sz w:val="24"/>
          <w:szCs w:val="24"/>
          <w:lang w:val="en-US"/>
        </w:rPr>
        <w:t>der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Zeitung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gezeigt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723DC4">
        <w:rPr>
          <w:sz w:val="24"/>
          <w:szCs w:val="24"/>
          <w:lang w:val="en-US"/>
        </w:rPr>
        <w:t>Bis</w:t>
      </w:r>
      <w:proofErr w:type="spellEnd"/>
      <w:proofErr w:type="gram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jetzt</w:t>
      </w:r>
      <w:proofErr w:type="spellEnd"/>
      <w:r w:rsidRPr="00723DC4">
        <w:rPr>
          <w:sz w:val="24"/>
          <w:szCs w:val="24"/>
          <w:lang w:val="en-US"/>
        </w:rPr>
        <w:t xml:space="preserve"> hat </w:t>
      </w:r>
      <w:proofErr w:type="spellStart"/>
      <w:r w:rsidRPr="00723DC4">
        <w:rPr>
          <w:sz w:val="24"/>
          <w:szCs w:val="24"/>
          <w:lang w:val="en-US"/>
        </w:rPr>
        <w:t>noch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niemand</w:t>
      </w:r>
      <w:proofErr w:type="spellEnd"/>
      <w:r w:rsidRPr="00723DC4">
        <w:rPr>
          <w:sz w:val="24"/>
          <w:szCs w:val="24"/>
          <w:lang w:val="en-US"/>
        </w:rPr>
        <w:t xml:space="preserve"> das </w:t>
      </w:r>
      <w:proofErr w:type="spellStart"/>
      <w:r w:rsidRPr="00723DC4">
        <w:rPr>
          <w:sz w:val="24"/>
          <w:szCs w:val="24"/>
          <w:lang w:val="en-US"/>
        </w:rPr>
        <w:t>neue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Buch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gelesen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23DC4">
        <w:rPr>
          <w:sz w:val="24"/>
          <w:szCs w:val="24"/>
          <w:lang w:val="en-US"/>
        </w:rPr>
        <w:t>Aber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einer</w:t>
      </w:r>
      <w:proofErr w:type="spellEnd"/>
      <w:r w:rsidRPr="00723DC4">
        <w:rPr>
          <w:sz w:val="24"/>
          <w:szCs w:val="24"/>
          <w:lang w:val="en-US"/>
        </w:rPr>
        <w:t xml:space="preserve"> muss </w:t>
      </w:r>
      <w:proofErr w:type="spellStart"/>
      <w:r w:rsidRPr="00723DC4">
        <w:rPr>
          <w:sz w:val="24"/>
          <w:szCs w:val="24"/>
          <w:lang w:val="en-US"/>
        </w:rPr>
        <w:t>es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lesen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723DC4">
        <w:rPr>
          <w:sz w:val="24"/>
          <w:szCs w:val="24"/>
          <w:lang w:val="en-US"/>
        </w:rPr>
        <w:t>Keinem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gefällt</w:t>
      </w:r>
      <w:proofErr w:type="spellEnd"/>
      <w:r w:rsidRPr="00723DC4">
        <w:rPr>
          <w:sz w:val="24"/>
          <w:szCs w:val="24"/>
          <w:lang w:val="en-US"/>
        </w:rPr>
        <w:t xml:space="preserve"> das </w:t>
      </w:r>
      <w:proofErr w:type="spellStart"/>
      <w:r w:rsidRPr="00723DC4">
        <w:rPr>
          <w:sz w:val="24"/>
          <w:szCs w:val="24"/>
          <w:lang w:val="en-US"/>
        </w:rPr>
        <w:t>neue</w:t>
      </w:r>
      <w:proofErr w:type="spellEnd"/>
      <w:r w:rsidRPr="00723DC4">
        <w:rPr>
          <w:sz w:val="24"/>
          <w:szCs w:val="24"/>
          <w:lang w:val="en-US"/>
        </w:rPr>
        <w:t xml:space="preserve"> U-</w:t>
      </w:r>
      <w:proofErr w:type="spellStart"/>
      <w:r w:rsidRPr="00723DC4">
        <w:rPr>
          <w:sz w:val="24"/>
          <w:szCs w:val="24"/>
          <w:lang w:val="en-US"/>
        </w:rPr>
        <w:t>Bahn</w:t>
      </w:r>
      <w:proofErr w:type="spellEnd"/>
      <w:r w:rsidRPr="00723DC4">
        <w:rPr>
          <w:sz w:val="24"/>
          <w:szCs w:val="24"/>
          <w:lang w:val="en-US"/>
        </w:rPr>
        <w:t xml:space="preserve"> Kino.</w:t>
      </w:r>
    </w:p>
    <w:p w:rsidR="00723DC4" w:rsidRDefault="00723DC4" w:rsidP="00723DC4">
      <w:pPr>
        <w:rPr>
          <w:lang w:val="en-US"/>
        </w:rPr>
      </w:pPr>
    </w:p>
    <w:p w:rsidR="00723DC4" w:rsidRPr="00723DC4" w:rsidRDefault="00723DC4" w:rsidP="00723DC4">
      <w:pPr>
        <w:rPr>
          <w:sz w:val="24"/>
          <w:szCs w:val="24"/>
        </w:rPr>
      </w:pPr>
      <w:r w:rsidRPr="00723DC4">
        <w:rPr>
          <w:sz w:val="24"/>
          <w:szCs w:val="24"/>
          <w:lang w:val="en-US"/>
        </w:rPr>
        <w:t>Fill in the gaps with the correct pronoun.</w:t>
      </w:r>
    </w:p>
    <w:p w:rsidR="00000000" w:rsidRPr="00723DC4" w:rsidRDefault="00723DC4" w:rsidP="00723DC4">
      <w:pPr>
        <w:numPr>
          <w:ilvl w:val="0"/>
          <w:numId w:val="3"/>
        </w:numPr>
        <w:rPr>
          <w:sz w:val="24"/>
          <w:szCs w:val="24"/>
        </w:rPr>
      </w:pPr>
      <w:r w:rsidRPr="00723DC4">
        <w:rPr>
          <w:sz w:val="24"/>
          <w:szCs w:val="24"/>
          <w:lang w:val="en-US"/>
        </w:rPr>
        <w:t xml:space="preserve">_____ </w:t>
      </w:r>
      <w:proofErr w:type="spellStart"/>
      <w:proofErr w:type="gramStart"/>
      <w:r w:rsidRPr="00723DC4">
        <w:rPr>
          <w:sz w:val="24"/>
          <w:szCs w:val="24"/>
          <w:lang w:val="en-US"/>
        </w:rPr>
        <w:t>wird</w:t>
      </w:r>
      <w:proofErr w:type="spellEnd"/>
      <w:proofErr w:type="gram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sich</w:t>
      </w:r>
      <w:proofErr w:type="spellEnd"/>
      <w:r w:rsidRPr="00723DC4">
        <w:rPr>
          <w:sz w:val="24"/>
          <w:szCs w:val="24"/>
          <w:lang w:val="en-US"/>
        </w:rPr>
        <w:t xml:space="preserve"> in Berlin </w:t>
      </w:r>
      <w:proofErr w:type="spellStart"/>
      <w:r w:rsidRPr="00723DC4">
        <w:rPr>
          <w:sz w:val="24"/>
          <w:szCs w:val="24"/>
          <w:lang w:val="en-US"/>
        </w:rPr>
        <w:t>langweilen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3"/>
        </w:numPr>
        <w:rPr>
          <w:sz w:val="24"/>
          <w:szCs w:val="24"/>
        </w:rPr>
      </w:pPr>
      <w:r w:rsidRPr="00723DC4">
        <w:rPr>
          <w:sz w:val="24"/>
          <w:szCs w:val="24"/>
          <w:lang w:val="en-US"/>
        </w:rPr>
        <w:t xml:space="preserve">In </w:t>
      </w:r>
      <w:proofErr w:type="spellStart"/>
      <w:r w:rsidRPr="00723DC4">
        <w:rPr>
          <w:sz w:val="24"/>
          <w:szCs w:val="24"/>
          <w:lang w:val="en-US"/>
        </w:rPr>
        <w:t>dieser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Stadt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gibt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es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immer</w:t>
      </w:r>
      <w:proofErr w:type="spellEnd"/>
      <w:r w:rsidRPr="00723DC4">
        <w:rPr>
          <w:sz w:val="24"/>
          <w:szCs w:val="24"/>
          <w:lang w:val="en-US"/>
        </w:rPr>
        <w:t xml:space="preserve"> _____ </w:t>
      </w:r>
      <w:proofErr w:type="spellStart"/>
      <w:r w:rsidRPr="00723DC4">
        <w:rPr>
          <w:sz w:val="24"/>
          <w:szCs w:val="24"/>
          <w:lang w:val="en-US"/>
        </w:rPr>
        <w:t>zu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tun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23DC4">
        <w:rPr>
          <w:sz w:val="24"/>
          <w:szCs w:val="24"/>
          <w:lang w:val="en-US"/>
        </w:rPr>
        <w:t>Hier</w:t>
      </w:r>
      <w:proofErr w:type="spellEnd"/>
      <w:r w:rsidRPr="00723DC4">
        <w:rPr>
          <w:sz w:val="24"/>
          <w:szCs w:val="24"/>
          <w:lang w:val="en-US"/>
        </w:rPr>
        <w:t xml:space="preserve"> hat ____ </w:t>
      </w:r>
      <w:proofErr w:type="spellStart"/>
      <w:r w:rsidRPr="00723DC4">
        <w:rPr>
          <w:sz w:val="24"/>
          <w:szCs w:val="24"/>
          <w:lang w:val="en-US"/>
        </w:rPr>
        <w:t>ein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Stück</w:t>
      </w:r>
      <w:proofErr w:type="spellEnd"/>
      <w:r w:rsidRPr="00723DC4">
        <w:rPr>
          <w:sz w:val="24"/>
          <w:szCs w:val="24"/>
          <w:lang w:val="en-US"/>
        </w:rPr>
        <w:t xml:space="preserve"> von Brecht </w:t>
      </w:r>
      <w:proofErr w:type="spellStart"/>
      <w:r w:rsidRPr="00723DC4">
        <w:rPr>
          <w:sz w:val="24"/>
          <w:szCs w:val="24"/>
          <w:lang w:val="en-US"/>
        </w:rPr>
        <w:t>uraufgeführt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3"/>
        </w:numPr>
        <w:rPr>
          <w:sz w:val="24"/>
          <w:szCs w:val="24"/>
        </w:rPr>
      </w:pPr>
      <w:r w:rsidRPr="00723DC4">
        <w:rPr>
          <w:sz w:val="24"/>
          <w:szCs w:val="24"/>
          <w:lang w:val="en-US"/>
        </w:rPr>
        <w:t xml:space="preserve">_____ </w:t>
      </w:r>
      <w:proofErr w:type="spellStart"/>
      <w:proofErr w:type="gramStart"/>
      <w:r w:rsidRPr="00723DC4">
        <w:rPr>
          <w:sz w:val="24"/>
          <w:szCs w:val="24"/>
          <w:lang w:val="en-US"/>
        </w:rPr>
        <w:t>der</w:t>
      </w:r>
      <w:proofErr w:type="spellEnd"/>
      <w:proofErr w:type="gram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Museen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ist</w:t>
      </w:r>
      <w:proofErr w:type="spellEnd"/>
      <w:r w:rsidRPr="00723DC4">
        <w:rPr>
          <w:sz w:val="24"/>
          <w:szCs w:val="24"/>
          <w:lang w:val="en-US"/>
        </w:rPr>
        <w:t xml:space="preserve"> auf </w:t>
      </w:r>
      <w:proofErr w:type="spellStart"/>
      <w:r w:rsidRPr="00723DC4">
        <w:rPr>
          <w:sz w:val="24"/>
          <w:szCs w:val="24"/>
          <w:lang w:val="en-US"/>
        </w:rPr>
        <w:t>antike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Kunst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spezialisiert</w:t>
      </w:r>
      <w:proofErr w:type="spellEnd"/>
      <w:r w:rsidRPr="00723DC4">
        <w:rPr>
          <w:sz w:val="24"/>
          <w:szCs w:val="24"/>
          <w:lang w:val="en-US"/>
        </w:rPr>
        <w:t>.</w:t>
      </w:r>
    </w:p>
    <w:p w:rsidR="00000000" w:rsidRPr="00723DC4" w:rsidRDefault="00723DC4" w:rsidP="00723DC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723DC4">
        <w:rPr>
          <w:sz w:val="24"/>
          <w:szCs w:val="24"/>
          <w:lang w:val="en-US"/>
        </w:rPr>
        <w:t>Gestern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habe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ich</w:t>
      </w:r>
      <w:proofErr w:type="spellEnd"/>
      <w:r w:rsidRPr="00723DC4">
        <w:rPr>
          <w:sz w:val="24"/>
          <w:szCs w:val="24"/>
          <w:lang w:val="en-US"/>
        </w:rPr>
        <w:t xml:space="preserve"> _____ </w:t>
      </w:r>
      <w:proofErr w:type="spellStart"/>
      <w:r w:rsidRPr="00723DC4">
        <w:rPr>
          <w:sz w:val="24"/>
          <w:szCs w:val="24"/>
          <w:lang w:val="en-US"/>
        </w:rPr>
        <w:t>getroffen</w:t>
      </w:r>
      <w:proofErr w:type="spellEnd"/>
      <w:r w:rsidRPr="00723DC4">
        <w:rPr>
          <w:sz w:val="24"/>
          <w:szCs w:val="24"/>
          <w:lang w:val="en-US"/>
        </w:rPr>
        <w:t xml:space="preserve">, </w:t>
      </w:r>
      <w:proofErr w:type="spellStart"/>
      <w:r w:rsidRPr="00723DC4">
        <w:rPr>
          <w:sz w:val="24"/>
          <w:szCs w:val="24"/>
          <w:lang w:val="en-US"/>
        </w:rPr>
        <w:t>der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Konzertpianist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23DC4">
        <w:rPr>
          <w:sz w:val="24"/>
          <w:szCs w:val="24"/>
          <w:lang w:val="en-US"/>
        </w:rPr>
        <w:t>ist</w:t>
      </w:r>
      <w:proofErr w:type="spellEnd"/>
      <w:proofErr w:type="gramEnd"/>
      <w:r w:rsidRPr="00723DC4">
        <w:rPr>
          <w:sz w:val="24"/>
          <w:szCs w:val="24"/>
          <w:lang w:val="en-US"/>
        </w:rPr>
        <w:t>.</w:t>
      </w:r>
    </w:p>
    <w:p w:rsidR="00723DC4" w:rsidRPr="00723DC4" w:rsidRDefault="00723DC4" w:rsidP="00723DC4">
      <w:pPr>
        <w:numPr>
          <w:ilvl w:val="0"/>
          <w:numId w:val="3"/>
        </w:numPr>
        <w:rPr>
          <w:sz w:val="24"/>
          <w:szCs w:val="24"/>
        </w:rPr>
      </w:pPr>
      <w:r w:rsidRPr="00723DC4">
        <w:rPr>
          <w:sz w:val="24"/>
          <w:szCs w:val="24"/>
          <w:lang w:val="en-US"/>
        </w:rPr>
        <w:t xml:space="preserve">Von </w:t>
      </w:r>
      <w:proofErr w:type="spellStart"/>
      <w:r w:rsidRPr="00723DC4">
        <w:rPr>
          <w:sz w:val="24"/>
          <w:szCs w:val="24"/>
          <w:lang w:val="en-US"/>
        </w:rPr>
        <w:t>der</w:t>
      </w:r>
      <w:proofErr w:type="spellEnd"/>
      <w:r w:rsidRPr="00723DC4">
        <w:rPr>
          <w:sz w:val="24"/>
          <w:szCs w:val="24"/>
          <w:lang w:val="en-US"/>
        </w:rPr>
        <w:t xml:space="preserve"> Berliner </w:t>
      </w:r>
      <w:proofErr w:type="spellStart"/>
      <w:r w:rsidRPr="00723DC4">
        <w:rPr>
          <w:sz w:val="24"/>
          <w:szCs w:val="24"/>
          <w:lang w:val="en-US"/>
        </w:rPr>
        <w:t>Mauer</w:t>
      </w:r>
      <w:proofErr w:type="spellEnd"/>
      <w:r w:rsidRPr="00723DC4">
        <w:rPr>
          <w:sz w:val="24"/>
          <w:szCs w:val="24"/>
          <w:lang w:val="en-US"/>
        </w:rPr>
        <w:t xml:space="preserve"> </w:t>
      </w:r>
      <w:proofErr w:type="spellStart"/>
      <w:r w:rsidRPr="00723DC4">
        <w:rPr>
          <w:sz w:val="24"/>
          <w:szCs w:val="24"/>
          <w:lang w:val="en-US"/>
        </w:rPr>
        <w:t>existiert</w:t>
      </w:r>
      <w:proofErr w:type="spellEnd"/>
      <w:r w:rsidRPr="00723DC4">
        <w:rPr>
          <w:sz w:val="24"/>
          <w:szCs w:val="24"/>
          <w:lang w:val="en-US"/>
        </w:rPr>
        <w:t xml:space="preserve"> fast _____ </w:t>
      </w:r>
      <w:proofErr w:type="spellStart"/>
      <w:r w:rsidRPr="00723DC4">
        <w:rPr>
          <w:sz w:val="24"/>
          <w:szCs w:val="24"/>
          <w:lang w:val="en-US"/>
        </w:rPr>
        <w:t>mehr</w:t>
      </w:r>
      <w:proofErr w:type="spellEnd"/>
      <w:r w:rsidRPr="00723DC4">
        <w:rPr>
          <w:sz w:val="24"/>
          <w:szCs w:val="24"/>
          <w:lang w:val="en-US"/>
        </w:rPr>
        <w:t>.</w:t>
      </w:r>
    </w:p>
    <w:sectPr w:rsidR="00723DC4" w:rsidRPr="00723DC4" w:rsidSect="0080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36832"/>
    <w:multiLevelType w:val="hybridMultilevel"/>
    <w:tmpl w:val="4162C19E"/>
    <w:lvl w:ilvl="0" w:tplc="2AE03AF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222C4"/>
    <w:multiLevelType w:val="hybridMultilevel"/>
    <w:tmpl w:val="ED162B98"/>
    <w:lvl w:ilvl="0" w:tplc="DBA25C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3C0D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DAE22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FC6CD5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09242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ACC2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4F4AA6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7D44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32C9E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ED7277"/>
    <w:multiLevelType w:val="hybridMultilevel"/>
    <w:tmpl w:val="2D36C81C"/>
    <w:lvl w:ilvl="0" w:tplc="8A44F92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682889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029D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B72C26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3FE9F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2F6A2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A4A5EA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4CC3F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08177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3DC4"/>
    <w:rsid w:val="00723DC4"/>
    <w:rsid w:val="0080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D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50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783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34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01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299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016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1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46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89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4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3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Company>Education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1</cp:revision>
  <dcterms:created xsi:type="dcterms:W3CDTF">2009-04-28T07:48:00Z</dcterms:created>
  <dcterms:modified xsi:type="dcterms:W3CDTF">2009-04-28T07:51:00Z</dcterms:modified>
</cp:coreProperties>
</file>