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3C0DE" w14:textId="77777777" w:rsidR="00843843" w:rsidRPr="00843843" w:rsidRDefault="00843843" w:rsidP="00843843">
      <w:pPr>
        <w:spacing w:before="100" w:beforeAutospacing="1" w:after="100" w:afterAutospacing="1"/>
        <w:outlineLvl w:val="2"/>
        <w:rPr>
          <w:rFonts w:ascii="Times New Roman" w:eastAsia="Times New Roman" w:hAnsi="Times New Roman" w:cs="Times New Roman"/>
          <w:b/>
          <w:bCs/>
          <w:sz w:val="27"/>
          <w:szCs w:val="27"/>
          <w:lang w:eastAsia="en-GB"/>
        </w:rPr>
      </w:pPr>
      <w:r w:rsidRPr="00843843">
        <w:rPr>
          <w:rFonts w:ascii="Times New Roman" w:eastAsia="Times New Roman" w:hAnsi="Times New Roman" w:cs="Times New Roman"/>
          <w:b/>
          <w:bCs/>
          <w:sz w:val="27"/>
          <w:szCs w:val="27"/>
          <w:lang w:eastAsia="en-GB"/>
        </w:rPr>
        <w:t>Watson Assistant: learn to access data from third party applications and APIs</w:t>
      </w:r>
    </w:p>
    <w:p w14:paraId="3AFAEFF2" w14:textId="0DDE8EF1" w:rsidR="00843843" w:rsidRDefault="00843843" w:rsidP="00843843">
      <w:pPr>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In this article, you are provided with the information needed to set up a </w:t>
      </w:r>
      <w:r w:rsidRPr="00843843">
        <w:rPr>
          <w:rFonts w:ascii="Times New Roman" w:eastAsia="Times New Roman" w:hAnsi="Times New Roman" w:cs="Times New Roman"/>
          <w:b/>
          <w:bCs/>
          <w:lang w:eastAsia="en-GB"/>
        </w:rPr>
        <w:t xml:space="preserve">Watson Assistant </w:t>
      </w:r>
      <w:r w:rsidRPr="00843843">
        <w:rPr>
          <w:rFonts w:ascii="Times New Roman" w:eastAsia="Times New Roman" w:hAnsi="Times New Roman" w:cs="Times New Roman"/>
          <w:lang w:eastAsia="en-GB"/>
        </w:rPr>
        <w:t>instance to augment a conversation with live data from API calls. APIs can be set up to fetch near real time data from databases and/or to fetch public information on the internet.</w:t>
      </w:r>
    </w:p>
    <w:p w14:paraId="2E1E5BA4" w14:textId="2E45CA3D" w:rsidR="001E6A7F" w:rsidRDefault="001E6A7F" w:rsidP="00843843">
      <w:pPr>
        <w:rPr>
          <w:rFonts w:ascii="Times New Roman" w:eastAsia="Times New Roman" w:hAnsi="Times New Roman" w:cs="Times New Roman"/>
          <w:lang w:eastAsia="en-GB"/>
        </w:rPr>
      </w:pPr>
    </w:p>
    <w:p w14:paraId="466C604C" w14:textId="75940692" w:rsidR="001E6A7F" w:rsidRDefault="001E6A7F" w:rsidP="00843843">
      <w:pPr>
        <w:rPr>
          <w:rFonts w:ascii="Times New Roman" w:eastAsia="Times New Roman" w:hAnsi="Times New Roman" w:cs="Times New Roman"/>
          <w:lang w:eastAsia="en-GB"/>
        </w:rPr>
      </w:pPr>
      <w:r w:rsidRPr="001E6A7F">
        <w:rPr>
          <w:rFonts w:ascii="Times New Roman" w:eastAsia="Times New Roman" w:hAnsi="Times New Roman" w:cs="Times New Roman"/>
          <w:lang w:eastAsia="en-GB"/>
        </w:rPr>
        <w:t>Chatbots can be defined as “A computer program designed to simulate conversation with human users, especially over the Internet.”</w:t>
      </w:r>
    </w:p>
    <w:p w14:paraId="47D3F4F3"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Chatbots are gaining more and more popularity across all knowledge and business domains, especially in healthcare, banking, and insurance industries. Reasons driving the popularity of chatbots are high efficiency, swift response, cost savings, better customer experience, and actionable insights to name a few.</w:t>
      </w:r>
    </w:p>
    <w:p w14:paraId="38613B49"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w:t>
      </w:r>
    </w:p>
    <w:p w14:paraId="0E089FEE" w14:textId="1ED5A34D"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One such capable solution by IBM is </w:t>
      </w:r>
      <w:r w:rsidRPr="00843843">
        <w:rPr>
          <w:rFonts w:ascii="Times New Roman" w:eastAsia="Times New Roman" w:hAnsi="Times New Roman" w:cs="Times New Roman"/>
          <w:b/>
          <w:bCs/>
          <w:lang w:eastAsia="en-GB"/>
        </w:rPr>
        <w:t>Watson Assistant</w:t>
      </w:r>
      <w:r w:rsidRPr="00843843">
        <w:rPr>
          <w:rFonts w:ascii="Times New Roman" w:eastAsia="Times New Roman" w:hAnsi="Times New Roman" w:cs="Times New Roman"/>
          <w:lang w:eastAsia="en-GB"/>
        </w:rPr>
        <w:t>, an AI capable chatbot which can allow you to harness the power of AI with minimal technical knowledge across any messaging platform, application, device or channel.</w:t>
      </w:r>
      <w:r w:rsidR="001E6A7F">
        <w:rPr>
          <w:rFonts w:ascii="Times New Roman" w:eastAsia="Times New Roman" w:hAnsi="Times New Roman" w:cs="Times New Roman"/>
          <w:lang w:eastAsia="en-GB"/>
        </w:rPr>
        <w:t xml:space="preserve"> </w:t>
      </w:r>
      <w:r w:rsidRPr="00843843">
        <w:rPr>
          <w:rFonts w:ascii="Times New Roman" w:eastAsia="Times New Roman" w:hAnsi="Times New Roman" w:cs="Times New Roman"/>
          <w:lang w:eastAsia="en-GB"/>
        </w:rPr>
        <w:t>This self-help Watson Assistant service provides user</w:t>
      </w:r>
      <w:r w:rsidR="00F91CB9">
        <w:rPr>
          <w:rFonts w:ascii="Times New Roman" w:eastAsia="Times New Roman" w:hAnsi="Times New Roman" w:cs="Times New Roman"/>
          <w:lang w:eastAsia="en-GB"/>
        </w:rPr>
        <w:t>s</w:t>
      </w:r>
      <w:r w:rsidRPr="00843843">
        <w:rPr>
          <w:rFonts w:ascii="Times New Roman" w:eastAsia="Times New Roman" w:hAnsi="Times New Roman" w:cs="Times New Roman"/>
          <w:lang w:eastAsia="en-GB"/>
        </w:rPr>
        <w:t xml:space="preserve"> with swift and accurate mean</w:t>
      </w:r>
      <w:r w:rsidR="00F91CB9">
        <w:rPr>
          <w:rFonts w:ascii="Times New Roman" w:eastAsia="Times New Roman" w:hAnsi="Times New Roman" w:cs="Times New Roman"/>
          <w:lang w:eastAsia="en-GB"/>
        </w:rPr>
        <w:t>s</w:t>
      </w:r>
      <w:r w:rsidRPr="00843843">
        <w:rPr>
          <w:rFonts w:ascii="Times New Roman" w:eastAsia="Times New Roman" w:hAnsi="Times New Roman" w:cs="Times New Roman"/>
          <w:lang w:eastAsia="en-GB"/>
        </w:rPr>
        <w:t xml:space="preserve"> of communication along-with an ability to improvise and learn from user conversation.</w:t>
      </w:r>
    </w:p>
    <w:p w14:paraId="7BEC3670"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w:t>
      </w:r>
    </w:p>
    <w:p w14:paraId="7DE3E704" w14:textId="2AAE585F" w:rsidR="00A56B75" w:rsidRPr="00843843" w:rsidRDefault="00A56B75" w:rsidP="00843843">
      <w:pPr>
        <w:spacing w:before="100" w:beforeAutospacing="1" w:after="100" w:afterAutospacing="1"/>
        <w:rPr>
          <w:rFonts w:ascii="Times New Roman" w:eastAsia="Times New Roman" w:hAnsi="Times New Roman" w:cs="Times New Roman"/>
          <w:lang w:eastAsia="en-GB"/>
        </w:rPr>
      </w:pPr>
      <w:r w:rsidRPr="00A56B75">
        <w:rPr>
          <w:rFonts w:ascii="Times New Roman" w:eastAsia="Times New Roman" w:hAnsi="Times New Roman" w:cs="Times New Roman"/>
          <w:lang w:eastAsia="en-GB"/>
        </w:rPr>
        <w:t>Out of the stack, we will provide the tools to accelerate use of Web functions to perform the API calls, return data to the chatbot, and then display the data to augment conversations.</w:t>
      </w:r>
    </w:p>
    <w:p w14:paraId="5A8C5001"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Technically speaking Web Functions, also known as </w:t>
      </w:r>
      <w:proofErr w:type="spellStart"/>
      <w:r w:rsidRPr="00843843">
        <w:rPr>
          <w:rFonts w:ascii="Times New Roman" w:eastAsia="Times New Roman" w:hAnsi="Times New Roman" w:cs="Times New Roman"/>
          <w:lang w:eastAsia="en-GB"/>
        </w:rPr>
        <w:t>FaaS</w:t>
      </w:r>
      <w:proofErr w:type="spellEnd"/>
      <w:r w:rsidRPr="00843843">
        <w:rPr>
          <w:rFonts w:ascii="Times New Roman" w:eastAsia="Times New Roman" w:hAnsi="Times New Roman" w:cs="Times New Roman"/>
          <w:lang w:eastAsia="en-GB"/>
        </w:rPr>
        <w:t xml:space="preserve"> (Function-as-a-Service), are a type of cloud-computing service that allows you to execute code in response to events without the complex infrastructure typically associated with building and launching micro-services applications.</w:t>
      </w:r>
    </w:p>
    <w:p w14:paraId="53E62A5A"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This approach has several benefits, some of them are:</w:t>
      </w:r>
    </w:p>
    <w:p w14:paraId="3FF39F6E" w14:textId="77777777" w:rsidR="00843843" w:rsidRPr="00843843" w:rsidRDefault="00843843" w:rsidP="00843843">
      <w:pPr>
        <w:numPr>
          <w:ilvl w:val="0"/>
          <w:numId w:val="1"/>
        </w:num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Pay only for the resources you use, when you use them</w:t>
      </w:r>
    </w:p>
    <w:p w14:paraId="0038058C" w14:textId="77777777" w:rsidR="00843843" w:rsidRPr="00843843" w:rsidRDefault="00843843" w:rsidP="00843843">
      <w:pPr>
        <w:numPr>
          <w:ilvl w:val="0"/>
          <w:numId w:val="1"/>
        </w:num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Scale up or down automatically</w:t>
      </w:r>
    </w:p>
    <w:p w14:paraId="00398363" w14:textId="77777777" w:rsidR="00843843" w:rsidRPr="00843843" w:rsidRDefault="00843843" w:rsidP="00843843">
      <w:pPr>
        <w:numPr>
          <w:ilvl w:val="0"/>
          <w:numId w:val="1"/>
        </w:num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Focus more on code, not infrastructure</w:t>
      </w:r>
    </w:p>
    <w:p w14:paraId="397210EF" w14:textId="0A305BB2" w:rsid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w:t>
      </w:r>
    </w:p>
    <w:p w14:paraId="7C3A74D5" w14:textId="6C6AA0FE" w:rsidR="007A5C1B" w:rsidRPr="00843843" w:rsidRDefault="007A5C1B" w:rsidP="00843843">
      <w:pPr>
        <w:spacing w:before="100" w:beforeAutospacing="1" w:after="100" w:afterAutospacing="1"/>
        <w:rPr>
          <w:rFonts w:ascii="Times New Roman" w:eastAsia="Times New Roman" w:hAnsi="Times New Roman" w:cs="Times New Roman"/>
          <w:lang w:eastAsia="en-GB"/>
        </w:rPr>
      </w:pPr>
      <w:r w:rsidRPr="007A5C1B">
        <w:rPr>
          <w:rFonts w:ascii="Times New Roman" w:eastAsia="Times New Roman" w:hAnsi="Times New Roman" w:cs="Times New Roman"/>
          <w:lang w:eastAsia="en-GB"/>
        </w:rPr>
        <w:t>The real question is how can this add value?</w:t>
      </w:r>
    </w:p>
    <w:p w14:paraId="72EA41B0" w14:textId="04E68922"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This functionality can add tremendous value to the chatbot by allowing it to collect, </w:t>
      </w:r>
      <w:r w:rsidR="0056034B" w:rsidRPr="00843843">
        <w:rPr>
          <w:rFonts w:ascii="Times New Roman" w:eastAsia="Times New Roman" w:hAnsi="Times New Roman" w:cs="Times New Roman"/>
          <w:lang w:eastAsia="en-GB"/>
        </w:rPr>
        <w:t>analyse</w:t>
      </w:r>
      <w:r w:rsidRPr="00843843">
        <w:rPr>
          <w:rFonts w:ascii="Times New Roman" w:eastAsia="Times New Roman" w:hAnsi="Times New Roman" w:cs="Times New Roman"/>
          <w:lang w:eastAsia="en-GB"/>
        </w:rPr>
        <w:t>, aggregate, and search data through the third-party API</w:t>
      </w:r>
      <w:r w:rsidR="00F91CB9">
        <w:rPr>
          <w:rFonts w:ascii="Times New Roman" w:eastAsia="Times New Roman" w:hAnsi="Times New Roman" w:cs="Times New Roman"/>
          <w:lang w:eastAsia="en-GB"/>
        </w:rPr>
        <w:t>s</w:t>
      </w:r>
      <w:r w:rsidRPr="00843843">
        <w:rPr>
          <w:rFonts w:ascii="Times New Roman" w:eastAsia="Times New Roman" w:hAnsi="Times New Roman" w:cs="Times New Roman"/>
          <w:lang w:eastAsia="en-GB"/>
        </w:rPr>
        <w:t>. Imagine having machine learning models in place and being able to get insight directly from your chatbot in response to a question — wouldn’t that be fantastic?</w:t>
      </w:r>
    </w:p>
    <w:p w14:paraId="1FE6E730"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w:t>
      </w:r>
    </w:p>
    <w:p w14:paraId="465F6FEB"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lastRenderedPageBreak/>
        <w:t>Web functions are low-code solutions that can be implemented by your API developer using predefined Python or Node.js templates.</w:t>
      </w:r>
    </w:p>
    <w:p w14:paraId="565555D3" w14:textId="57760BFD" w:rsidR="00843843" w:rsidRPr="00843843" w:rsidRDefault="00F91CB9"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w:t>
      </w:r>
      <w:r w:rsidR="00843843" w:rsidRPr="00843843">
        <w:rPr>
          <w:rFonts w:ascii="Times New Roman" w:eastAsia="Times New Roman" w:hAnsi="Times New Roman" w:cs="Times New Roman"/>
          <w:lang w:eastAsia="en-GB"/>
        </w:rPr>
        <w:t>ere is a step by step guide to implement web function:</w:t>
      </w:r>
    </w:p>
    <w:p w14:paraId="22CA561F"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Web functions are available on IBM cloud &gt; Functions &gt; Actions</w:t>
      </w:r>
    </w:p>
    <w:p w14:paraId="4756AE44" w14:textId="77777777" w:rsidR="00843843" w:rsidRPr="00843843" w:rsidRDefault="00843843" w:rsidP="00843843">
      <w:pPr>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Tip: Make sure your Function namespace and your Watson Assistant both are on same region.</w:t>
      </w:r>
    </w:p>
    <w:p w14:paraId="636839B9"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Step 1: Create an Action by providing a name and selecting a runtime environment (which could be python or node.js) and click on Create:</w:t>
      </w:r>
    </w:p>
    <w:p w14:paraId="307B51F0" w14:textId="5D8263E5" w:rsidR="00843843" w:rsidRPr="00843843" w:rsidRDefault="00843843" w:rsidP="00843843">
      <w:pPr>
        <w:rPr>
          <w:rFonts w:ascii="Times New Roman" w:eastAsia="Times New Roman" w:hAnsi="Times New Roman" w:cs="Times New Roman"/>
          <w:lang w:eastAsia="en-GB"/>
        </w:rPr>
      </w:pPr>
      <w:r w:rsidRPr="00843843">
        <w:rPr>
          <w:rFonts w:ascii="Times New Roman" w:eastAsia="Times New Roman" w:hAnsi="Times New Roman" w:cs="Times New Roman"/>
          <w:lang w:eastAsia="en-GB"/>
        </w:rPr>
        <w:fldChar w:fldCharType="begin"/>
      </w:r>
      <w:r w:rsidRPr="00843843">
        <w:rPr>
          <w:rFonts w:ascii="Times New Roman" w:eastAsia="Times New Roman" w:hAnsi="Times New Roman" w:cs="Times New Roman"/>
          <w:lang w:eastAsia="en-GB"/>
        </w:rPr>
        <w:instrText xml:space="preserve"> INCLUDEPICTURE "https://cdn-images-1.medium.com/max/1600/1*j95dbF4KXbw6Q-WBbSlxfg.png" \* MERGEFORMATINET </w:instrText>
      </w:r>
      <w:r w:rsidRPr="00843843">
        <w:rPr>
          <w:rFonts w:ascii="Times New Roman" w:eastAsia="Times New Roman" w:hAnsi="Times New Roman" w:cs="Times New Roman"/>
          <w:lang w:eastAsia="en-GB"/>
        </w:rPr>
        <w:fldChar w:fldCharType="separate"/>
      </w:r>
      <w:r w:rsidRPr="00843843">
        <w:rPr>
          <w:rFonts w:ascii="Times New Roman" w:eastAsia="Times New Roman" w:hAnsi="Times New Roman" w:cs="Times New Roman"/>
          <w:noProof/>
          <w:lang w:eastAsia="en-GB"/>
        </w:rPr>
        <w:drawing>
          <wp:inline distT="0" distB="0" distL="0" distR="0" wp14:anchorId="35EE6341" wp14:editId="02142F4B">
            <wp:extent cx="5731510" cy="28507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2100" cy="2856043"/>
                    </a:xfrm>
                    <a:prstGeom prst="rect">
                      <a:avLst/>
                    </a:prstGeom>
                    <a:noFill/>
                    <a:ln>
                      <a:noFill/>
                    </a:ln>
                  </pic:spPr>
                </pic:pic>
              </a:graphicData>
            </a:graphic>
          </wp:inline>
        </w:drawing>
      </w:r>
      <w:r w:rsidRPr="00843843">
        <w:rPr>
          <w:rFonts w:ascii="Times New Roman" w:eastAsia="Times New Roman" w:hAnsi="Times New Roman" w:cs="Times New Roman"/>
          <w:lang w:eastAsia="en-GB"/>
        </w:rPr>
        <w:fldChar w:fldCharType="end"/>
      </w:r>
    </w:p>
    <w:p w14:paraId="63449C5D" w14:textId="4E56C5A5" w:rsidR="000B3719"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Step 2: </w:t>
      </w:r>
      <w:r w:rsidR="008B5F29" w:rsidRPr="008B5F29">
        <w:rPr>
          <w:rFonts w:ascii="Times New Roman" w:eastAsia="Times New Roman" w:hAnsi="Times New Roman" w:cs="Times New Roman"/>
          <w:lang w:eastAsia="en-GB"/>
        </w:rPr>
        <w:t xml:space="preserve">One can use the predefined API templates and modify them to create a custom program that fits a particular need. </w:t>
      </w:r>
      <w:hyperlink r:id="rId6" w:history="1">
        <w:r w:rsidR="008B5F29" w:rsidRPr="00D07D6D">
          <w:rPr>
            <w:rStyle w:val="Hyperlink"/>
            <w:rFonts w:ascii="Times New Roman" w:eastAsia="Times New Roman" w:hAnsi="Times New Roman" w:cs="Times New Roman"/>
            <w:lang w:eastAsia="en-GB"/>
          </w:rPr>
          <w:t>Here</w:t>
        </w:r>
      </w:hyperlink>
      <w:r w:rsidR="008B5F29" w:rsidRPr="008B5F29">
        <w:rPr>
          <w:rFonts w:ascii="Times New Roman" w:eastAsia="Times New Roman" w:hAnsi="Times New Roman" w:cs="Times New Roman"/>
          <w:lang w:eastAsia="en-GB"/>
        </w:rPr>
        <w:t xml:space="preserve"> are templates for NodeJS and Python languages.  Simply, cut and paste the code into your Web Function action. </w:t>
      </w:r>
    </w:p>
    <w:p w14:paraId="5FE32B7D" w14:textId="624E1A67" w:rsidR="0025415F" w:rsidRDefault="0025415F" w:rsidP="00843843">
      <w:pPr>
        <w:spacing w:before="100" w:beforeAutospacing="1" w:after="100" w:afterAutospacing="1"/>
        <w:rPr>
          <w:rFonts w:ascii="Times New Roman" w:eastAsia="Times New Roman" w:hAnsi="Times New Roman" w:cs="Times New Roman"/>
          <w:noProof/>
          <w:lang w:eastAsia="en-GB"/>
        </w:rPr>
      </w:pPr>
      <w:r>
        <w:rPr>
          <w:rFonts w:ascii="Times New Roman" w:eastAsia="Times New Roman" w:hAnsi="Times New Roman" w:cs="Times New Roman"/>
          <w:noProof/>
          <w:lang w:eastAsia="en-GB"/>
        </w:rPr>
        <w:drawing>
          <wp:inline distT="0" distB="0" distL="0" distR="0" wp14:anchorId="2DD5B37C" wp14:editId="4D597220">
            <wp:extent cx="5731510" cy="2061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inline>
        </w:drawing>
      </w:r>
    </w:p>
    <w:p w14:paraId="6957DA6D" w14:textId="6A636ED9" w:rsidR="004B6E97" w:rsidRPr="004B6E97" w:rsidRDefault="004B6E97" w:rsidP="004B6E97">
      <w:pPr>
        <w:rPr>
          <w:rFonts w:ascii="Times New Roman" w:eastAsia="Times New Roman" w:hAnsi="Times New Roman" w:cs="Times New Roman"/>
          <w:lang w:eastAsia="en-GB"/>
        </w:rPr>
      </w:pPr>
    </w:p>
    <w:p w14:paraId="03A06037" w14:textId="3A97C83E" w:rsidR="004B6E97" w:rsidRDefault="004B6E97" w:rsidP="004B6E97">
      <w:pPr>
        <w:rPr>
          <w:rFonts w:ascii="Times New Roman" w:eastAsia="Times New Roman" w:hAnsi="Times New Roman" w:cs="Times New Roman"/>
          <w:noProof/>
          <w:lang w:eastAsia="en-GB"/>
        </w:rPr>
      </w:pPr>
    </w:p>
    <w:p w14:paraId="6BE9B715" w14:textId="00218231" w:rsidR="004B6E97" w:rsidRPr="004B6E97" w:rsidRDefault="004B6E97" w:rsidP="004B6E97">
      <w:pPr>
        <w:tabs>
          <w:tab w:val="left" w:pos="6486"/>
        </w:tabs>
        <w:rPr>
          <w:rFonts w:ascii="Times New Roman" w:eastAsia="Times New Roman" w:hAnsi="Times New Roman" w:cs="Times New Roman"/>
          <w:lang w:eastAsia="en-GB"/>
        </w:rPr>
      </w:pPr>
      <w:r>
        <w:rPr>
          <w:rFonts w:ascii="Times New Roman" w:eastAsia="Times New Roman" w:hAnsi="Times New Roman" w:cs="Times New Roman"/>
          <w:lang w:eastAsia="en-GB"/>
        </w:rPr>
        <w:tab/>
      </w:r>
    </w:p>
    <w:p w14:paraId="0487141F" w14:textId="7B7C0545" w:rsidR="00A42925" w:rsidRDefault="004B25A8"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2AAEFF75" wp14:editId="393E548E">
            <wp:extent cx="5729605" cy="282772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4827" cy="2919137"/>
                    </a:xfrm>
                    <a:prstGeom prst="rect">
                      <a:avLst/>
                    </a:prstGeom>
                  </pic:spPr>
                </pic:pic>
              </a:graphicData>
            </a:graphic>
          </wp:inline>
        </w:drawing>
      </w:r>
    </w:p>
    <w:p w14:paraId="470AC51F" w14:textId="77777777" w:rsidR="0025415F" w:rsidRDefault="0025415F" w:rsidP="00843843">
      <w:pPr>
        <w:spacing w:before="100" w:beforeAutospacing="1" w:after="100" w:afterAutospacing="1"/>
        <w:rPr>
          <w:rFonts w:ascii="Times New Roman" w:eastAsia="Times New Roman" w:hAnsi="Times New Roman" w:cs="Times New Roman"/>
          <w:lang w:eastAsia="en-GB"/>
        </w:rPr>
      </w:pPr>
    </w:p>
    <w:p w14:paraId="67715404" w14:textId="581254F6" w:rsidR="00FF18D3" w:rsidRDefault="00FF18D3"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above code displays multiple conditions and when the </w:t>
      </w:r>
      <w:r w:rsidR="00F91CB9">
        <w:rPr>
          <w:rFonts w:ascii="Times New Roman" w:eastAsia="Times New Roman" w:hAnsi="Times New Roman" w:cs="Times New Roman"/>
          <w:lang w:eastAsia="en-GB"/>
        </w:rPr>
        <w:t>parsed</w:t>
      </w:r>
      <w:r>
        <w:rPr>
          <w:rFonts w:ascii="Times New Roman" w:eastAsia="Times New Roman" w:hAnsi="Times New Roman" w:cs="Times New Roman"/>
          <w:lang w:eastAsia="en-GB"/>
        </w:rPr>
        <w:t xml:space="preserve"> value matches the parameter value the code gets executed. </w:t>
      </w:r>
    </w:p>
    <w:p w14:paraId="1AAD5046" w14:textId="77777777" w:rsidR="00FF18D3" w:rsidRPr="00FF18D3" w:rsidRDefault="005F1E03" w:rsidP="00FF18D3">
      <w:pPr>
        <w:pStyle w:val="ListParagraph"/>
        <w:numPr>
          <w:ilvl w:val="0"/>
          <w:numId w:val="2"/>
        </w:numPr>
        <w:spacing w:before="100" w:beforeAutospacing="1" w:after="100" w:afterAutospacing="1"/>
        <w:rPr>
          <w:rFonts w:ascii="Times New Roman" w:eastAsia="Times New Roman" w:hAnsi="Times New Roman" w:cs="Times New Roman"/>
          <w:lang w:eastAsia="en-GB"/>
        </w:rPr>
      </w:pPr>
      <w:r w:rsidRPr="00FF18D3">
        <w:rPr>
          <w:rFonts w:ascii="Times New Roman" w:eastAsia="Times New Roman" w:hAnsi="Times New Roman" w:cs="Times New Roman"/>
          <w:lang w:eastAsia="en-GB"/>
        </w:rPr>
        <w:t>Here</w:t>
      </w:r>
      <w:r w:rsidR="004A7E7B" w:rsidRPr="00FF18D3">
        <w:rPr>
          <w:rFonts w:ascii="Times New Roman" w:eastAsia="Times New Roman" w:hAnsi="Times New Roman" w:cs="Times New Roman"/>
          <w:lang w:eastAsia="en-GB"/>
        </w:rPr>
        <w:t>,</w:t>
      </w:r>
      <w:r w:rsidR="00FF18D3" w:rsidRPr="00FF18D3">
        <w:rPr>
          <w:rFonts w:ascii="Times New Roman" w:eastAsia="Times New Roman" w:hAnsi="Times New Roman" w:cs="Times New Roman"/>
          <w:lang w:eastAsia="en-GB"/>
        </w:rPr>
        <w:t xml:space="preserve"> </w:t>
      </w:r>
      <w:r w:rsidRPr="00FF18D3">
        <w:rPr>
          <w:rFonts w:ascii="Times New Roman" w:eastAsia="Times New Roman" w:hAnsi="Times New Roman" w:cs="Times New Roman"/>
          <w:lang w:eastAsia="en-GB"/>
        </w:rPr>
        <w:t>the “</w:t>
      </w:r>
      <w:proofErr w:type="spellStart"/>
      <w:r w:rsidRPr="00FF18D3">
        <w:rPr>
          <w:rFonts w:ascii="Times New Roman" w:eastAsia="Times New Roman" w:hAnsi="Times New Roman" w:cs="Times New Roman"/>
          <w:lang w:eastAsia="en-GB"/>
        </w:rPr>
        <w:t>url</w:t>
      </w:r>
      <w:proofErr w:type="spellEnd"/>
      <w:r w:rsidRPr="00FF18D3">
        <w:rPr>
          <w:rFonts w:ascii="Times New Roman" w:eastAsia="Times New Roman" w:hAnsi="Times New Roman" w:cs="Times New Roman"/>
          <w:lang w:eastAsia="en-GB"/>
        </w:rPr>
        <w:t xml:space="preserve">: and </w:t>
      </w:r>
      <w:proofErr w:type="spellStart"/>
      <w:r w:rsidRPr="00FF18D3">
        <w:rPr>
          <w:rFonts w:ascii="Times New Roman" w:eastAsia="Times New Roman" w:hAnsi="Times New Roman" w:cs="Times New Roman"/>
          <w:lang w:eastAsia="en-GB"/>
        </w:rPr>
        <w:t>raw_url</w:t>
      </w:r>
      <w:proofErr w:type="spellEnd"/>
      <w:r w:rsidR="006D367F" w:rsidRPr="00FF18D3">
        <w:rPr>
          <w:rFonts w:ascii="Times New Roman" w:eastAsia="Times New Roman" w:hAnsi="Times New Roman" w:cs="Times New Roman"/>
          <w:lang w:eastAsia="en-GB"/>
        </w:rPr>
        <w:t>:</w:t>
      </w:r>
      <w:r w:rsidRPr="00FF18D3">
        <w:rPr>
          <w:rFonts w:ascii="Times New Roman" w:eastAsia="Times New Roman" w:hAnsi="Times New Roman" w:cs="Times New Roman"/>
          <w:lang w:eastAsia="en-GB"/>
        </w:rPr>
        <w:t xml:space="preserve">” are API endpoint URLs. </w:t>
      </w:r>
    </w:p>
    <w:p w14:paraId="7B4CE587" w14:textId="77777777" w:rsidR="00FF18D3" w:rsidRPr="00FF18D3" w:rsidRDefault="005F1E03" w:rsidP="00FF18D3">
      <w:pPr>
        <w:pStyle w:val="ListParagraph"/>
        <w:numPr>
          <w:ilvl w:val="0"/>
          <w:numId w:val="2"/>
        </w:numPr>
        <w:spacing w:before="100" w:beforeAutospacing="1" w:after="100" w:afterAutospacing="1"/>
        <w:rPr>
          <w:rFonts w:ascii="Times New Roman" w:eastAsia="Times New Roman" w:hAnsi="Times New Roman" w:cs="Times New Roman"/>
          <w:lang w:eastAsia="en-GB"/>
        </w:rPr>
      </w:pPr>
      <w:r w:rsidRPr="00FF18D3">
        <w:rPr>
          <w:rFonts w:ascii="Times New Roman" w:eastAsia="Times New Roman" w:hAnsi="Times New Roman" w:cs="Times New Roman"/>
          <w:lang w:eastAsia="en-GB"/>
        </w:rPr>
        <w:t xml:space="preserve">API key can be setup, if needed otherwise </w:t>
      </w:r>
      <w:r w:rsidR="00861B4B" w:rsidRPr="00FF18D3">
        <w:rPr>
          <w:rFonts w:ascii="Times New Roman" w:eastAsia="Times New Roman" w:hAnsi="Times New Roman" w:cs="Times New Roman"/>
          <w:lang w:eastAsia="en-GB"/>
        </w:rPr>
        <w:t>could</w:t>
      </w:r>
      <w:r w:rsidRPr="00FF18D3">
        <w:rPr>
          <w:rFonts w:ascii="Times New Roman" w:eastAsia="Times New Roman" w:hAnsi="Times New Roman" w:cs="Times New Roman"/>
          <w:lang w:eastAsia="en-GB"/>
        </w:rPr>
        <w:t xml:space="preserve"> be removed. </w:t>
      </w:r>
    </w:p>
    <w:p w14:paraId="509889E2" w14:textId="77777777" w:rsidR="00FF18D3" w:rsidRPr="00FF18D3" w:rsidRDefault="005F1E03" w:rsidP="00FF18D3">
      <w:pPr>
        <w:pStyle w:val="ListParagraph"/>
        <w:numPr>
          <w:ilvl w:val="0"/>
          <w:numId w:val="2"/>
        </w:numPr>
        <w:spacing w:before="100" w:beforeAutospacing="1" w:after="100" w:afterAutospacing="1"/>
        <w:rPr>
          <w:rFonts w:ascii="Times New Roman" w:eastAsia="Times New Roman" w:hAnsi="Times New Roman" w:cs="Times New Roman"/>
          <w:lang w:eastAsia="en-GB"/>
        </w:rPr>
      </w:pPr>
      <w:r w:rsidRPr="00FF18D3">
        <w:rPr>
          <w:rFonts w:ascii="Times New Roman" w:eastAsia="Times New Roman" w:hAnsi="Times New Roman" w:cs="Times New Roman"/>
          <w:lang w:eastAsia="en-GB"/>
        </w:rPr>
        <w:t xml:space="preserve">Request “method” could be “get”, “put” or “post. </w:t>
      </w:r>
    </w:p>
    <w:p w14:paraId="0EDB0715" w14:textId="33027417" w:rsidR="00B31790" w:rsidRPr="00FF18D3" w:rsidRDefault="000A5026" w:rsidP="00FF18D3">
      <w:pPr>
        <w:pStyle w:val="ListParagraph"/>
        <w:numPr>
          <w:ilvl w:val="0"/>
          <w:numId w:val="2"/>
        </w:numPr>
        <w:spacing w:before="100" w:beforeAutospacing="1" w:after="100" w:afterAutospacing="1"/>
        <w:rPr>
          <w:rFonts w:ascii="Times New Roman" w:eastAsia="Times New Roman" w:hAnsi="Times New Roman" w:cs="Times New Roman"/>
          <w:lang w:eastAsia="en-GB"/>
        </w:rPr>
      </w:pPr>
      <w:r w:rsidRPr="00FF18D3">
        <w:rPr>
          <w:rFonts w:ascii="Times New Roman" w:eastAsia="Times New Roman" w:hAnsi="Times New Roman" w:cs="Times New Roman"/>
          <w:lang w:eastAsia="en-GB"/>
        </w:rPr>
        <w:t xml:space="preserve">One can manipulate the return values in the </w:t>
      </w:r>
      <w:r w:rsidRPr="00FF18D3">
        <w:rPr>
          <w:rFonts w:ascii="Times New Roman" w:eastAsia="Times New Roman" w:hAnsi="Times New Roman" w:cs="Times New Roman"/>
          <w:i/>
          <w:iCs/>
          <w:lang w:eastAsia="en-GB"/>
        </w:rPr>
        <w:t xml:space="preserve">return </w:t>
      </w:r>
      <w:r w:rsidR="00930E57">
        <w:rPr>
          <w:rFonts w:ascii="Times New Roman" w:eastAsia="Times New Roman" w:hAnsi="Times New Roman" w:cs="Times New Roman"/>
          <w:lang w:eastAsia="en-GB"/>
        </w:rPr>
        <w:t>block</w:t>
      </w:r>
      <w:r w:rsidR="00FC7DF6" w:rsidRPr="00FF18D3">
        <w:rPr>
          <w:rFonts w:ascii="Times New Roman" w:eastAsia="Times New Roman" w:hAnsi="Times New Roman" w:cs="Times New Roman"/>
          <w:lang w:eastAsia="en-GB"/>
        </w:rPr>
        <w:t>.</w:t>
      </w:r>
    </w:p>
    <w:p w14:paraId="7C686944" w14:textId="76A270A9" w:rsidR="008D04C6"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Once done, </w:t>
      </w:r>
      <w:r w:rsidRPr="00843843">
        <w:rPr>
          <w:rFonts w:ascii="Times New Roman" w:eastAsia="Times New Roman" w:hAnsi="Times New Roman" w:cs="Times New Roman"/>
          <w:i/>
          <w:iCs/>
          <w:lang w:eastAsia="en-GB"/>
        </w:rPr>
        <w:t>Save</w:t>
      </w:r>
      <w:r w:rsidRPr="00843843">
        <w:rPr>
          <w:rFonts w:ascii="Times New Roman" w:eastAsia="Times New Roman" w:hAnsi="Times New Roman" w:cs="Times New Roman"/>
          <w:lang w:eastAsia="en-GB"/>
        </w:rPr>
        <w:t xml:space="preserve"> the function</w:t>
      </w:r>
      <w:r w:rsidR="00C3106F">
        <w:rPr>
          <w:rFonts w:ascii="Times New Roman" w:eastAsia="Times New Roman" w:hAnsi="Times New Roman" w:cs="Times New Roman"/>
          <w:lang w:eastAsia="en-GB"/>
        </w:rPr>
        <w:t>. Y</w:t>
      </w:r>
      <w:r w:rsidR="00A42925">
        <w:rPr>
          <w:rFonts w:ascii="Times New Roman" w:eastAsia="Times New Roman" w:hAnsi="Times New Roman" w:cs="Times New Roman"/>
          <w:lang w:eastAsia="en-GB"/>
        </w:rPr>
        <w:t xml:space="preserve">ou will see </w:t>
      </w:r>
      <w:r w:rsidRPr="00843843">
        <w:rPr>
          <w:rFonts w:ascii="Times New Roman" w:eastAsia="Times New Roman" w:hAnsi="Times New Roman" w:cs="Times New Roman"/>
          <w:i/>
          <w:iCs/>
          <w:lang w:eastAsia="en-GB"/>
        </w:rPr>
        <w:t>Invoke</w:t>
      </w:r>
      <w:r w:rsidR="00A42925">
        <w:rPr>
          <w:rFonts w:ascii="Times New Roman" w:eastAsia="Times New Roman" w:hAnsi="Times New Roman" w:cs="Times New Roman"/>
          <w:i/>
          <w:iCs/>
          <w:lang w:eastAsia="en-GB"/>
        </w:rPr>
        <w:t xml:space="preserve"> </w:t>
      </w:r>
      <w:r w:rsidR="00A42925" w:rsidRPr="00A42925">
        <w:rPr>
          <w:rFonts w:ascii="Times New Roman" w:eastAsia="Times New Roman" w:hAnsi="Times New Roman" w:cs="Times New Roman"/>
          <w:lang w:eastAsia="en-GB"/>
        </w:rPr>
        <w:t>and</w:t>
      </w:r>
      <w:r w:rsidR="00A42925">
        <w:rPr>
          <w:rFonts w:ascii="Times New Roman" w:eastAsia="Times New Roman" w:hAnsi="Times New Roman" w:cs="Times New Roman"/>
          <w:i/>
          <w:iCs/>
          <w:lang w:eastAsia="en-GB"/>
        </w:rPr>
        <w:t xml:space="preserve"> Invoke with Parameters</w:t>
      </w:r>
      <w:r w:rsidR="00A42925" w:rsidRPr="00C3106F">
        <w:rPr>
          <w:rFonts w:ascii="Times New Roman" w:eastAsia="Times New Roman" w:hAnsi="Times New Roman" w:cs="Times New Roman"/>
          <w:lang w:eastAsia="en-GB"/>
        </w:rPr>
        <w:t xml:space="preserve"> as below:</w:t>
      </w:r>
    </w:p>
    <w:p w14:paraId="30B61912" w14:textId="4BDD5AE4" w:rsidR="00A42925" w:rsidRDefault="00A42925" w:rsidP="00843843">
      <w:pPr>
        <w:spacing w:before="100" w:beforeAutospacing="1" w:after="100" w:afterAutospacing="1"/>
        <w:rPr>
          <w:rFonts w:ascii="Times New Roman" w:eastAsia="Times New Roman" w:hAnsi="Times New Roman" w:cs="Times New Roman"/>
          <w:lang w:eastAsia="en-GB"/>
        </w:rPr>
      </w:pPr>
      <w:r w:rsidRPr="00A42925">
        <w:rPr>
          <w:rFonts w:ascii="Times New Roman" w:eastAsia="Times New Roman" w:hAnsi="Times New Roman" w:cs="Times New Roman"/>
          <w:noProof/>
          <w:lang w:eastAsia="en-GB"/>
        </w:rPr>
        <w:drawing>
          <wp:inline distT="0" distB="0" distL="0" distR="0" wp14:anchorId="46808F87" wp14:editId="6638B646">
            <wp:extent cx="5731510" cy="426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6720"/>
                    </a:xfrm>
                    <a:prstGeom prst="rect">
                      <a:avLst/>
                    </a:prstGeom>
                  </pic:spPr>
                </pic:pic>
              </a:graphicData>
            </a:graphic>
          </wp:inline>
        </w:drawing>
      </w:r>
    </w:p>
    <w:p w14:paraId="452A06CD" w14:textId="503BC346" w:rsidR="00A42925" w:rsidRDefault="00A42925"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Click on the </w:t>
      </w:r>
      <w:r>
        <w:rPr>
          <w:rFonts w:ascii="Times New Roman" w:eastAsia="Times New Roman" w:hAnsi="Times New Roman" w:cs="Times New Roman"/>
          <w:i/>
          <w:iCs/>
          <w:lang w:eastAsia="en-GB"/>
        </w:rPr>
        <w:t xml:space="preserve">Invoke with Parameters </w:t>
      </w:r>
      <w:r>
        <w:rPr>
          <w:rFonts w:ascii="Times New Roman" w:eastAsia="Times New Roman" w:hAnsi="Times New Roman" w:cs="Times New Roman"/>
          <w:lang w:eastAsia="en-GB"/>
        </w:rPr>
        <w:t xml:space="preserve">and add </w:t>
      </w:r>
      <w:r w:rsidR="004C7068" w:rsidRPr="004C7068">
        <w:rPr>
          <w:rFonts w:ascii="Times New Roman" w:eastAsia="Times New Roman" w:hAnsi="Times New Roman" w:cs="Times New Roman"/>
          <w:i/>
          <w:iCs/>
          <w:lang w:eastAsia="en-GB"/>
        </w:rPr>
        <w:t>key</w:t>
      </w:r>
      <w:r w:rsidR="004C7068">
        <w:rPr>
          <w:rFonts w:ascii="Times New Roman" w:eastAsia="Times New Roman" w:hAnsi="Times New Roman" w:cs="Times New Roman"/>
          <w:i/>
          <w:iCs/>
          <w:lang w:eastAsia="en-GB"/>
        </w:rPr>
        <w:t>,</w:t>
      </w:r>
      <w:r w:rsidR="002D1B13">
        <w:rPr>
          <w:rFonts w:ascii="Times New Roman" w:eastAsia="Times New Roman" w:hAnsi="Times New Roman" w:cs="Times New Roman"/>
          <w:i/>
          <w:iCs/>
          <w:lang w:eastAsia="en-GB"/>
        </w:rPr>
        <w:t xml:space="preserve"> </w:t>
      </w:r>
      <w:r w:rsidR="004C7068" w:rsidRPr="004C7068">
        <w:rPr>
          <w:rFonts w:ascii="Times New Roman" w:eastAsia="Times New Roman" w:hAnsi="Times New Roman" w:cs="Times New Roman"/>
          <w:i/>
          <w:iCs/>
          <w:lang w:eastAsia="en-GB"/>
        </w:rPr>
        <w:t>value</w:t>
      </w:r>
      <w:r w:rsidR="004C7068">
        <w:rPr>
          <w:rFonts w:ascii="Times New Roman" w:eastAsia="Times New Roman" w:hAnsi="Times New Roman" w:cs="Times New Roman"/>
          <w:lang w:eastAsia="en-GB"/>
        </w:rPr>
        <w:t xml:space="preserve"> pair</w:t>
      </w:r>
      <w:r w:rsidR="006C51C8">
        <w:rPr>
          <w:rFonts w:ascii="Times New Roman" w:eastAsia="Times New Roman" w:hAnsi="Times New Roman" w:cs="Times New Roman"/>
          <w:lang w:eastAsia="en-GB"/>
        </w:rPr>
        <w:t xml:space="preserve"> </w:t>
      </w:r>
      <w:r w:rsidR="004C7068">
        <w:rPr>
          <w:rFonts w:ascii="Times New Roman" w:eastAsia="Times New Roman" w:hAnsi="Times New Roman" w:cs="Times New Roman"/>
          <w:lang w:eastAsia="en-GB"/>
        </w:rPr>
        <w:t xml:space="preserve">to call a webhook </w:t>
      </w:r>
      <w:r w:rsidR="006C51C8">
        <w:rPr>
          <w:rFonts w:ascii="Times New Roman" w:eastAsia="Times New Roman" w:hAnsi="Times New Roman" w:cs="Times New Roman"/>
          <w:lang w:eastAsia="en-GB"/>
        </w:rPr>
        <w:t>as shown below</w:t>
      </w:r>
      <w:r>
        <w:rPr>
          <w:rFonts w:ascii="Times New Roman" w:eastAsia="Times New Roman" w:hAnsi="Times New Roman" w:cs="Times New Roman"/>
          <w:lang w:eastAsia="en-GB"/>
        </w:rPr>
        <w:t xml:space="preserve">. </w:t>
      </w:r>
      <w:r w:rsidR="006C51C8">
        <w:rPr>
          <w:rFonts w:ascii="Times New Roman" w:eastAsia="Times New Roman" w:hAnsi="Times New Roman" w:cs="Times New Roman"/>
          <w:lang w:eastAsia="en-GB"/>
        </w:rPr>
        <w:t>Apply the change and c</w:t>
      </w:r>
      <w:r>
        <w:rPr>
          <w:rFonts w:ascii="Times New Roman" w:eastAsia="Times New Roman" w:hAnsi="Times New Roman" w:cs="Times New Roman"/>
          <w:lang w:eastAsia="en-GB"/>
        </w:rPr>
        <w:t xml:space="preserve">lick on </w:t>
      </w:r>
      <w:r w:rsidRPr="00A42925">
        <w:rPr>
          <w:rFonts w:ascii="Times New Roman" w:eastAsia="Times New Roman" w:hAnsi="Times New Roman" w:cs="Times New Roman"/>
          <w:i/>
          <w:iCs/>
          <w:lang w:eastAsia="en-GB"/>
        </w:rPr>
        <w:t>Invoke</w:t>
      </w:r>
      <w:r>
        <w:rPr>
          <w:rFonts w:ascii="Times New Roman" w:eastAsia="Times New Roman" w:hAnsi="Times New Roman" w:cs="Times New Roman"/>
          <w:lang w:eastAsia="en-GB"/>
        </w:rPr>
        <w:t xml:space="preserve"> </w:t>
      </w:r>
      <w:r w:rsidRPr="00843843">
        <w:rPr>
          <w:rFonts w:ascii="Times New Roman" w:eastAsia="Times New Roman" w:hAnsi="Times New Roman" w:cs="Times New Roman"/>
          <w:lang w:eastAsia="en-GB"/>
        </w:rPr>
        <w:t>to validate it.</w:t>
      </w:r>
    </w:p>
    <w:p w14:paraId="1416A8A1" w14:textId="423056B4" w:rsidR="008D04C6" w:rsidRPr="00843843" w:rsidRDefault="004B25A8" w:rsidP="00843843">
      <w:pPr>
        <w:spacing w:before="100" w:beforeAutospacing="1" w:after="100" w:afterAutospacing="1"/>
        <w:rPr>
          <w:rFonts w:ascii="Times New Roman" w:eastAsia="Times New Roman" w:hAnsi="Times New Roman" w:cs="Times New Roman"/>
          <w:lang w:eastAsia="en-GB"/>
        </w:rPr>
      </w:pPr>
      <w:r w:rsidRPr="004B25A8">
        <w:rPr>
          <w:rFonts w:ascii="Times New Roman" w:eastAsia="Times New Roman" w:hAnsi="Times New Roman" w:cs="Times New Roman"/>
          <w:noProof/>
          <w:lang w:eastAsia="en-GB"/>
        </w:rPr>
        <w:drawing>
          <wp:inline distT="0" distB="0" distL="0" distR="0" wp14:anchorId="7674455B" wp14:editId="6195BD1F">
            <wp:extent cx="5731110" cy="206700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
                    <a:stretch>
                      <a:fillRect/>
                    </a:stretch>
                  </pic:blipFill>
                  <pic:spPr>
                    <a:xfrm>
                      <a:off x="0" y="0"/>
                      <a:ext cx="5766552" cy="2079788"/>
                    </a:xfrm>
                    <a:prstGeom prst="rect">
                      <a:avLst/>
                    </a:prstGeom>
                  </pic:spPr>
                </pic:pic>
              </a:graphicData>
            </a:graphic>
          </wp:inline>
        </w:drawing>
      </w:r>
      <w:r w:rsidRPr="004B25A8">
        <w:rPr>
          <w:rFonts w:ascii="Times New Roman" w:eastAsia="Times New Roman" w:hAnsi="Times New Roman" w:cs="Times New Roman"/>
          <w:lang w:eastAsia="en-GB"/>
        </w:rPr>
        <w:t xml:space="preserve"> </w:t>
      </w:r>
    </w:p>
    <w:p w14:paraId="3E1C5E9A" w14:textId="3AFE366D" w:rsidR="00843843" w:rsidRPr="00843843" w:rsidRDefault="00843843" w:rsidP="00843843">
      <w:pPr>
        <w:rPr>
          <w:rFonts w:ascii="Times New Roman" w:eastAsia="Times New Roman" w:hAnsi="Times New Roman" w:cs="Times New Roman"/>
          <w:lang w:eastAsia="en-GB"/>
        </w:rPr>
      </w:pPr>
    </w:p>
    <w:p w14:paraId="61660133"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lastRenderedPageBreak/>
        <w:t>Step 3: Now, select Endpoints from the left-hand side of the page and check Enable as Web Action and Save your changes.</w:t>
      </w:r>
    </w:p>
    <w:p w14:paraId="2148F7C4"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Copy down the URL that’s created under Web Actions, you’ll need this later.</w:t>
      </w:r>
    </w:p>
    <w:p w14:paraId="0755E5CF" w14:textId="73200447" w:rsidR="00843843" w:rsidRPr="00843843" w:rsidRDefault="00BD67ED" w:rsidP="00843843">
      <w:pPr>
        <w:rPr>
          <w:rFonts w:ascii="Times New Roman" w:eastAsia="Times New Roman" w:hAnsi="Times New Roman" w:cs="Times New Roman"/>
          <w:lang w:eastAsia="en-GB"/>
        </w:rPr>
      </w:pPr>
      <w:r w:rsidRPr="00BD67ED">
        <w:rPr>
          <w:rFonts w:ascii="Times New Roman" w:eastAsia="Times New Roman" w:hAnsi="Times New Roman" w:cs="Times New Roman"/>
          <w:noProof/>
          <w:lang w:eastAsia="en-GB"/>
        </w:rPr>
        <w:drawing>
          <wp:inline distT="0" distB="0" distL="0" distR="0" wp14:anchorId="71D43ED2" wp14:editId="767AE6BC">
            <wp:extent cx="5731510" cy="1356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56995"/>
                    </a:xfrm>
                    <a:prstGeom prst="rect">
                      <a:avLst/>
                    </a:prstGeom>
                  </pic:spPr>
                </pic:pic>
              </a:graphicData>
            </a:graphic>
          </wp:inline>
        </w:drawing>
      </w:r>
      <w:r w:rsidRPr="00BD67ED">
        <w:rPr>
          <w:rFonts w:ascii="Times New Roman" w:eastAsia="Times New Roman" w:hAnsi="Times New Roman" w:cs="Times New Roman"/>
          <w:lang w:eastAsia="en-GB"/>
        </w:rPr>
        <w:t xml:space="preserve"> </w:t>
      </w:r>
      <w:r w:rsidR="007A52B3" w:rsidRPr="007A52B3">
        <w:rPr>
          <w:rFonts w:ascii="Times New Roman" w:eastAsia="Times New Roman" w:hAnsi="Times New Roman" w:cs="Times New Roman"/>
          <w:noProof/>
          <w:lang w:eastAsia="en-GB"/>
        </w:rPr>
        <w:drawing>
          <wp:inline distT="0" distB="0" distL="0" distR="0" wp14:anchorId="3F2D686F" wp14:editId="3C980014">
            <wp:extent cx="5728864" cy="109881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0214" cy="1129765"/>
                    </a:xfrm>
                    <a:prstGeom prst="rect">
                      <a:avLst/>
                    </a:prstGeom>
                  </pic:spPr>
                </pic:pic>
              </a:graphicData>
            </a:graphic>
          </wp:inline>
        </w:drawing>
      </w:r>
      <w:r w:rsidR="007A52B3" w:rsidRPr="007A52B3">
        <w:rPr>
          <w:rFonts w:ascii="Times New Roman" w:eastAsia="Times New Roman" w:hAnsi="Times New Roman" w:cs="Times New Roman"/>
          <w:lang w:eastAsia="en-GB"/>
        </w:rPr>
        <w:t xml:space="preserve"> </w:t>
      </w:r>
    </w:p>
    <w:p w14:paraId="055DF43E"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w:t>
      </w:r>
    </w:p>
    <w:p w14:paraId="006FB14A"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Now that you have the program/function ready, you would like to know how to integrate it or link it with your Watson Assistant. This is where the </w:t>
      </w:r>
      <w:proofErr w:type="spellStart"/>
      <w:r w:rsidRPr="00843843">
        <w:rPr>
          <w:rFonts w:ascii="Times New Roman" w:eastAsia="Times New Roman" w:hAnsi="Times New Roman" w:cs="Times New Roman"/>
          <w:lang w:eastAsia="en-GB"/>
        </w:rPr>
        <w:t>WebHooks</w:t>
      </w:r>
      <w:proofErr w:type="spellEnd"/>
      <w:r w:rsidRPr="00843843">
        <w:rPr>
          <w:rFonts w:ascii="Times New Roman" w:eastAsia="Times New Roman" w:hAnsi="Times New Roman" w:cs="Times New Roman"/>
          <w:lang w:eastAsia="en-GB"/>
        </w:rPr>
        <w:t xml:space="preserve"> come in to play.</w:t>
      </w:r>
    </w:p>
    <w:p w14:paraId="57F1114A" w14:textId="604302EE"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Webhooks are used to bridge two applications/programs/functions which gets triggered by a specific event and transfer data on </w:t>
      </w:r>
      <w:r w:rsidR="00F91CB9">
        <w:rPr>
          <w:rFonts w:ascii="Times New Roman" w:eastAsia="Times New Roman" w:hAnsi="Times New Roman" w:cs="Times New Roman"/>
          <w:lang w:eastAsia="en-GB"/>
        </w:rPr>
        <w:t xml:space="preserve">a near </w:t>
      </w:r>
      <w:r w:rsidRPr="00843843">
        <w:rPr>
          <w:rFonts w:ascii="Times New Roman" w:eastAsia="Times New Roman" w:hAnsi="Times New Roman" w:cs="Times New Roman"/>
          <w:lang w:eastAsia="en-GB"/>
        </w:rPr>
        <w:t>real time basis.</w:t>
      </w:r>
    </w:p>
    <w:p w14:paraId="56312092" w14:textId="6E0C6E69" w:rsidR="00843843" w:rsidRPr="00843843" w:rsidRDefault="00F91CB9" w:rsidP="00843843">
      <w:pPr>
        <w:rPr>
          <w:rFonts w:ascii="Times New Roman" w:eastAsia="Times New Roman" w:hAnsi="Times New Roman" w:cs="Times New Roman"/>
          <w:lang w:eastAsia="en-GB"/>
        </w:rPr>
      </w:pPr>
      <w:r>
        <w:rPr>
          <w:rFonts w:ascii="Times New Roman" w:eastAsia="Times New Roman" w:hAnsi="Times New Roman" w:cs="Times New Roman"/>
          <w:lang w:eastAsia="en-GB"/>
        </w:rPr>
        <w:t>The w</w:t>
      </w:r>
      <w:r w:rsidR="00843843" w:rsidRPr="00843843">
        <w:rPr>
          <w:rFonts w:ascii="Times New Roman" w:eastAsia="Times New Roman" w:hAnsi="Times New Roman" w:cs="Times New Roman"/>
          <w:lang w:eastAsia="en-GB"/>
        </w:rPr>
        <w:t xml:space="preserve">ebhook mechanism allow program to call an external program. When used in a dialog skill, </w:t>
      </w:r>
      <w:r>
        <w:rPr>
          <w:rFonts w:ascii="Times New Roman" w:eastAsia="Times New Roman" w:hAnsi="Times New Roman" w:cs="Times New Roman"/>
          <w:lang w:eastAsia="en-GB"/>
        </w:rPr>
        <w:t xml:space="preserve">a </w:t>
      </w:r>
      <w:r w:rsidR="00843843" w:rsidRPr="00843843">
        <w:rPr>
          <w:rFonts w:ascii="Times New Roman" w:eastAsia="Times New Roman" w:hAnsi="Times New Roman" w:cs="Times New Roman"/>
          <w:lang w:eastAsia="en-GB"/>
        </w:rPr>
        <w:t xml:space="preserve">webhook gets triggered at the moment Watson Assistant processes a node for which webhook is enabled. </w:t>
      </w:r>
      <w:r>
        <w:rPr>
          <w:rFonts w:ascii="Times New Roman" w:eastAsia="Times New Roman" w:hAnsi="Times New Roman" w:cs="Times New Roman"/>
          <w:lang w:eastAsia="en-GB"/>
        </w:rPr>
        <w:t>The w</w:t>
      </w:r>
      <w:r w:rsidR="00843843" w:rsidRPr="00843843">
        <w:rPr>
          <w:rFonts w:ascii="Times New Roman" w:eastAsia="Times New Roman" w:hAnsi="Times New Roman" w:cs="Times New Roman"/>
          <w:lang w:eastAsia="en-GB"/>
        </w:rPr>
        <w:t>ebhook collects the specified data or the data that the program collects from the user during the conversation and stores in context variables. It sends the data as part of a HTTP POST request to the URL you specify as part of your webhook definition. The URL that receives the webhook is the listener. It performs a predefined action on the information passed and returns a desired response.</w:t>
      </w:r>
    </w:p>
    <w:p w14:paraId="35BB5A6E"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Let’s see how to enable it.</w:t>
      </w:r>
    </w:p>
    <w:p w14:paraId="6F88FC2F"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Step 1 — Open Watson Assistant &gt; Dialogs &gt; Options &gt; Webhooks:</w:t>
      </w:r>
    </w:p>
    <w:p w14:paraId="753F8930"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You will land on the window which looks like the one below. Now, we need to copy the endpoint of a web action we created above and paste it in the URL field along with the “.</w:t>
      </w:r>
      <w:proofErr w:type="spellStart"/>
      <w:r w:rsidRPr="00843843">
        <w:rPr>
          <w:rFonts w:ascii="Times New Roman" w:eastAsia="Times New Roman" w:hAnsi="Times New Roman" w:cs="Times New Roman"/>
          <w:lang w:eastAsia="en-GB"/>
        </w:rPr>
        <w:t>json</w:t>
      </w:r>
      <w:proofErr w:type="spellEnd"/>
      <w:r w:rsidRPr="00843843">
        <w:rPr>
          <w:rFonts w:ascii="Times New Roman" w:eastAsia="Times New Roman" w:hAnsi="Times New Roman" w:cs="Times New Roman"/>
          <w:lang w:eastAsia="en-GB"/>
        </w:rPr>
        <w:t>” suffix as shown in the below screenshot:</w:t>
      </w:r>
    </w:p>
    <w:p w14:paraId="217EE8DB" w14:textId="31860E13" w:rsidR="00843843" w:rsidRPr="00843843" w:rsidRDefault="00843843" w:rsidP="00843843">
      <w:pPr>
        <w:rPr>
          <w:rFonts w:ascii="Times New Roman" w:eastAsia="Times New Roman" w:hAnsi="Times New Roman" w:cs="Times New Roman"/>
          <w:lang w:eastAsia="en-GB"/>
        </w:rPr>
      </w:pPr>
      <w:r w:rsidRPr="00843843">
        <w:rPr>
          <w:rFonts w:ascii="Times New Roman" w:eastAsia="Times New Roman" w:hAnsi="Times New Roman" w:cs="Times New Roman"/>
          <w:lang w:eastAsia="en-GB"/>
        </w:rPr>
        <w:lastRenderedPageBreak/>
        <w:fldChar w:fldCharType="begin"/>
      </w:r>
      <w:r w:rsidRPr="00843843">
        <w:rPr>
          <w:rFonts w:ascii="Times New Roman" w:eastAsia="Times New Roman" w:hAnsi="Times New Roman" w:cs="Times New Roman"/>
          <w:lang w:eastAsia="en-GB"/>
        </w:rPr>
        <w:instrText xml:space="preserve"> INCLUDEPICTURE "https://cdn-images-1.medium.com/max/1600/1*EFYjwzNA5R9yUFGCxJHfnQ.png" \* MERGEFORMATINET </w:instrText>
      </w:r>
      <w:r w:rsidRPr="00843843">
        <w:rPr>
          <w:rFonts w:ascii="Times New Roman" w:eastAsia="Times New Roman" w:hAnsi="Times New Roman" w:cs="Times New Roman"/>
          <w:lang w:eastAsia="en-GB"/>
        </w:rPr>
        <w:fldChar w:fldCharType="separate"/>
      </w:r>
      <w:r w:rsidRPr="00843843">
        <w:rPr>
          <w:rFonts w:ascii="Times New Roman" w:eastAsia="Times New Roman" w:hAnsi="Times New Roman" w:cs="Times New Roman"/>
          <w:noProof/>
          <w:lang w:eastAsia="en-GB"/>
        </w:rPr>
        <w:drawing>
          <wp:inline distT="0" distB="0" distL="0" distR="0" wp14:anchorId="3CA82BB0" wp14:editId="632C31F9">
            <wp:extent cx="5731510" cy="2940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r w:rsidRPr="00843843">
        <w:rPr>
          <w:rFonts w:ascii="Times New Roman" w:eastAsia="Times New Roman" w:hAnsi="Times New Roman" w:cs="Times New Roman"/>
          <w:lang w:eastAsia="en-GB"/>
        </w:rPr>
        <w:fldChar w:fldCharType="end"/>
      </w:r>
    </w:p>
    <w:p w14:paraId="1CB7DB20"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Step 2 — Build Dialog:</w:t>
      </w:r>
    </w:p>
    <w:p w14:paraId="545E0BA1" w14:textId="02E3ADAF" w:rsid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Now, let’s create the conversational part. Navigate yourself to the Dialog section and click on Create Dialog. You will see how a basic dialog tree builds up. Create a new dialog node by clicking on Add Node.</w:t>
      </w:r>
    </w:p>
    <w:p w14:paraId="738ACF57" w14:textId="70E74592" w:rsidR="00CF3B9C" w:rsidRPr="00843843" w:rsidRDefault="00CF3B9C"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Go to the dialog node you just created and click on </w:t>
      </w:r>
      <w:r w:rsidRPr="00CF3B9C">
        <w:rPr>
          <w:rFonts w:ascii="Times New Roman" w:eastAsia="Times New Roman" w:hAnsi="Times New Roman" w:cs="Times New Roman"/>
          <w:i/>
          <w:iCs/>
          <w:lang w:eastAsia="en-GB"/>
        </w:rPr>
        <w:t>Customize</w:t>
      </w:r>
      <w:r>
        <w:rPr>
          <w:rFonts w:ascii="Times New Roman" w:eastAsia="Times New Roman" w:hAnsi="Times New Roman" w:cs="Times New Roman"/>
          <w:lang w:eastAsia="en-GB"/>
        </w:rPr>
        <w:t xml:space="preserve"> on the top right corner with gear icon. Now enable </w:t>
      </w:r>
      <w:r w:rsidRPr="00CF3B9C">
        <w:rPr>
          <w:rFonts w:ascii="Times New Roman" w:eastAsia="Times New Roman" w:hAnsi="Times New Roman" w:cs="Times New Roman"/>
          <w:i/>
          <w:iCs/>
          <w:lang w:eastAsia="en-GB"/>
        </w:rPr>
        <w:t>Call out to webhooks / actions</w:t>
      </w:r>
      <w:r>
        <w:rPr>
          <w:rFonts w:ascii="Times New Roman" w:eastAsia="Times New Roman" w:hAnsi="Times New Roman" w:cs="Times New Roman"/>
          <w:lang w:eastAsia="en-GB"/>
        </w:rPr>
        <w:t xml:space="preserve"> and select the </w:t>
      </w:r>
      <w:r w:rsidRPr="00CF3B9C">
        <w:rPr>
          <w:rFonts w:ascii="Times New Roman" w:eastAsia="Times New Roman" w:hAnsi="Times New Roman" w:cs="Times New Roman"/>
          <w:i/>
          <w:iCs/>
          <w:lang w:eastAsia="en-GB"/>
        </w:rPr>
        <w:t>Call a webhook</w:t>
      </w:r>
      <w:r>
        <w:rPr>
          <w:rFonts w:ascii="Times New Roman" w:eastAsia="Times New Roman" w:hAnsi="Times New Roman" w:cs="Times New Roman"/>
          <w:lang w:eastAsia="en-GB"/>
        </w:rPr>
        <w:t xml:space="preserve"> as shown below: </w:t>
      </w:r>
    </w:p>
    <w:p w14:paraId="3E4E84BF" w14:textId="4B855171" w:rsidR="00843843" w:rsidRPr="00843843" w:rsidRDefault="00843843" w:rsidP="00843843">
      <w:pPr>
        <w:rPr>
          <w:rFonts w:ascii="Times New Roman" w:eastAsia="Times New Roman" w:hAnsi="Times New Roman" w:cs="Times New Roman"/>
          <w:lang w:eastAsia="en-GB"/>
        </w:rPr>
      </w:pPr>
      <w:r w:rsidRPr="00843843">
        <w:rPr>
          <w:rFonts w:ascii="Times New Roman" w:eastAsia="Times New Roman" w:hAnsi="Times New Roman" w:cs="Times New Roman"/>
          <w:lang w:eastAsia="en-GB"/>
        </w:rPr>
        <w:fldChar w:fldCharType="begin"/>
      </w:r>
      <w:r w:rsidRPr="00843843">
        <w:rPr>
          <w:rFonts w:ascii="Times New Roman" w:eastAsia="Times New Roman" w:hAnsi="Times New Roman" w:cs="Times New Roman"/>
          <w:lang w:eastAsia="en-GB"/>
        </w:rPr>
        <w:instrText xml:space="preserve"> INCLUDEPICTURE "https://cdn-images-1.medium.com/max/1600/1*WfR3bHfi9rdDTRrk-RLYtA.png" \* MERGEFORMATINET </w:instrText>
      </w:r>
      <w:r w:rsidRPr="00843843">
        <w:rPr>
          <w:rFonts w:ascii="Times New Roman" w:eastAsia="Times New Roman" w:hAnsi="Times New Roman" w:cs="Times New Roman"/>
          <w:lang w:eastAsia="en-GB"/>
        </w:rPr>
        <w:fldChar w:fldCharType="separate"/>
      </w:r>
      <w:r w:rsidRPr="00843843">
        <w:rPr>
          <w:rFonts w:ascii="Times New Roman" w:eastAsia="Times New Roman" w:hAnsi="Times New Roman" w:cs="Times New Roman"/>
          <w:noProof/>
          <w:lang w:eastAsia="en-GB"/>
        </w:rPr>
        <w:drawing>
          <wp:inline distT="0" distB="0" distL="0" distR="0" wp14:anchorId="1AA0DBC7" wp14:editId="72F56735">
            <wp:extent cx="5731510"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r w:rsidRPr="00843843">
        <w:rPr>
          <w:rFonts w:ascii="Times New Roman" w:eastAsia="Times New Roman" w:hAnsi="Times New Roman" w:cs="Times New Roman"/>
          <w:lang w:eastAsia="en-GB"/>
        </w:rPr>
        <w:fldChar w:fldCharType="end"/>
      </w:r>
    </w:p>
    <w:p w14:paraId="730612C6" w14:textId="72CB5FC4" w:rsidR="00956115"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Step 3 — Define Responses: </w:t>
      </w:r>
    </w:p>
    <w:p w14:paraId="7F25DD02" w14:textId="6786CF29" w:rsidR="00956115" w:rsidRDefault="00956115"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Select the intent you want to use and provide the key, value pair for a webhook call: </w:t>
      </w:r>
    </w:p>
    <w:p w14:paraId="09AB5575" w14:textId="77777777" w:rsidR="00E36CC9" w:rsidRDefault="00956115" w:rsidP="00843843">
      <w:pPr>
        <w:spacing w:before="100" w:beforeAutospacing="1" w:after="100" w:afterAutospacing="1"/>
        <w:rPr>
          <w:rFonts w:ascii="Times New Roman" w:eastAsia="Times New Roman" w:hAnsi="Times New Roman" w:cs="Times New Roman"/>
          <w:lang w:eastAsia="en-GB"/>
        </w:rPr>
      </w:pPr>
      <w:r w:rsidRPr="00956115">
        <w:rPr>
          <w:rFonts w:ascii="Times New Roman" w:eastAsia="Times New Roman" w:hAnsi="Times New Roman" w:cs="Times New Roman"/>
          <w:noProof/>
          <w:lang w:eastAsia="en-GB"/>
        </w:rPr>
        <w:lastRenderedPageBreak/>
        <w:drawing>
          <wp:inline distT="0" distB="0" distL="0" distR="0" wp14:anchorId="0626F20B" wp14:editId="253179C4">
            <wp:extent cx="3865069" cy="1809209"/>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5"/>
                    <a:stretch>
                      <a:fillRect/>
                    </a:stretch>
                  </pic:blipFill>
                  <pic:spPr>
                    <a:xfrm>
                      <a:off x="0" y="0"/>
                      <a:ext cx="3929946" cy="1839577"/>
                    </a:xfrm>
                    <a:prstGeom prst="rect">
                      <a:avLst/>
                    </a:prstGeom>
                  </pic:spPr>
                </pic:pic>
              </a:graphicData>
            </a:graphic>
          </wp:inline>
        </w:drawing>
      </w:r>
    </w:p>
    <w:p w14:paraId="6F26230B" w14:textId="77777777" w:rsidR="00370293" w:rsidRDefault="00370293"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After that name the returning variable. </w:t>
      </w:r>
    </w:p>
    <w:p w14:paraId="67279D05" w14:textId="2A252C6D" w:rsidR="00370293" w:rsidRDefault="00370293" w:rsidP="00843843">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Values from the repones can be extracted using the following code:</w:t>
      </w:r>
    </w:p>
    <w:p w14:paraId="6BBDD6C0" w14:textId="77777777" w:rsidR="00370293" w:rsidRDefault="00370293" w:rsidP="00843843">
      <w:pPr>
        <w:spacing w:before="100" w:beforeAutospacing="1" w:after="100" w:afterAutospacing="1"/>
        <w:rPr>
          <w:rFonts w:ascii="IBM Plex Arabic" w:hAnsi="IBM Plex Arabic" w:cs="IBM Plex Arabic"/>
          <w:color w:val="000000" w:themeColor="text1"/>
        </w:rPr>
      </w:pPr>
      <w:r w:rsidRPr="1C169FEA">
        <w:rPr>
          <w:rFonts w:ascii="IBM Plex Arabic" w:hAnsi="IBM Plex Arabic" w:cs="IBM Plex Arabic"/>
          <w:color w:val="000000" w:themeColor="text1"/>
        </w:rPr>
        <w:t>&lt;? $webhook_result_1.extract.data.count  ?&gt;</w:t>
      </w:r>
    </w:p>
    <w:p w14:paraId="65477B29" w14:textId="5F5C1C7D"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br/>
      </w:r>
      <w:r w:rsidR="00370293">
        <w:rPr>
          <w:rFonts w:ascii="Times New Roman" w:eastAsia="Times New Roman" w:hAnsi="Times New Roman" w:cs="Times New Roman"/>
          <w:lang w:eastAsia="en-GB"/>
        </w:rPr>
        <w:t xml:space="preserve"> </w:t>
      </w:r>
      <w:r w:rsidR="005D3DB5" w:rsidRPr="005D3DB5">
        <w:rPr>
          <w:rFonts w:ascii="Times New Roman" w:eastAsia="Times New Roman" w:hAnsi="Times New Roman" w:cs="Times New Roman"/>
          <w:noProof/>
          <w:lang w:eastAsia="en-GB"/>
        </w:rPr>
        <w:drawing>
          <wp:inline distT="0" distB="0" distL="0" distR="0" wp14:anchorId="583D7804" wp14:editId="189F5E66">
            <wp:extent cx="3427079" cy="1709178"/>
            <wp:effectExtent l="0" t="0" r="2540"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6"/>
                    <a:stretch>
                      <a:fillRect/>
                    </a:stretch>
                  </pic:blipFill>
                  <pic:spPr>
                    <a:xfrm>
                      <a:off x="0" y="0"/>
                      <a:ext cx="3513415" cy="1752236"/>
                    </a:xfrm>
                    <a:prstGeom prst="rect">
                      <a:avLst/>
                    </a:prstGeom>
                  </pic:spPr>
                </pic:pic>
              </a:graphicData>
            </a:graphic>
          </wp:inline>
        </w:drawing>
      </w:r>
    </w:p>
    <w:p w14:paraId="024CC3B1" w14:textId="6609FB4D" w:rsidR="00843843" w:rsidRPr="00843843" w:rsidRDefault="00843843" w:rsidP="00843843">
      <w:pPr>
        <w:rPr>
          <w:rFonts w:ascii="Times New Roman" w:eastAsia="Times New Roman" w:hAnsi="Times New Roman" w:cs="Times New Roman"/>
          <w:lang w:eastAsia="en-GB"/>
        </w:rPr>
      </w:pPr>
    </w:p>
    <w:p w14:paraId="55FC1113"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Step 4 — Check Result:</w:t>
      </w:r>
    </w:p>
    <w:p w14:paraId="4227F373" w14:textId="271F8889" w:rsid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You can easily try out your assistant by clicking on “Try it” on the right side. Pose different questions and notice the result! Have a look at the structure $webhook_result_1 by clicking on “Manage Context” in the Try Out Pane.</w:t>
      </w:r>
    </w:p>
    <w:p w14:paraId="7FC5A770" w14:textId="5CB57251" w:rsidR="001C088B" w:rsidRPr="00843843" w:rsidRDefault="001C088B" w:rsidP="00843843">
      <w:pPr>
        <w:spacing w:before="100" w:beforeAutospacing="1" w:after="100" w:afterAutospacing="1"/>
        <w:rPr>
          <w:rFonts w:ascii="Times New Roman" w:eastAsia="Times New Roman" w:hAnsi="Times New Roman" w:cs="Times New Roman"/>
          <w:lang w:eastAsia="en-GB"/>
        </w:rPr>
      </w:pPr>
      <w:r w:rsidRPr="006C64BA">
        <w:rPr>
          <w:rFonts w:ascii="IBM Plex Arabic" w:hAnsi="IBM Plex Arabic" w:cs="IBM Plex Arabic"/>
          <w:noProof/>
          <w:color w:val="000000" w:themeColor="text1"/>
        </w:rPr>
        <w:lastRenderedPageBreak/>
        <w:drawing>
          <wp:inline distT="0" distB="0" distL="0" distR="0" wp14:anchorId="37EF665E" wp14:editId="3AFFA2E0">
            <wp:extent cx="5731510" cy="278574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731510" cy="2785745"/>
                    </a:xfrm>
                    <a:prstGeom prst="rect">
                      <a:avLst/>
                    </a:prstGeom>
                  </pic:spPr>
                </pic:pic>
              </a:graphicData>
            </a:graphic>
          </wp:inline>
        </w:drawing>
      </w:r>
    </w:p>
    <w:p w14:paraId="11B362B0" w14:textId="7C1845F6" w:rsidR="00843843" w:rsidRPr="00843843" w:rsidRDefault="00843843" w:rsidP="00843843">
      <w:pPr>
        <w:rPr>
          <w:rFonts w:ascii="Times New Roman" w:eastAsia="Times New Roman" w:hAnsi="Times New Roman" w:cs="Times New Roman"/>
          <w:lang w:eastAsia="en-GB"/>
        </w:rPr>
      </w:pPr>
    </w:p>
    <w:p w14:paraId="29DDC099"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Now you have successfully integrated third party App/API with your Assistant, Cheers!!</w:t>
      </w:r>
    </w:p>
    <w:p w14:paraId="3B326C13"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See the use case in action:</w:t>
      </w:r>
    </w:p>
    <w:p w14:paraId="1868DB1D"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Asset:</w:t>
      </w:r>
      <w:hyperlink r:id="rId18" w:tgtFrame="_blank" w:history="1">
        <w:r w:rsidRPr="00843843">
          <w:rPr>
            <w:rFonts w:ascii="Times New Roman" w:eastAsia="Times New Roman" w:hAnsi="Times New Roman" w:cs="Times New Roman"/>
            <w:color w:val="0000FF"/>
            <w:u w:val="single"/>
            <w:lang w:eastAsia="en-GB"/>
          </w:rPr>
          <w:t>https://techzone.ibm.com/collection/watson-assistant-for-backend-data-access</w:t>
        </w:r>
      </w:hyperlink>
    </w:p>
    <w:p w14:paraId="09AAA295" w14:textId="77777777"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Demo:</w:t>
      </w:r>
      <w:hyperlink r:id="rId19" w:tgtFrame="_blank" w:history="1">
        <w:r w:rsidRPr="00843843">
          <w:rPr>
            <w:rFonts w:ascii="Times New Roman" w:eastAsia="Times New Roman" w:hAnsi="Times New Roman" w:cs="Times New Roman"/>
            <w:color w:val="0000FF"/>
            <w:u w:val="single"/>
            <w:lang w:eastAsia="en-GB"/>
          </w:rPr>
          <w:t>https://htmlpreview.github.io/?https://github.com/jaypandyaibm/WAWFuction.github.io/blob/main/AcmeCorp.html</w:t>
        </w:r>
      </w:hyperlink>
    </w:p>
    <w:p w14:paraId="722BE6B2" w14:textId="328A75F9" w:rsidR="00843843" w:rsidRPr="00843843" w:rsidRDefault="00843843" w:rsidP="00843843">
      <w:pPr>
        <w:spacing w:before="100" w:beforeAutospacing="1" w:after="100" w:afterAutospacing="1"/>
        <w:rPr>
          <w:rFonts w:ascii="Times New Roman" w:eastAsia="Times New Roman" w:hAnsi="Times New Roman" w:cs="Times New Roman"/>
          <w:lang w:eastAsia="en-GB"/>
        </w:rPr>
      </w:pPr>
      <w:r w:rsidRPr="00843843">
        <w:rPr>
          <w:rFonts w:ascii="Times New Roman" w:eastAsia="Times New Roman" w:hAnsi="Times New Roman" w:cs="Times New Roman"/>
          <w:lang w:eastAsia="en-GB"/>
        </w:rPr>
        <w:t xml:space="preserve">Now Your turn </w:t>
      </w:r>
    </w:p>
    <w:p w14:paraId="0FB8FC6D" w14:textId="77777777" w:rsidR="00D605C4" w:rsidRDefault="00D605C4"/>
    <w:sectPr w:rsidR="00D605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 Plex Arabic">
    <w:panose1 w:val="020B0503050203000203"/>
    <w:charset w:val="B2"/>
    <w:family w:val="swiss"/>
    <w:pitch w:val="variable"/>
    <w:sig w:usb0="80002063" w:usb1="D000007B" w:usb2="00000000" w:usb3="00000000" w:csb0="000001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3B6"/>
    <w:multiLevelType w:val="multilevel"/>
    <w:tmpl w:val="D038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BA2294"/>
    <w:multiLevelType w:val="hybridMultilevel"/>
    <w:tmpl w:val="73AACA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3494705">
    <w:abstractNumId w:val="0"/>
  </w:num>
  <w:num w:numId="2" w16cid:durableId="347147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43"/>
    <w:rsid w:val="000A5026"/>
    <w:rsid w:val="000B3719"/>
    <w:rsid w:val="001C088B"/>
    <w:rsid w:val="001E6A7F"/>
    <w:rsid w:val="0025415F"/>
    <w:rsid w:val="0028500B"/>
    <w:rsid w:val="002A0C42"/>
    <w:rsid w:val="002B2AD9"/>
    <w:rsid w:val="002D1B13"/>
    <w:rsid w:val="00350053"/>
    <w:rsid w:val="00370293"/>
    <w:rsid w:val="003D04C8"/>
    <w:rsid w:val="004A7E7B"/>
    <w:rsid w:val="004B25A8"/>
    <w:rsid w:val="004B6E97"/>
    <w:rsid w:val="004C7068"/>
    <w:rsid w:val="0056034B"/>
    <w:rsid w:val="005D3DB5"/>
    <w:rsid w:val="005E5A7C"/>
    <w:rsid w:val="005F1E03"/>
    <w:rsid w:val="006C51C8"/>
    <w:rsid w:val="006D367F"/>
    <w:rsid w:val="00724B68"/>
    <w:rsid w:val="00746772"/>
    <w:rsid w:val="007A52B3"/>
    <w:rsid w:val="007A5C1B"/>
    <w:rsid w:val="007D5DD0"/>
    <w:rsid w:val="00843843"/>
    <w:rsid w:val="00861B4B"/>
    <w:rsid w:val="008A16A5"/>
    <w:rsid w:val="008B5F29"/>
    <w:rsid w:val="008D04C6"/>
    <w:rsid w:val="008D6779"/>
    <w:rsid w:val="009142CA"/>
    <w:rsid w:val="00914F0C"/>
    <w:rsid w:val="00930E57"/>
    <w:rsid w:val="00935968"/>
    <w:rsid w:val="00956115"/>
    <w:rsid w:val="009F1409"/>
    <w:rsid w:val="00A42925"/>
    <w:rsid w:val="00A56B75"/>
    <w:rsid w:val="00A621C8"/>
    <w:rsid w:val="00A66819"/>
    <w:rsid w:val="00A95ACC"/>
    <w:rsid w:val="00AC23C0"/>
    <w:rsid w:val="00B00473"/>
    <w:rsid w:val="00B137A8"/>
    <w:rsid w:val="00B31790"/>
    <w:rsid w:val="00BD67ED"/>
    <w:rsid w:val="00C3106F"/>
    <w:rsid w:val="00CB6374"/>
    <w:rsid w:val="00CF3B9C"/>
    <w:rsid w:val="00D07D6D"/>
    <w:rsid w:val="00D2110E"/>
    <w:rsid w:val="00D51D13"/>
    <w:rsid w:val="00D56C69"/>
    <w:rsid w:val="00D605C4"/>
    <w:rsid w:val="00DB2C14"/>
    <w:rsid w:val="00E36CC9"/>
    <w:rsid w:val="00E4065A"/>
    <w:rsid w:val="00E453FA"/>
    <w:rsid w:val="00EA7394"/>
    <w:rsid w:val="00F11857"/>
    <w:rsid w:val="00F51098"/>
    <w:rsid w:val="00F91CB9"/>
    <w:rsid w:val="00FC31BA"/>
    <w:rsid w:val="00FC7DF6"/>
    <w:rsid w:val="00FF0BC1"/>
    <w:rsid w:val="00FF1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E697"/>
  <w15:chartTrackingRefBased/>
  <w15:docId w15:val="{9840789F-5C46-074E-91AF-C66F853AB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43843"/>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CF3B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3843"/>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843843"/>
    <w:rPr>
      <w:b/>
      <w:bCs/>
    </w:rPr>
  </w:style>
  <w:style w:type="paragraph" w:customStyle="1" w:styleId="graf">
    <w:name w:val="graf"/>
    <w:basedOn w:val="Normal"/>
    <w:rsid w:val="00843843"/>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843843"/>
    <w:rPr>
      <w:color w:val="0000FF"/>
      <w:u w:val="single"/>
    </w:rPr>
  </w:style>
  <w:style w:type="character" w:styleId="Emphasis">
    <w:name w:val="Emphasis"/>
    <w:basedOn w:val="DefaultParagraphFont"/>
    <w:uiPriority w:val="20"/>
    <w:qFormat/>
    <w:rsid w:val="00843843"/>
    <w:rPr>
      <w:i/>
      <w:iCs/>
    </w:rPr>
  </w:style>
  <w:style w:type="character" w:styleId="UnresolvedMention">
    <w:name w:val="Unresolved Mention"/>
    <w:basedOn w:val="DefaultParagraphFont"/>
    <w:uiPriority w:val="99"/>
    <w:semiHidden/>
    <w:unhideWhenUsed/>
    <w:rsid w:val="00D07D6D"/>
    <w:rPr>
      <w:color w:val="605E5C"/>
      <w:shd w:val="clear" w:color="auto" w:fill="E1DFDD"/>
    </w:rPr>
  </w:style>
  <w:style w:type="character" w:styleId="FollowedHyperlink">
    <w:name w:val="FollowedHyperlink"/>
    <w:basedOn w:val="DefaultParagraphFont"/>
    <w:uiPriority w:val="99"/>
    <w:semiHidden/>
    <w:unhideWhenUsed/>
    <w:rsid w:val="00D07D6D"/>
    <w:rPr>
      <w:color w:val="954F72" w:themeColor="followedHyperlink"/>
      <w:u w:val="single"/>
    </w:rPr>
  </w:style>
  <w:style w:type="paragraph" w:styleId="ListParagraph">
    <w:name w:val="List Paragraph"/>
    <w:basedOn w:val="Normal"/>
    <w:uiPriority w:val="34"/>
    <w:qFormat/>
    <w:rsid w:val="00FF18D3"/>
    <w:pPr>
      <w:ind w:left="720"/>
      <w:contextualSpacing/>
    </w:pPr>
  </w:style>
  <w:style w:type="character" w:customStyle="1" w:styleId="Heading4Char">
    <w:name w:val="Heading 4 Char"/>
    <w:basedOn w:val="DefaultParagraphFont"/>
    <w:link w:val="Heading4"/>
    <w:uiPriority w:val="9"/>
    <w:semiHidden/>
    <w:rsid w:val="00CF3B9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050266">
      <w:bodyDiv w:val="1"/>
      <w:marLeft w:val="0"/>
      <w:marRight w:val="0"/>
      <w:marTop w:val="0"/>
      <w:marBottom w:val="0"/>
      <w:divBdr>
        <w:top w:val="none" w:sz="0" w:space="0" w:color="auto"/>
        <w:left w:val="none" w:sz="0" w:space="0" w:color="auto"/>
        <w:bottom w:val="none" w:sz="0" w:space="0" w:color="auto"/>
        <w:right w:val="none" w:sz="0" w:space="0" w:color="auto"/>
      </w:divBdr>
      <w:divsChild>
        <w:div w:id="2089839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59418">
          <w:blockQuote w:val="1"/>
          <w:marLeft w:val="720"/>
          <w:marRight w:val="720"/>
          <w:marTop w:val="100"/>
          <w:marBottom w:val="100"/>
          <w:divBdr>
            <w:top w:val="none" w:sz="0" w:space="0" w:color="auto"/>
            <w:left w:val="none" w:sz="0" w:space="0" w:color="auto"/>
            <w:bottom w:val="none" w:sz="0" w:space="0" w:color="auto"/>
            <w:right w:val="none" w:sz="0" w:space="0" w:color="auto"/>
          </w:divBdr>
        </w:div>
        <w:div w:id="50621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95782">
      <w:bodyDiv w:val="1"/>
      <w:marLeft w:val="0"/>
      <w:marRight w:val="0"/>
      <w:marTop w:val="0"/>
      <w:marBottom w:val="0"/>
      <w:divBdr>
        <w:top w:val="none" w:sz="0" w:space="0" w:color="auto"/>
        <w:left w:val="none" w:sz="0" w:space="0" w:color="auto"/>
        <w:bottom w:val="none" w:sz="0" w:space="0" w:color="auto"/>
        <w:right w:val="none" w:sz="0" w:space="0" w:color="auto"/>
      </w:divBdr>
    </w:div>
    <w:div w:id="167025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echzone.ibm.com/collection/watson-assistant-for-backend-data-acces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ibm-build-lab/Watson-Assistant/tree/main/external-api-web-function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htmlpreview.github.io/?https://github.com/jaypandyaibm/WAWFuction.github.io/blob/main/AcmeCorp.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1029</Words>
  <Characters>5866</Characters>
  <Application>Microsoft Office Word</Application>
  <DocSecurity>0</DocSecurity>
  <Lines>48</Lines>
  <Paragraphs>13</Paragraphs>
  <ScaleCrop>false</ScaleCrop>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Pandya</dc:creator>
  <cp:keywords/>
  <dc:description/>
  <cp:lastModifiedBy>David Bacarella</cp:lastModifiedBy>
  <cp:revision>2</cp:revision>
  <dcterms:created xsi:type="dcterms:W3CDTF">2022-10-31T17:13:00Z</dcterms:created>
  <dcterms:modified xsi:type="dcterms:W3CDTF">2022-10-31T17:13:00Z</dcterms:modified>
</cp:coreProperties>
</file>