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68749" w14:textId="4B03C0B3" w:rsidR="00472BAF" w:rsidRPr="00466795" w:rsidRDefault="00B47D81" w:rsidP="00282880">
      <w:pPr>
        <w:tabs>
          <w:tab w:val="left" w:pos="-720"/>
          <w:tab w:val="left" w:pos="0"/>
          <w:tab w:val="left" w:pos="576"/>
          <w:tab w:val="left" w:pos="630"/>
          <w:tab w:val="left" w:pos="1008"/>
        </w:tabs>
        <w:suppressAutoHyphens/>
        <w:jc w:val="right"/>
        <w:rPr>
          <w:rFonts w:ascii="Times New Roman" w:hAnsi="Times New Roman"/>
          <w:spacing w:val="-3"/>
          <w:sz w:val="22"/>
          <w:szCs w:val="22"/>
          <w:lang w:val="en-GB"/>
        </w:rPr>
      </w:pPr>
      <w:r>
        <w:rPr>
          <w:rFonts w:ascii="Times New Roman" w:hAnsi="Times New Roman"/>
          <w:spacing w:val="-3"/>
          <w:sz w:val="22"/>
          <w:szCs w:val="22"/>
          <w:lang w:val="en-GB"/>
        </w:rPr>
        <w:t>19 September</w:t>
      </w:r>
      <w:r w:rsidR="00793D33" w:rsidRPr="00291A72">
        <w:rPr>
          <w:rFonts w:ascii="Times New Roman" w:hAnsi="Times New Roman"/>
          <w:spacing w:val="-3"/>
          <w:sz w:val="22"/>
          <w:szCs w:val="22"/>
          <w:lang w:val="en-GB"/>
        </w:rPr>
        <w:t xml:space="preserve"> </w:t>
      </w:r>
      <w:r w:rsidR="00466795" w:rsidRPr="00291A72">
        <w:rPr>
          <w:rFonts w:ascii="Times New Roman" w:hAnsi="Times New Roman"/>
          <w:spacing w:val="-3"/>
          <w:sz w:val="22"/>
          <w:szCs w:val="22"/>
          <w:lang w:val="en-GB"/>
        </w:rPr>
        <w:t>20</w:t>
      </w:r>
      <w:r w:rsidR="00C81CF8" w:rsidRPr="00291A72">
        <w:rPr>
          <w:rFonts w:ascii="Times New Roman" w:hAnsi="Times New Roman"/>
          <w:spacing w:val="-3"/>
          <w:sz w:val="22"/>
          <w:szCs w:val="22"/>
          <w:lang w:val="en-GB"/>
        </w:rPr>
        <w:t>2</w:t>
      </w:r>
      <w:r w:rsidR="00AE22F8">
        <w:rPr>
          <w:rFonts w:ascii="Times New Roman" w:hAnsi="Times New Roman"/>
          <w:spacing w:val="-3"/>
          <w:sz w:val="22"/>
          <w:szCs w:val="22"/>
          <w:lang w:val="en-GB"/>
        </w:rPr>
        <w:t>5</w:t>
      </w:r>
    </w:p>
    <w:p w14:paraId="7C50F1FA"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p>
    <w:p w14:paraId="48600AC4"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p>
    <w:p w14:paraId="2789E04A" w14:textId="77777777" w:rsidR="00472BAF" w:rsidRDefault="00472BAF" w:rsidP="00282880">
      <w:pPr>
        <w:tabs>
          <w:tab w:val="left" w:pos="-720"/>
          <w:tab w:val="left" w:pos="0"/>
          <w:tab w:val="left" w:pos="576"/>
          <w:tab w:val="left" w:pos="630"/>
          <w:tab w:val="left" w:pos="1008"/>
        </w:tabs>
        <w:suppressAutoHyphens/>
        <w:jc w:val="both"/>
        <w:rPr>
          <w:rFonts w:ascii="Times New Roman" w:hAnsi="Times New Roman"/>
          <w:b/>
          <w:spacing w:val="-3"/>
          <w:sz w:val="22"/>
          <w:szCs w:val="22"/>
          <w:lang w:val="en-GB"/>
        </w:rPr>
      </w:pPr>
      <w:r w:rsidRPr="00466795">
        <w:rPr>
          <w:rFonts w:ascii="Times New Roman" w:hAnsi="Times New Roman"/>
          <w:b/>
          <w:spacing w:val="-3"/>
          <w:sz w:val="22"/>
          <w:szCs w:val="22"/>
          <w:lang w:val="en-GB"/>
        </w:rPr>
        <w:t xml:space="preserve">Shah &amp; Alshamali Associates </w:t>
      </w:r>
      <w:r w:rsidR="00683308">
        <w:rPr>
          <w:rFonts w:ascii="Times New Roman" w:hAnsi="Times New Roman"/>
          <w:b/>
          <w:spacing w:val="-3"/>
          <w:sz w:val="22"/>
          <w:szCs w:val="22"/>
          <w:lang w:val="en-GB"/>
        </w:rPr>
        <w:t>DMCC</w:t>
      </w:r>
    </w:p>
    <w:p w14:paraId="733E9BDB" w14:textId="77777777" w:rsidR="00472BAF" w:rsidRPr="002F061A"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r>
        <w:rPr>
          <w:rFonts w:ascii="Times New Roman" w:hAnsi="Times New Roman"/>
          <w:spacing w:val="-3"/>
          <w:sz w:val="22"/>
          <w:szCs w:val="22"/>
          <w:lang w:val="en-GB"/>
        </w:rPr>
        <w:t xml:space="preserve">P.O. Box </w:t>
      </w:r>
      <w:r w:rsidR="00683308">
        <w:rPr>
          <w:rFonts w:ascii="Times New Roman" w:hAnsi="Times New Roman"/>
          <w:spacing w:val="-3"/>
          <w:sz w:val="22"/>
          <w:szCs w:val="22"/>
          <w:lang w:val="en-GB"/>
        </w:rPr>
        <w:t>625823</w:t>
      </w:r>
    </w:p>
    <w:p w14:paraId="43EE0915"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r>
        <w:rPr>
          <w:rFonts w:ascii="Times New Roman" w:hAnsi="Times New Roman"/>
          <w:spacing w:val="-3"/>
          <w:sz w:val="22"/>
          <w:szCs w:val="22"/>
          <w:lang w:val="en-GB"/>
        </w:rPr>
        <w:t>Dubai – U.A.E.</w:t>
      </w:r>
    </w:p>
    <w:p w14:paraId="1DDF5375"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p>
    <w:p w14:paraId="1B916767"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p>
    <w:p w14:paraId="3438A13A" w14:textId="77777777" w:rsidR="00472BAF" w:rsidRPr="00862580" w:rsidRDefault="00497D74"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r>
        <w:rPr>
          <w:rFonts w:ascii="Times New Roman" w:hAnsi="Times New Roman"/>
          <w:spacing w:val="-3"/>
          <w:sz w:val="22"/>
          <w:szCs w:val="22"/>
          <w:lang w:val="en-GB"/>
        </w:rPr>
        <w:t xml:space="preserve">Dear </w:t>
      </w:r>
      <w:r w:rsidR="001E7528">
        <w:rPr>
          <w:rFonts w:ascii="Times New Roman" w:hAnsi="Times New Roman"/>
          <w:spacing w:val="-3"/>
          <w:sz w:val="22"/>
          <w:szCs w:val="22"/>
          <w:lang w:val="en-GB"/>
        </w:rPr>
        <w:t>Sirs</w:t>
      </w:r>
      <w:r w:rsidR="00472BAF">
        <w:rPr>
          <w:rFonts w:ascii="Times New Roman" w:hAnsi="Times New Roman"/>
          <w:spacing w:val="-3"/>
          <w:sz w:val="22"/>
          <w:szCs w:val="22"/>
          <w:lang w:val="en-GB"/>
        </w:rPr>
        <w:t>,</w:t>
      </w:r>
      <w:r w:rsidR="00472BAF" w:rsidRPr="00862580">
        <w:rPr>
          <w:rFonts w:ascii="Times New Roman" w:hAnsi="Times New Roman"/>
          <w:b/>
          <w:spacing w:val="-3"/>
          <w:sz w:val="22"/>
          <w:szCs w:val="22"/>
          <w:u w:val="single"/>
          <w:lang w:val="en-GB"/>
        </w:rPr>
        <w:t xml:space="preserve">                            </w:t>
      </w:r>
    </w:p>
    <w:p w14:paraId="7B8DFA7E"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p>
    <w:p w14:paraId="10CFBE78" w14:textId="5EB27020" w:rsidR="00472BAF" w:rsidRPr="00862580" w:rsidRDefault="008203D3" w:rsidP="009E28B5">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r w:rsidRPr="008203D3">
        <w:rPr>
          <w:rFonts w:ascii="Times New Roman" w:hAnsi="Times New Roman"/>
          <w:spacing w:val="-3"/>
          <w:sz w:val="22"/>
          <w:szCs w:val="22"/>
          <w:lang w:val="en-GB"/>
        </w:rPr>
        <w:t>We are writing at your request to confirm our understanding that your audit of the statement of financial position of</w:t>
      </w:r>
      <w:r w:rsidR="00703A45">
        <w:rPr>
          <w:rFonts w:ascii="Times New Roman" w:hAnsi="Times New Roman"/>
          <w:spacing w:val="-3"/>
          <w:sz w:val="22"/>
          <w:szCs w:val="22"/>
          <w:lang w:val="en-GB"/>
        </w:rPr>
        <w:t xml:space="preserve"> </w:t>
      </w:r>
      <w:r w:rsidR="00C249E8">
        <w:rPr>
          <w:rFonts w:ascii="Times New Roman" w:hAnsi="Times New Roman"/>
          <w:b/>
          <w:spacing w:val="-3"/>
          <w:sz w:val="22"/>
          <w:szCs w:val="22"/>
          <w:lang w:val="en-GB"/>
        </w:rPr>
        <w:t>LOTTA LOGISTICS DMCC</w:t>
      </w:r>
      <w:r w:rsidR="00466795">
        <w:rPr>
          <w:rFonts w:ascii="Times New Roman" w:hAnsi="Times New Roman"/>
          <w:b/>
          <w:spacing w:val="-3"/>
          <w:sz w:val="22"/>
          <w:szCs w:val="22"/>
          <w:lang w:val="en-GB"/>
        </w:rPr>
        <w:t>,</w:t>
      </w:r>
      <w:r w:rsidR="00CE09BC">
        <w:rPr>
          <w:rFonts w:ascii="Times New Roman" w:hAnsi="Times New Roman"/>
          <w:spacing w:val="-3"/>
          <w:sz w:val="22"/>
          <w:szCs w:val="22"/>
          <w:lang w:val="en-GB"/>
        </w:rPr>
        <w:t xml:space="preserve"> as at 31 December </w:t>
      </w:r>
      <w:r w:rsidR="00B655E4">
        <w:rPr>
          <w:rFonts w:ascii="Times New Roman" w:hAnsi="Times New Roman"/>
          <w:spacing w:val="-3"/>
          <w:sz w:val="22"/>
          <w:szCs w:val="22"/>
          <w:lang w:val="en-GB"/>
        </w:rPr>
        <w:t>2024</w:t>
      </w:r>
      <w:r w:rsidRPr="008203D3">
        <w:rPr>
          <w:rFonts w:ascii="Times New Roman" w:hAnsi="Times New Roman"/>
          <w:spacing w:val="-3"/>
          <w:sz w:val="22"/>
          <w:szCs w:val="22"/>
          <w:lang w:val="en-GB"/>
        </w:rPr>
        <w:t xml:space="preserve"> and the related statement of </w:t>
      </w:r>
      <w:r>
        <w:rPr>
          <w:rFonts w:ascii="Times New Roman" w:hAnsi="Times New Roman"/>
          <w:spacing w:val="-3"/>
          <w:sz w:val="22"/>
          <w:szCs w:val="22"/>
          <w:lang w:val="en-GB"/>
        </w:rPr>
        <w:t xml:space="preserve">profit or loss and other comprehensive </w:t>
      </w:r>
      <w:r w:rsidRPr="008203D3">
        <w:rPr>
          <w:rFonts w:ascii="Times New Roman" w:hAnsi="Times New Roman"/>
          <w:spacing w:val="-3"/>
          <w:sz w:val="22"/>
          <w:szCs w:val="22"/>
          <w:lang w:val="en-GB"/>
        </w:rPr>
        <w:t xml:space="preserve">income and the statement of cash flows for the </w:t>
      </w:r>
      <w:r w:rsidR="00DE7086">
        <w:rPr>
          <w:rFonts w:ascii="Times New Roman" w:hAnsi="Times New Roman"/>
          <w:spacing w:val="-3"/>
          <w:sz w:val="22"/>
          <w:szCs w:val="22"/>
          <w:lang w:val="en-GB"/>
        </w:rPr>
        <w:t>year</w:t>
      </w:r>
      <w:r w:rsidRPr="008203D3">
        <w:rPr>
          <w:rFonts w:ascii="Times New Roman" w:hAnsi="Times New Roman"/>
          <w:spacing w:val="-3"/>
          <w:sz w:val="22"/>
          <w:szCs w:val="22"/>
          <w:lang w:val="en-GB"/>
        </w:rPr>
        <w:t xml:space="preserve"> to that date was made for the purpose of expressing an opinion as to whether the financial statements present fairly, in all material respects, the financial position, results of its operations and cash flows position. In connection with your audit we confirm, to the best of our knowledge and belief, the following representations made to you during your examination.</w:t>
      </w:r>
    </w:p>
    <w:p w14:paraId="0CCABD77"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p>
    <w:p w14:paraId="58D336BA"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i/>
          <w:spacing w:val="-3"/>
          <w:sz w:val="22"/>
          <w:szCs w:val="22"/>
          <w:lang w:val="en-GB"/>
        </w:rPr>
      </w:pPr>
      <w:r w:rsidRPr="00862580">
        <w:rPr>
          <w:rFonts w:ascii="Times New Roman" w:hAnsi="Times New Roman"/>
          <w:i/>
          <w:spacing w:val="-3"/>
          <w:sz w:val="22"/>
          <w:szCs w:val="22"/>
          <w:lang w:val="en-GB"/>
        </w:rPr>
        <w:t>Financial statements</w:t>
      </w:r>
    </w:p>
    <w:p w14:paraId="39E755C3"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p>
    <w:p w14:paraId="7AD1EBA9" w14:textId="77777777" w:rsidR="00472BAF" w:rsidRPr="001E1FA9" w:rsidRDefault="00472BAF" w:rsidP="00282880">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pacing w:val="-3"/>
          <w:sz w:val="22"/>
          <w:szCs w:val="22"/>
          <w:lang w:val="en-GB"/>
        </w:rPr>
      </w:pPr>
      <w:r w:rsidRPr="001E1FA9">
        <w:rPr>
          <w:rFonts w:ascii="Times New Roman" w:hAnsi="Times New Roman"/>
          <w:spacing w:val="-3"/>
          <w:sz w:val="22"/>
          <w:szCs w:val="22"/>
          <w:lang w:val="en-GB"/>
        </w:rPr>
        <w:t>We have fulfilled our responsibilities</w:t>
      </w:r>
      <w:r w:rsidR="001E1FA9" w:rsidRPr="001E1FA9">
        <w:rPr>
          <w:rFonts w:ascii="Times New Roman" w:hAnsi="Times New Roman"/>
          <w:spacing w:val="-3"/>
          <w:sz w:val="22"/>
          <w:szCs w:val="22"/>
          <w:lang w:val="en-GB"/>
        </w:rPr>
        <w:t>:</w:t>
      </w:r>
    </w:p>
    <w:p w14:paraId="624A99B8" w14:textId="77777777" w:rsidR="001E1FA9" w:rsidRPr="001E1FA9" w:rsidRDefault="001E1FA9" w:rsidP="00282880">
      <w:pPr>
        <w:tabs>
          <w:tab w:val="left" w:pos="-720"/>
          <w:tab w:val="left" w:pos="0"/>
          <w:tab w:val="left" w:pos="576"/>
          <w:tab w:val="left" w:pos="630"/>
          <w:tab w:val="left" w:pos="1008"/>
        </w:tabs>
        <w:suppressAutoHyphens/>
        <w:ind w:left="567"/>
        <w:jc w:val="both"/>
        <w:rPr>
          <w:rFonts w:ascii="Times New Roman" w:hAnsi="Times New Roman"/>
          <w:spacing w:val="-3"/>
          <w:sz w:val="22"/>
          <w:szCs w:val="22"/>
          <w:lang w:val="en-GB"/>
        </w:rPr>
      </w:pPr>
    </w:p>
    <w:p w14:paraId="62F81443" w14:textId="3925417E" w:rsidR="00472BAF" w:rsidRPr="001E1FA9" w:rsidRDefault="00472BAF" w:rsidP="00282880">
      <w:pPr>
        <w:numPr>
          <w:ilvl w:val="0"/>
          <w:numId w:val="6"/>
        </w:numPr>
        <w:tabs>
          <w:tab w:val="left" w:pos="-720"/>
          <w:tab w:val="left" w:pos="0"/>
          <w:tab w:val="left" w:pos="576"/>
          <w:tab w:val="left" w:pos="630"/>
          <w:tab w:val="left" w:pos="1008"/>
        </w:tabs>
        <w:suppressAutoHyphens/>
        <w:jc w:val="both"/>
        <w:rPr>
          <w:rFonts w:ascii="Times New Roman" w:hAnsi="Times New Roman"/>
          <w:sz w:val="22"/>
          <w:szCs w:val="22"/>
          <w:lang w:val="en-GB"/>
        </w:rPr>
      </w:pPr>
      <w:r w:rsidRPr="001E1FA9">
        <w:rPr>
          <w:rFonts w:ascii="Times New Roman" w:hAnsi="Times New Roman"/>
          <w:spacing w:val="-3"/>
          <w:sz w:val="22"/>
          <w:szCs w:val="22"/>
          <w:lang w:val="en-GB"/>
        </w:rPr>
        <w:t xml:space="preserve">for the preparation of the financial statements in accordance with the provisions of the </w:t>
      </w:r>
      <w:r w:rsidR="004D248D">
        <w:rPr>
          <w:rFonts w:ascii="Times New Roman" w:hAnsi="Times New Roman"/>
          <w:spacing w:val="-3"/>
          <w:sz w:val="22"/>
          <w:szCs w:val="22"/>
          <w:lang w:val="en-GB"/>
        </w:rPr>
        <w:t>International Financial Reporting Standards</w:t>
      </w:r>
      <w:r w:rsidRPr="001E1FA9">
        <w:rPr>
          <w:rFonts w:ascii="Times New Roman" w:hAnsi="Times New Roman"/>
          <w:spacing w:val="-3"/>
          <w:sz w:val="22"/>
          <w:szCs w:val="22"/>
          <w:lang w:val="en-GB"/>
        </w:rPr>
        <w:t xml:space="preserve"> in particular, the financial statements </w:t>
      </w:r>
      <w:r w:rsidR="00A330F0" w:rsidRPr="001E1FA9">
        <w:rPr>
          <w:rFonts w:ascii="Times New Roman" w:hAnsi="Times New Roman"/>
          <w:spacing w:val="-3"/>
          <w:sz w:val="22"/>
          <w:szCs w:val="22"/>
          <w:lang w:val="en-GB"/>
        </w:rPr>
        <w:t>present</w:t>
      </w:r>
      <w:r w:rsidRPr="001E1FA9">
        <w:rPr>
          <w:rFonts w:ascii="Times New Roman" w:hAnsi="Times New Roman"/>
          <w:spacing w:val="-3"/>
          <w:sz w:val="22"/>
          <w:szCs w:val="22"/>
          <w:lang w:val="en-GB"/>
        </w:rPr>
        <w:t xml:space="preserve"> fairly, in all material respects, the financial position as at </w:t>
      </w:r>
      <w:r w:rsidR="00CE09BC">
        <w:rPr>
          <w:rFonts w:ascii="Times New Roman" w:hAnsi="Times New Roman"/>
          <w:spacing w:val="-3"/>
          <w:sz w:val="22"/>
          <w:szCs w:val="22"/>
          <w:lang w:val="en-GB"/>
        </w:rPr>
        <w:t xml:space="preserve">31 December </w:t>
      </w:r>
      <w:r w:rsidR="00B655E4">
        <w:rPr>
          <w:rFonts w:ascii="Times New Roman" w:hAnsi="Times New Roman"/>
          <w:spacing w:val="-3"/>
          <w:sz w:val="22"/>
          <w:szCs w:val="22"/>
          <w:lang w:val="en-GB"/>
        </w:rPr>
        <w:t>2024</w:t>
      </w:r>
      <w:r w:rsidR="00994301" w:rsidRPr="001E1FA9">
        <w:rPr>
          <w:rFonts w:ascii="Times New Roman" w:hAnsi="Times New Roman"/>
          <w:spacing w:val="-3"/>
          <w:sz w:val="22"/>
          <w:szCs w:val="22"/>
          <w:lang w:val="en-GB"/>
        </w:rPr>
        <w:t xml:space="preserve"> </w:t>
      </w:r>
      <w:r w:rsidRPr="001E1FA9">
        <w:rPr>
          <w:rFonts w:ascii="Times New Roman" w:hAnsi="Times New Roman"/>
          <w:spacing w:val="-3"/>
          <w:sz w:val="22"/>
          <w:szCs w:val="22"/>
          <w:lang w:val="en-GB"/>
        </w:rPr>
        <w:t xml:space="preserve">and financial performance, changes in equity and cash flows of the </w:t>
      </w:r>
      <w:r w:rsidR="00994301" w:rsidRPr="001E1FA9">
        <w:rPr>
          <w:rFonts w:ascii="Times New Roman" w:hAnsi="Times New Roman"/>
          <w:spacing w:val="-3"/>
          <w:sz w:val="22"/>
          <w:szCs w:val="22"/>
          <w:lang w:val="en-GB"/>
        </w:rPr>
        <w:t xml:space="preserve">company for the </w:t>
      </w:r>
      <w:r w:rsidR="00CE09BC">
        <w:rPr>
          <w:rFonts w:ascii="Times New Roman" w:hAnsi="Times New Roman"/>
          <w:spacing w:val="-3"/>
          <w:sz w:val="22"/>
          <w:szCs w:val="22"/>
          <w:lang w:val="en-GB"/>
        </w:rPr>
        <w:t>year</w:t>
      </w:r>
      <w:r w:rsidR="00994301" w:rsidRPr="001E1FA9">
        <w:rPr>
          <w:rFonts w:ascii="Times New Roman" w:hAnsi="Times New Roman"/>
          <w:spacing w:val="-3"/>
          <w:sz w:val="22"/>
          <w:szCs w:val="22"/>
          <w:lang w:val="en-GB"/>
        </w:rPr>
        <w:t xml:space="preserve"> then ended </w:t>
      </w:r>
      <w:r w:rsidRPr="001E1FA9">
        <w:rPr>
          <w:rFonts w:ascii="Times New Roman" w:hAnsi="Times New Roman"/>
          <w:spacing w:val="-3"/>
          <w:sz w:val="22"/>
          <w:szCs w:val="22"/>
          <w:lang w:val="en-GB"/>
        </w:rPr>
        <w:t xml:space="preserve">in accordance therewith. </w:t>
      </w:r>
    </w:p>
    <w:p w14:paraId="622E482C" w14:textId="77777777" w:rsidR="00472BAF" w:rsidRPr="00862580" w:rsidRDefault="00472BAF" w:rsidP="00282880">
      <w:pPr>
        <w:tabs>
          <w:tab w:val="left" w:pos="-720"/>
          <w:tab w:val="left" w:pos="0"/>
          <w:tab w:val="left" w:pos="576"/>
          <w:tab w:val="left" w:pos="630"/>
          <w:tab w:val="left" w:pos="1008"/>
        </w:tabs>
        <w:suppressAutoHyphens/>
        <w:ind w:left="1287"/>
        <w:jc w:val="both"/>
        <w:rPr>
          <w:rFonts w:ascii="Times New Roman" w:hAnsi="Times New Roman"/>
          <w:sz w:val="22"/>
          <w:szCs w:val="22"/>
          <w:lang w:val="en-GB"/>
        </w:rPr>
      </w:pPr>
    </w:p>
    <w:p w14:paraId="2493A72A" w14:textId="05F09975" w:rsidR="00472BAF" w:rsidRPr="00994301" w:rsidRDefault="00472BAF" w:rsidP="00282880">
      <w:pPr>
        <w:numPr>
          <w:ilvl w:val="0"/>
          <w:numId w:val="6"/>
        </w:num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r w:rsidRPr="00862580">
        <w:rPr>
          <w:rFonts w:ascii="Times New Roman" w:hAnsi="Times New Roman"/>
          <w:spacing w:val="-3"/>
          <w:sz w:val="22"/>
          <w:szCs w:val="22"/>
          <w:lang w:val="en-GB"/>
        </w:rPr>
        <w:t xml:space="preserve">for devising and maintaining a system of internal accounting controls sufficient to provide a reasonable assurance that assets are safeguarded against loss from unauthorized use or disposition; and transactions are properly authorized and that they are recorded as necessary to permit the preparation of fair profit and loss account and balance sheet and to maintain accountability of assets. </w:t>
      </w:r>
      <w:r w:rsidRPr="00994301">
        <w:rPr>
          <w:rFonts w:ascii="Times New Roman" w:hAnsi="Times New Roman"/>
          <w:sz w:val="22"/>
          <w:szCs w:val="22"/>
        </w:rPr>
        <w:t xml:space="preserve">We acknowledge our responsibility for the design, implementation and maintenance of internal control to prevent and detect fraud. </w:t>
      </w:r>
    </w:p>
    <w:p w14:paraId="4F80AE4E" w14:textId="77777777" w:rsidR="00472BAF" w:rsidRPr="00862580" w:rsidRDefault="00472BAF" w:rsidP="00282880">
      <w:pPr>
        <w:tabs>
          <w:tab w:val="left" w:pos="-720"/>
          <w:tab w:val="left" w:pos="0"/>
          <w:tab w:val="left" w:pos="576"/>
          <w:tab w:val="left" w:pos="630"/>
          <w:tab w:val="left" w:pos="1008"/>
        </w:tabs>
        <w:suppressAutoHyphens/>
        <w:ind w:left="567"/>
        <w:jc w:val="both"/>
        <w:rPr>
          <w:rFonts w:ascii="Times New Roman" w:hAnsi="Times New Roman"/>
          <w:spacing w:val="-3"/>
          <w:sz w:val="22"/>
          <w:szCs w:val="22"/>
          <w:lang w:val="en-GB"/>
        </w:rPr>
      </w:pPr>
    </w:p>
    <w:p w14:paraId="16ABBB15" w14:textId="77777777" w:rsidR="00EF0848" w:rsidRDefault="00EF0848" w:rsidP="00282880">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pacing w:val="-3"/>
          <w:sz w:val="22"/>
          <w:szCs w:val="22"/>
          <w:lang w:val="en-GB"/>
        </w:rPr>
      </w:pPr>
      <w:r w:rsidRPr="00862580">
        <w:rPr>
          <w:rFonts w:ascii="Times New Roman" w:hAnsi="Times New Roman"/>
          <w:spacing w:val="-3"/>
          <w:sz w:val="22"/>
          <w:szCs w:val="22"/>
          <w:lang w:val="en-GB"/>
        </w:rPr>
        <w:t xml:space="preserve">We have determined that the selection and application of accounting policies are </w:t>
      </w:r>
      <w:r w:rsidR="00D415FD">
        <w:rPr>
          <w:rFonts w:ascii="Times New Roman" w:hAnsi="Times New Roman"/>
          <w:spacing w:val="-3"/>
          <w:sz w:val="22"/>
          <w:szCs w:val="22"/>
          <w:lang w:val="en-GB"/>
        </w:rPr>
        <w:t xml:space="preserve">appropriate in accordance with International </w:t>
      </w:r>
      <w:r w:rsidR="004D248D">
        <w:rPr>
          <w:rFonts w:ascii="Times New Roman" w:hAnsi="Times New Roman"/>
          <w:spacing w:val="-3"/>
          <w:sz w:val="22"/>
          <w:szCs w:val="22"/>
          <w:lang w:val="en-GB"/>
        </w:rPr>
        <w:t>Financial Reporting Standards</w:t>
      </w:r>
      <w:r w:rsidRPr="00862580">
        <w:rPr>
          <w:rFonts w:ascii="Times New Roman" w:hAnsi="Times New Roman"/>
          <w:spacing w:val="-3"/>
          <w:sz w:val="22"/>
          <w:szCs w:val="22"/>
          <w:lang w:val="en-GB"/>
        </w:rPr>
        <w:t>. In the process of applying the accounting policies, the judgments made (apart from those involving estimations) that have the most significant effect on the amounts recognised in the financial st</w:t>
      </w:r>
      <w:r w:rsidR="00123A13">
        <w:rPr>
          <w:rFonts w:ascii="Times New Roman" w:hAnsi="Times New Roman"/>
          <w:spacing w:val="-3"/>
          <w:sz w:val="22"/>
          <w:szCs w:val="22"/>
          <w:lang w:val="en-GB"/>
        </w:rPr>
        <w:t xml:space="preserve">atements are disclosed in </w:t>
      </w:r>
      <w:r w:rsidRPr="00862580">
        <w:rPr>
          <w:rFonts w:ascii="Times New Roman" w:hAnsi="Times New Roman"/>
          <w:spacing w:val="-3"/>
          <w:sz w:val="22"/>
          <w:szCs w:val="22"/>
          <w:lang w:val="en-GB"/>
        </w:rPr>
        <w:t>the financial statements.</w:t>
      </w:r>
    </w:p>
    <w:p w14:paraId="5534D8D0" w14:textId="77777777" w:rsidR="00652335" w:rsidRDefault="00652335" w:rsidP="00652335">
      <w:pPr>
        <w:tabs>
          <w:tab w:val="left" w:pos="-720"/>
          <w:tab w:val="left" w:pos="0"/>
          <w:tab w:val="left" w:pos="576"/>
          <w:tab w:val="left" w:pos="630"/>
          <w:tab w:val="left" w:pos="1008"/>
        </w:tabs>
        <w:suppressAutoHyphens/>
        <w:jc w:val="both"/>
        <w:rPr>
          <w:rFonts w:ascii="Times New Roman" w:hAnsi="Times New Roman"/>
          <w:spacing w:val="-3"/>
          <w:sz w:val="22"/>
          <w:szCs w:val="22"/>
          <w:lang w:val="en-GB"/>
        </w:rPr>
      </w:pPr>
    </w:p>
    <w:p w14:paraId="676E88A4" w14:textId="7D62F5A6" w:rsidR="00AD59A7" w:rsidRPr="00862580" w:rsidRDefault="00AD59A7" w:rsidP="00AD59A7">
      <w:pPr>
        <w:numPr>
          <w:ilvl w:val="0"/>
          <w:numId w:val="1"/>
        </w:numPr>
        <w:tabs>
          <w:tab w:val="left" w:pos="-720"/>
          <w:tab w:val="left" w:pos="0"/>
          <w:tab w:val="left" w:pos="576"/>
          <w:tab w:val="left" w:pos="1008"/>
        </w:tabs>
        <w:suppressAutoHyphens/>
        <w:ind w:left="567" w:hanging="567"/>
        <w:jc w:val="both"/>
        <w:rPr>
          <w:rFonts w:ascii="Times New Roman" w:hAnsi="Times New Roman"/>
          <w:spacing w:val="-3"/>
          <w:sz w:val="22"/>
          <w:szCs w:val="22"/>
          <w:lang w:val="en-GB"/>
        </w:rPr>
      </w:pPr>
      <w:r w:rsidRPr="00862580">
        <w:rPr>
          <w:rFonts w:ascii="Times New Roman" w:hAnsi="Times New Roman"/>
          <w:sz w:val="22"/>
          <w:szCs w:val="22"/>
        </w:rPr>
        <w:t xml:space="preserve">In preparing </w:t>
      </w:r>
      <w:r w:rsidRPr="00862580">
        <w:rPr>
          <w:rFonts w:ascii="Times New Roman" w:hAnsi="Times New Roman"/>
          <w:sz w:val="22"/>
          <w:szCs w:val="22"/>
          <w:lang w:val="en-GB"/>
        </w:rPr>
        <w:t>the financial statements</w:t>
      </w:r>
      <w:r w:rsidRPr="00862580">
        <w:rPr>
          <w:rFonts w:ascii="Times New Roman" w:hAnsi="Times New Roman"/>
          <w:sz w:val="22"/>
          <w:szCs w:val="22"/>
        </w:rPr>
        <w:t xml:space="preserve"> in accordance with </w:t>
      </w:r>
      <w:r>
        <w:rPr>
          <w:rFonts w:ascii="Times New Roman" w:hAnsi="Times New Roman"/>
          <w:spacing w:val="-3"/>
          <w:sz w:val="22"/>
          <w:szCs w:val="22"/>
          <w:lang w:val="en-GB"/>
        </w:rPr>
        <w:t>I</w:t>
      </w:r>
      <w:r w:rsidRPr="00862580">
        <w:rPr>
          <w:rFonts w:ascii="Times New Roman" w:hAnsi="Times New Roman"/>
          <w:spacing w:val="-3"/>
          <w:sz w:val="22"/>
          <w:szCs w:val="22"/>
          <w:lang w:val="en-GB"/>
        </w:rPr>
        <w:t>FRS</w:t>
      </w:r>
      <w:r w:rsidR="00991F48">
        <w:rPr>
          <w:rFonts w:ascii="Times New Roman" w:hAnsi="Times New Roman"/>
          <w:spacing w:val="-3"/>
          <w:sz w:val="22"/>
          <w:szCs w:val="22"/>
          <w:lang w:val="en-GB"/>
        </w:rPr>
        <w:t>s</w:t>
      </w:r>
      <w:r w:rsidRPr="00862580">
        <w:rPr>
          <w:rFonts w:ascii="Times New Roman" w:hAnsi="Times New Roman"/>
          <w:sz w:val="22"/>
          <w:szCs w:val="22"/>
        </w:rPr>
        <w:t xml:space="preserve">, significant assumptions were used in making estimates, including fair value accounting estimates, in the following areas: </w:t>
      </w:r>
    </w:p>
    <w:p w14:paraId="167CD6B2" w14:textId="77777777" w:rsidR="00AD59A7" w:rsidRPr="00862580" w:rsidRDefault="00AD59A7" w:rsidP="00AD59A7">
      <w:pPr>
        <w:tabs>
          <w:tab w:val="left" w:pos="-720"/>
          <w:tab w:val="left" w:pos="0"/>
          <w:tab w:val="left" w:pos="576"/>
          <w:tab w:val="left" w:pos="1008"/>
        </w:tabs>
        <w:suppressAutoHyphens/>
        <w:ind w:left="567"/>
        <w:jc w:val="both"/>
        <w:rPr>
          <w:rFonts w:ascii="Times New Roman" w:hAnsi="Times New Roman"/>
          <w:color w:val="0070C0"/>
          <w:spacing w:val="-3"/>
          <w:sz w:val="22"/>
          <w:szCs w:val="22"/>
          <w:lang w:val="en-GB"/>
        </w:rPr>
      </w:pPr>
    </w:p>
    <w:p w14:paraId="4E451958" w14:textId="77777777" w:rsidR="009E28B5" w:rsidRPr="00862580" w:rsidRDefault="009E28B5" w:rsidP="009E28B5">
      <w:pPr>
        <w:tabs>
          <w:tab w:val="left" w:pos="-720"/>
          <w:tab w:val="left" w:pos="0"/>
          <w:tab w:val="left" w:pos="576"/>
          <w:tab w:val="left" w:pos="1008"/>
        </w:tabs>
        <w:suppressAutoHyphens/>
        <w:ind w:left="567"/>
        <w:jc w:val="both"/>
        <w:rPr>
          <w:rFonts w:ascii="Times New Roman" w:hAnsi="Times New Roman"/>
          <w:spacing w:val="-3"/>
          <w:sz w:val="22"/>
          <w:szCs w:val="22"/>
          <w:lang w:val="en-GB"/>
        </w:rPr>
      </w:pPr>
      <w:r w:rsidRPr="00862580">
        <w:rPr>
          <w:rFonts w:ascii="Times New Roman" w:hAnsi="Times New Roman"/>
          <w:spacing w:val="-3"/>
          <w:sz w:val="22"/>
          <w:szCs w:val="22"/>
          <w:lang w:val="en-GB"/>
        </w:rPr>
        <w:t>Examples of such estimates are:</w:t>
      </w:r>
    </w:p>
    <w:p w14:paraId="4BEA2507" w14:textId="77777777" w:rsidR="009E28B5" w:rsidRPr="00862580" w:rsidRDefault="009E28B5" w:rsidP="009E28B5">
      <w:pPr>
        <w:numPr>
          <w:ilvl w:val="0"/>
          <w:numId w:val="5"/>
        </w:numPr>
        <w:tabs>
          <w:tab w:val="left" w:pos="-720"/>
          <w:tab w:val="left" w:pos="0"/>
          <w:tab w:val="left" w:pos="576"/>
          <w:tab w:val="left" w:pos="1008"/>
        </w:tabs>
        <w:suppressAutoHyphens/>
        <w:jc w:val="both"/>
        <w:rPr>
          <w:rFonts w:ascii="Times New Roman" w:hAnsi="Times New Roman"/>
          <w:spacing w:val="-3"/>
          <w:sz w:val="22"/>
          <w:szCs w:val="22"/>
          <w:lang w:val="en-GB"/>
        </w:rPr>
      </w:pPr>
      <w:r>
        <w:rPr>
          <w:rFonts w:ascii="Times New Roman" w:hAnsi="Times New Roman"/>
          <w:spacing w:val="-3"/>
          <w:sz w:val="22"/>
          <w:szCs w:val="22"/>
          <w:lang w:val="en-GB"/>
        </w:rPr>
        <w:t>Estimating allowances for credit losses</w:t>
      </w:r>
    </w:p>
    <w:p w14:paraId="709B5222" w14:textId="77777777" w:rsidR="009E28B5" w:rsidRPr="00994301" w:rsidRDefault="009E28B5" w:rsidP="009E28B5">
      <w:pPr>
        <w:numPr>
          <w:ilvl w:val="0"/>
          <w:numId w:val="5"/>
        </w:numPr>
        <w:tabs>
          <w:tab w:val="left" w:pos="-720"/>
          <w:tab w:val="left" w:pos="0"/>
          <w:tab w:val="left" w:pos="576"/>
          <w:tab w:val="left" w:pos="1008"/>
        </w:tabs>
        <w:suppressAutoHyphens/>
        <w:jc w:val="both"/>
        <w:rPr>
          <w:rFonts w:ascii="Times New Roman" w:hAnsi="Times New Roman"/>
          <w:spacing w:val="-3"/>
          <w:sz w:val="22"/>
          <w:szCs w:val="22"/>
          <w:lang w:val="en-GB"/>
        </w:rPr>
      </w:pPr>
      <w:r>
        <w:rPr>
          <w:rFonts w:ascii="Times New Roman" w:hAnsi="Times New Roman"/>
          <w:spacing w:val="-3"/>
          <w:sz w:val="22"/>
          <w:szCs w:val="22"/>
          <w:lang w:val="en-GB"/>
        </w:rPr>
        <w:t>Asset impairment</w:t>
      </w:r>
    </w:p>
    <w:p w14:paraId="11AAE554" w14:textId="77777777" w:rsidR="00652335" w:rsidRDefault="00652335" w:rsidP="00652335">
      <w:pPr>
        <w:pStyle w:val="ListParagraph"/>
        <w:jc w:val="both"/>
        <w:rPr>
          <w:rFonts w:ascii="Times New Roman" w:hAnsi="Times New Roman"/>
          <w:spacing w:val="-3"/>
          <w:sz w:val="22"/>
          <w:szCs w:val="22"/>
          <w:lang w:val="en-GB"/>
        </w:rPr>
      </w:pPr>
    </w:p>
    <w:p w14:paraId="642C8E79" w14:textId="5876D152" w:rsidR="00AD59A7" w:rsidRDefault="00AD59A7" w:rsidP="00AD59A7">
      <w:pPr>
        <w:tabs>
          <w:tab w:val="left" w:pos="-720"/>
          <w:tab w:val="left" w:pos="0"/>
          <w:tab w:val="left" w:pos="576"/>
          <w:tab w:val="left" w:pos="1008"/>
        </w:tabs>
        <w:suppressAutoHyphens/>
        <w:ind w:left="567"/>
        <w:jc w:val="both"/>
        <w:rPr>
          <w:rFonts w:ascii="Times New Roman" w:hAnsi="Times New Roman"/>
          <w:spacing w:val="-3"/>
          <w:sz w:val="22"/>
          <w:szCs w:val="22"/>
          <w:lang w:val="en-GB"/>
        </w:rPr>
      </w:pPr>
      <w:r w:rsidRPr="00862580">
        <w:rPr>
          <w:rFonts w:ascii="Times New Roman" w:hAnsi="Times New Roman"/>
          <w:spacing w:val="-3"/>
          <w:sz w:val="22"/>
          <w:szCs w:val="22"/>
          <w:lang w:val="en-GB"/>
        </w:rPr>
        <w:t xml:space="preserve">The significant assumptions used in making these estimates are reasonable; the measurement processes, including related assumptions and models, used in determining these accounting estimates were appropriate and consistently applied in accordance with </w:t>
      </w:r>
      <w:r>
        <w:rPr>
          <w:rFonts w:ascii="Times New Roman" w:hAnsi="Times New Roman"/>
          <w:spacing w:val="-3"/>
          <w:sz w:val="22"/>
          <w:szCs w:val="22"/>
          <w:lang w:val="en-GB"/>
        </w:rPr>
        <w:t>I</w:t>
      </w:r>
      <w:r w:rsidRPr="00862580">
        <w:rPr>
          <w:rFonts w:ascii="Times New Roman" w:hAnsi="Times New Roman"/>
          <w:spacing w:val="-3"/>
          <w:sz w:val="22"/>
          <w:szCs w:val="22"/>
          <w:lang w:val="en-GB"/>
        </w:rPr>
        <w:t>FRS</w:t>
      </w:r>
      <w:r w:rsidR="00991F48">
        <w:rPr>
          <w:rFonts w:ascii="Times New Roman" w:hAnsi="Times New Roman"/>
          <w:spacing w:val="-3"/>
          <w:sz w:val="22"/>
          <w:szCs w:val="22"/>
          <w:lang w:val="en-GB"/>
        </w:rPr>
        <w:t>s</w:t>
      </w:r>
      <w:r w:rsidRPr="00862580">
        <w:rPr>
          <w:rFonts w:ascii="Times New Roman" w:hAnsi="Times New Roman"/>
          <w:spacing w:val="-3"/>
          <w:sz w:val="22"/>
          <w:szCs w:val="22"/>
          <w:lang w:val="en-GB"/>
        </w:rPr>
        <w:t>; and the assumptions</w:t>
      </w:r>
      <w:r>
        <w:rPr>
          <w:rFonts w:ascii="Times New Roman" w:hAnsi="Times New Roman"/>
          <w:spacing w:val="-3"/>
          <w:sz w:val="22"/>
          <w:szCs w:val="22"/>
          <w:lang w:val="en-GB"/>
        </w:rPr>
        <w:t xml:space="preserve"> </w:t>
      </w:r>
      <w:r w:rsidRPr="00862580">
        <w:rPr>
          <w:rFonts w:ascii="Times New Roman" w:hAnsi="Times New Roman"/>
          <w:spacing w:val="-3"/>
          <w:sz w:val="22"/>
          <w:szCs w:val="22"/>
          <w:lang w:val="en-GB"/>
        </w:rPr>
        <w:t>appropriately reflect management's intent and ability to carry out specific courses of</w:t>
      </w:r>
      <w:r>
        <w:rPr>
          <w:rFonts w:ascii="Times New Roman" w:hAnsi="Times New Roman"/>
          <w:spacing w:val="-3"/>
          <w:sz w:val="22"/>
          <w:szCs w:val="22"/>
          <w:lang w:val="en-GB"/>
        </w:rPr>
        <w:t xml:space="preserve"> action on behalf of the company.</w:t>
      </w:r>
      <w:r w:rsidRPr="00862580">
        <w:rPr>
          <w:rFonts w:ascii="Times New Roman" w:hAnsi="Times New Roman"/>
          <w:spacing w:val="-3"/>
          <w:sz w:val="22"/>
          <w:szCs w:val="22"/>
          <w:lang w:val="en-GB"/>
        </w:rPr>
        <w:t xml:space="preserve"> </w:t>
      </w:r>
    </w:p>
    <w:p w14:paraId="1C629253" w14:textId="77777777" w:rsidR="00AD59A7" w:rsidRDefault="00AD59A7" w:rsidP="009E28B5">
      <w:pPr>
        <w:tabs>
          <w:tab w:val="left" w:pos="-720"/>
          <w:tab w:val="left" w:pos="0"/>
          <w:tab w:val="left" w:pos="576"/>
          <w:tab w:val="left" w:pos="1008"/>
        </w:tabs>
        <w:suppressAutoHyphens/>
        <w:jc w:val="both"/>
        <w:rPr>
          <w:rFonts w:ascii="Times New Roman" w:hAnsi="Times New Roman"/>
          <w:spacing w:val="-3"/>
          <w:sz w:val="22"/>
          <w:szCs w:val="22"/>
          <w:lang w:val="en-GB"/>
        </w:rPr>
      </w:pPr>
    </w:p>
    <w:p w14:paraId="0C942FE1" w14:textId="49BA95EF" w:rsidR="00AD59A7" w:rsidRPr="00291A72" w:rsidRDefault="00AD59A7" w:rsidP="00AD59A7">
      <w:pPr>
        <w:tabs>
          <w:tab w:val="left" w:pos="-720"/>
          <w:tab w:val="left" w:pos="0"/>
          <w:tab w:val="left" w:pos="576"/>
          <w:tab w:val="left" w:pos="1008"/>
        </w:tabs>
        <w:suppressAutoHyphens/>
        <w:ind w:left="567"/>
        <w:jc w:val="both"/>
        <w:rPr>
          <w:rFonts w:ascii="Times New Roman" w:hAnsi="Times New Roman"/>
          <w:spacing w:val="-3"/>
          <w:sz w:val="22"/>
          <w:szCs w:val="22"/>
          <w:lang w:val="en-GB"/>
        </w:rPr>
      </w:pPr>
      <w:r w:rsidRPr="00862580">
        <w:rPr>
          <w:rFonts w:ascii="Times New Roman" w:hAnsi="Times New Roman"/>
          <w:spacing w:val="-3"/>
          <w:sz w:val="22"/>
          <w:szCs w:val="22"/>
          <w:lang w:val="en-GB"/>
        </w:rPr>
        <w:lastRenderedPageBreak/>
        <w:t xml:space="preserve">The disclosures related to these estimates are complete and appropriate in accordance with </w:t>
      </w:r>
      <w:r>
        <w:rPr>
          <w:rFonts w:ascii="Times New Roman" w:hAnsi="Times New Roman"/>
          <w:spacing w:val="-3"/>
          <w:sz w:val="22"/>
          <w:szCs w:val="22"/>
          <w:lang w:val="en-GB"/>
        </w:rPr>
        <w:t>I</w:t>
      </w:r>
      <w:r w:rsidRPr="00862580">
        <w:rPr>
          <w:rFonts w:ascii="Times New Roman" w:hAnsi="Times New Roman"/>
          <w:spacing w:val="-3"/>
          <w:sz w:val="22"/>
          <w:szCs w:val="22"/>
          <w:lang w:val="en-GB"/>
        </w:rPr>
        <w:t>FRS</w:t>
      </w:r>
      <w:r w:rsidR="00B53AF3">
        <w:rPr>
          <w:rFonts w:ascii="Times New Roman" w:hAnsi="Times New Roman"/>
          <w:spacing w:val="-3"/>
          <w:sz w:val="22"/>
          <w:szCs w:val="22"/>
          <w:lang w:val="en-GB"/>
        </w:rPr>
        <w:t>s</w:t>
      </w:r>
      <w:r w:rsidRPr="00862580">
        <w:rPr>
          <w:rFonts w:ascii="Times New Roman" w:hAnsi="Times New Roman"/>
          <w:spacing w:val="-3"/>
          <w:sz w:val="22"/>
          <w:szCs w:val="22"/>
          <w:lang w:val="en-GB"/>
        </w:rPr>
        <w:t xml:space="preserve">. Information about the assumptions concerning the future and other major sources of estimation uncertainty that have a significant risk of causing material adjustment to the carrying amount of </w:t>
      </w:r>
      <w:r w:rsidRPr="00291A72">
        <w:rPr>
          <w:rFonts w:ascii="Times New Roman" w:hAnsi="Times New Roman"/>
          <w:spacing w:val="-3"/>
          <w:sz w:val="22"/>
          <w:szCs w:val="22"/>
          <w:lang w:val="en-GB"/>
        </w:rPr>
        <w:t xml:space="preserve">assets and liabilities within the next financial year are disclosed in the financial statements. </w:t>
      </w:r>
    </w:p>
    <w:p w14:paraId="2BFD8748" w14:textId="77777777" w:rsidR="00AD59A7" w:rsidRPr="00291A72" w:rsidRDefault="00AD59A7" w:rsidP="00652335">
      <w:pPr>
        <w:pStyle w:val="ListParagraph"/>
        <w:jc w:val="both"/>
        <w:rPr>
          <w:rFonts w:ascii="Times New Roman" w:hAnsi="Times New Roman"/>
          <w:spacing w:val="-3"/>
          <w:sz w:val="22"/>
          <w:szCs w:val="22"/>
          <w:lang w:val="en-GB"/>
        </w:rPr>
      </w:pPr>
    </w:p>
    <w:p w14:paraId="383BA601" w14:textId="77777777" w:rsidR="00652335" w:rsidRPr="00862580" w:rsidRDefault="00652335" w:rsidP="00652335">
      <w:pPr>
        <w:tabs>
          <w:tab w:val="left" w:pos="-720"/>
          <w:tab w:val="left" w:pos="0"/>
          <w:tab w:val="left" w:pos="567"/>
          <w:tab w:val="left" w:pos="1008"/>
        </w:tabs>
        <w:suppressAutoHyphens/>
        <w:ind w:left="567"/>
        <w:jc w:val="both"/>
        <w:rPr>
          <w:rFonts w:ascii="Times New Roman" w:hAnsi="Times New Roman"/>
          <w:spacing w:val="-3"/>
          <w:sz w:val="22"/>
          <w:szCs w:val="22"/>
          <w:lang w:val="en-GB"/>
        </w:rPr>
      </w:pPr>
      <w:r w:rsidRPr="00291A72">
        <w:rPr>
          <w:rFonts w:ascii="Times New Roman" w:hAnsi="Times New Roman"/>
          <w:spacing w:val="-3"/>
          <w:sz w:val="22"/>
          <w:szCs w:val="22"/>
          <w:lang w:val="en-GB"/>
        </w:rPr>
        <w:t>There are no subsequent events that require adjustments to the accounting estimates and disclosures included in the financial statements.</w:t>
      </w:r>
      <w:r w:rsidRPr="00862580">
        <w:rPr>
          <w:rFonts w:ascii="Times New Roman" w:hAnsi="Times New Roman"/>
          <w:spacing w:val="-3"/>
          <w:sz w:val="22"/>
          <w:szCs w:val="22"/>
          <w:lang w:val="en-GB"/>
        </w:rPr>
        <w:t xml:space="preserve"> </w:t>
      </w:r>
    </w:p>
    <w:p w14:paraId="635C4DD3" w14:textId="77777777" w:rsidR="00472BAF" w:rsidRPr="00862580" w:rsidRDefault="00472BAF" w:rsidP="00282880">
      <w:pPr>
        <w:pStyle w:val="ListParagraph"/>
        <w:tabs>
          <w:tab w:val="left" w:pos="630"/>
        </w:tabs>
        <w:ind w:left="0"/>
        <w:jc w:val="both"/>
        <w:rPr>
          <w:rFonts w:ascii="Times New Roman" w:hAnsi="Times New Roman"/>
          <w:spacing w:val="-3"/>
          <w:sz w:val="22"/>
          <w:szCs w:val="22"/>
          <w:u w:val="dotted"/>
          <w:lang w:val="en-GB"/>
        </w:rPr>
      </w:pPr>
    </w:p>
    <w:p w14:paraId="67F5D7D3" w14:textId="77777777" w:rsidR="00745E67" w:rsidRPr="00862580" w:rsidRDefault="00745E67" w:rsidP="00745E67">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pacing w:val="-3"/>
          <w:sz w:val="22"/>
          <w:szCs w:val="22"/>
          <w:u w:val="dotted"/>
          <w:lang w:val="en-GB"/>
        </w:rPr>
      </w:pPr>
      <w:r w:rsidRPr="00862580">
        <w:rPr>
          <w:rFonts w:ascii="Times New Roman" w:hAnsi="Times New Roman"/>
          <w:spacing w:val="-3"/>
          <w:sz w:val="22"/>
          <w:szCs w:val="22"/>
          <w:lang w:val="en-GB"/>
        </w:rPr>
        <w:t xml:space="preserve">We have assessed the </w:t>
      </w:r>
      <w:r>
        <w:rPr>
          <w:rFonts w:ascii="Times New Roman" w:hAnsi="Times New Roman"/>
          <w:spacing w:val="-3"/>
          <w:sz w:val="22"/>
          <w:szCs w:val="22"/>
          <w:lang w:val="en-GB"/>
        </w:rPr>
        <w:t>company</w:t>
      </w:r>
      <w:r w:rsidRPr="00862580">
        <w:rPr>
          <w:rFonts w:ascii="Times New Roman" w:hAnsi="Times New Roman"/>
          <w:spacing w:val="-3"/>
          <w:sz w:val="22"/>
          <w:szCs w:val="22"/>
          <w:lang w:val="en-GB"/>
        </w:rPr>
        <w:t xml:space="preserve">’s ability to continue as a going concern. In assessing whether the going concern assumption is appropriate, we took into account all available information about the future, which is at least, but is not limited to, twelve </w:t>
      </w:r>
      <w:r>
        <w:rPr>
          <w:rFonts w:ascii="Times New Roman" w:hAnsi="Times New Roman"/>
          <w:spacing w:val="-3"/>
          <w:sz w:val="22"/>
          <w:szCs w:val="22"/>
          <w:lang w:val="en-GB"/>
        </w:rPr>
        <w:t xml:space="preserve">(12) </w:t>
      </w:r>
      <w:r w:rsidRPr="00862580">
        <w:rPr>
          <w:rFonts w:ascii="Times New Roman" w:hAnsi="Times New Roman"/>
          <w:spacing w:val="-3"/>
          <w:sz w:val="22"/>
          <w:szCs w:val="22"/>
          <w:lang w:val="en-GB"/>
        </w:rPr>
        <w:t xml:space="preserve">months from the end of the reporting </w:t>
      </w:r>
      <w:r>
        <w:rPr>
          <w:rFonts w:ascii="Times New Roman" w:hAnsi="Times New Roman"/>
          <w:spacing w:val="-3"/>
          <w:sz w:val="22"/>
          <w:szCs w:val="22"/>
          <w:lang w:val="en-GB"/>
        </w:rPr>
        <w:t>year</w:t>
      </w:r>
      <w:r w:rsidRPr="00862580">
        <w:rPr>
          <w:rFonts w:ascii="Times New Roman" w:hAnsi="Times New Roman"/>
          <w:spacing w:val="-3"/>
          <w:sz w:val="22"/>
          <w:szCs w:val="22"/>
          <w:lang w:val="en-GB"/>
        </w:rPr>
        <w:t>, our plans for future action and the feasibility of these plans.</w:t>
      </w:r>
    </w:p>
    <w:p w14:paraId="5D659A9C" w14:textId="77777777" w:rsidR="00745E67" w:rsidRPr="00862580" w:rsidRDefault="00745E67" w:rsidP="00745E67">
      <w:pPr>
        <w:tabs>
          <w:tab w:val="left" w:pos="576"/>
          <w:tab w:val="left" w:pos="630"/>
        </w:tabs>
        <w:suppressAutoHyphens/>
        <w:ind w:left="567"/>
        <w:jc w:val="both"/>
        <w:rPr>
          <w:rFonts w:ascii="Times New Roman" w:hAnsi="Times New Roman"/>
          <w:spacing w:val="-3"/>
          <w:sz w:val="22"/>
          <w:szCs w:val="22"/>
          <w:u w:val="dotted"/>
          <w:lang w:val="en-GB"/>
        </w:rPr>
      </w:pPr>
    </w:p>
    <w:p w14:paraId="1DE92E29" w14:textId="77777777" w:rsidR="00745E67" w:rsidRPr="00703A45" w:rsidRDefault="00745E67" w:rsidP="00745E67">
      <w:pPr>
        <w:tabs>
          <w:tab w:val="left" w:pos="576"/>
          <w:tab w:val="left" w:pos="630"/>
        </w:tabs>
        <w:suppressAutoHyphens/>
        <w:ind w:left="567"/>
        <w:jc w:val="both"/>
        <w:rPr>
          <w:rFonts w:ascii="Times New Roman" w:hAnsi="Times New Roman"/>
          <w:spacing w:val="-3"/>
          <w:sz w:val="22"/>
          <w:szCs w:val="22"/>
          <w:lang w:val="en-GB"/>
        </w:rPr>
      </w:pPr>
      <w:r w:rsidRPr="00862580">
        <w:rPr>
          <w:rFonts w:ascii="Times New Roman" w:hAnsi="Times New Roman"/>
          <w:spacing w:val="-3"/>
          <w:sz w:val="22"/>
          <w:szCs w:val="22"/>
          <w:lang w:val="en-GB"/>
        </w:rPr>
        <w:t>We did not identify material uncertainties related to events or conditions that, individually or collectively, may ca</w:t>
      </w:r>
      <w:r>
        <w:rPr>
          <w:rFonts w:ascii="Times New Roman" w:hAnsi="Times New Roman"/>
          <w:spacing w:val="-3"/>
          <w:sz w:val="22"/>
          <w:szCs w:val="22"/>
          <w:lang w:val="en-GB"/>
        </w:rPr>
        <w:t>st significant doubt on the company</w:t>
      </w:r>
      <w:r w:rsidRPr="00862580">
        <w:rPr>
          <w:rFonts w:ascii="Times New Roman" w:hAnsi="Times New Roman"/>
          <w:spacing w:val="-3"/>
          <w:sz w:val="22"/>
          <w:szCs w:val="22"/>
          <w:lang w:val="en-GB"/>
        </w:rPr>
        <w:t>’s ability to continue as a going concern, which would require disclosure in the financial statements.</w:t>
      </w:r>
    </w:p>
    <w:p w14:paraId="34764640" w14:textId="77777777" w:rsidR="00472BAF" w:rsidRPr="00862580" w:rsidRDefault="00472BAF" w:rsidP="00282880">
      <w:pPr>
        <w:tabs>
          <w:tab w:val="left" w:pos="-720"/>
          <w:tab w:val="left" w:pos="0"/>
          <w:tab w:val="left" w:pos="540"/>
          <w:tab w:val="left" w:pos="630"/>
          <w:tab w:val="left" w:pos="1008"/>
        </w:tabs>
        <w:suppressAutoHyphens/>
        <w:jc w:val="both"/>
        <w:rPr>
          <w:rFonts w:ascii="Times New Roman" w:hAnsi="Times New Roman"/>
          <w:spacing w:val="-3"/>
          <w:sz w:val="22"/>
          <w:szCs w:val="22"/>
          <w:lang w:val="en-GB"/>
        </w:rPr>
      </w:pPr>
    </w:p>
    <w:p w14:paraId="53A8A0B0" w14:textId="15084377" w:rsidR="00C81CF8" w:rsidRPr="00E26F79" w:rsidRDefault="007A3B9B" w:rsidP="00C81CF8">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
          <w:color w:val="FF0000"/>
          <w:spacing w:val="-3"/>
          <w:sz w:val="22"/>
          <w:szCs w:val="22"/>
          <w:lang w:val="en-GB"/>
        </w:rPr>
      </w:pPr>
      <w:r w:rsidRPr="008D14E5">
        <w:rPr>
          <w:rFonts w:ascii="Times New Roman" w:hAnsi="Times New Roman"/>
          <w:spacing w:val="-3"/>
          <w:sz w:val="22"/>
          <w:szCs w:val="22"/>
          <w:lang w:val="en-GB"/>
        </w:rPr>
        <w:t>The company</w:t>
      </w:r>
      <w:r w:rsidR="00472BAF" w:rsidRPr="008D14E5">
        <w:rPr>
          <w:rFonts w:ascii="Times New Roman" w:hAnsi="Times New Roman"/>
          <w:spacing w:val="-3"/>
          <w:sz w:val="22"/>
          <w:szCs w:val="22"/>
          <w:lang w:val="en-GB"/>
        </w:rPr>
        <w:t xml:space="preserve"> has complied with all aspects of contractual agreements that could have a material effect on the financial statements in the event of non-compliance.</w:t>
      </w:r>
    </w:p>
    <w:p w14:paraId="7910E865" w14:textId="77777777" w:rsidR="00E26F79" w:rsidRPr="00E26F79" w:rsidRDefault="00E26F79" w:rsidP="00E26F79">
      <w:pPr>
        <w:tabs>
          <w:tab w:val="left" w:pos="-720"/>
          <w:tab w:val="left" w:pos="0"/>
          <w:tab w:val="left" w:pos="576"/>
          <w:tab w:val="left" w:pos="630"/>
          <w:tab w:val="left" w:pos="1008"/>
        </w:tabs>
        <w:suppressAutoHyphens/>
        <w:ind w:left="567"/>
        <w:jc w:val="both"/>
        <w:rPr>
          <w:rFonts w:ascii="Times New Roman" w:hAnsi="Times New Roman"/>
          <w:b/>
          <w:color w:val="FF0000"/>
          <w:spacing w:val="-3"/>
          <w:sz w:val="22"/>
          <w:szCs w:val="22"/>
          <w:lang w:val="en-GB"/>
        </w:rPr>
      </w:pPr>
    </w:p>
    <w:p w14:paraId="63B5F960" w14:textId="2FE65095" w:rsidR="0012536E" w:rsidRDefault="0012536E" w:rsidP="008C1513">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Cs/>
          <w:sz w:val="22"/>
          <w:szCs w:val="22"/>
        </w:rPr>
      </w:pPr>
      <w:r>
        <w:rPr>
          <w:rFonts w:ascii="Times New Roman" w:hAnsi="Times New Roman"/>
          <w:bCs/>
          <w:sz w:val="22"/>
          <w:szCs w:val="22"/>
        </w:rPr>
        <w:t xml:space="preserve">Deferred tax asset of AED </w:t>
      </w:r>
      <w:r w:rsidR="008E7DAF">
        <w:rPr>
          <w:rFonts w:ascii="Times New Roman" w:hAnsi="Times New Roman"/>
          <w:bCs/>
          <w:sz w:val="22"/>
          <w:szCs w:val="22"/>
        </w:rPr>
        <w:t>4,843 is correctly stated.</w:t>
      </w:r>
    </w:p>
    <w:p w14:paraId="572CC485" w14:textId="77777777" w:rsidR="0012536E" w:rsidRDefault="0012536E" w:rsidP="0012536E">
      <w:pPr>
        <w:pStyle w:val="ListParagraph"/>
        <w:rPr>
          <w:rFonts w:ascii="Times New Roman" w:hAnsi="Times New Roman"/>
          <w:bCs/>
          <w:sz w:val="22"/>
          <w:szCs w:val="22"/>
        </w:rPr>
      </w:pPr>
    </w:p>
    <w:p w14:paraId="4DA979F7" w14:textId="1F78432E" w:rsidR="008C1513" w:rsidRPr="00F2409D" w:rsidRDefault="00C249E8" w:rsidP="008C1513">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Cs/>
          <w:sz w:val="22"/>
          <w:szCs w:val="22"/>
        </w:rPr>
      </w:pPr>
      <w:r>
        <w:rPr>
          <w:rFonts w:ascii="Times New Roman" w:hAnsi="Times New Roman"/>
          <w:bCs/>
          <w:sz w:val="22"/>
          <w:szCs w:val="22"/>
        </w:rPr>
        <w:t>Accounts receivable</w:t>
      </w:r>
      <w:r w:rsidR="00305685">
        <w:rPr>
          <w:rFonts w:ascii="Times New Roman" w:hAnsi="Times New Roman"/>
          <w:bCs/>
          <w:sz w:val="22"/>
          <w:szCs w:val="22"/>
        </w:rPr>
        <w:t xml:space="preserve"> and unbilled revenue</w:t>
      </w:r>
      <w:r w:rsidR="008C1513" w:rsidRPr="00103476">
        <w:rPr>
          <w:rFonts w:ascii="Times New Roman" w:hAnsi="Times New Roman"/>
          <w:bCs/>
          <w:sz w:val="22"/>
          <w:szCs w:val="22"/>
        </w:rPr>
        <w:t xml:space="preserve"> </w:t>
      </w:r>
      <w:r w:rsidR="00305685">
        <w:rPr>
          <w:rFonts w:ascii="Times New Roman" w:hAnsi="Times New Roman"/>
          <w:bCs/>
          <w:sz w:val="22"/>
          <w:szCs w:val="22"/>
        </w:rPr>
        <w:t>are</w:t>
      </w:r>
      <w:r w:rsidR="008C1513" w:rsidRPr="00103476">
        <w:rPr>
          <w:rFonts w:ascii="Times New Roman" w:hAnsi="Times New Roman"/>
          <w:bCs/>
          <w:sz w:val="22"/>
          <w:szCs w:val="22"/>
        </w:rPr>
        <w:t xml:space="preserve"> correctly recorded at AED </w:t>
      </w:r>
      <w:r w:rsidR="00B655E4">
        <w:rPr>
          <w:rFonts w:ascii="Times New Roman" w:hAnsi="Times New Roman"/>
          <w:bCs/>
          <w:sz w:val="22"/>
          <w:szCs w:val="22"/>
        </w:rPr>
        <w:t>3,641</w:t>
      </w:r>
      <w:r>
        <w:rPr>
          <w:rFonts w:ascii="Times New Roman" w:hAnsi="Times New Roman"/>
          <w:bCs/>
          <w:sz w:val="22"/>
          <w:szCs w:val="22"/>
        </w:rPr>
        <w:t>,</w:t>
      </w:r>
      <w:r w:rsidR="00B655E4">
        <w:rPr>
          <w:rFonts w:ascii="Times New Roman" w:hAnsi="Times New Roman"/>
          <w:bCs/>
          <w:sz w:val="22"/>
          <w:szCs w:val="22"/>
        </w:rPr>
        <w:t>512</w:t>
      </w:r>
      <w:r w:rsidR="00305685">
        <w:rPr>
          <w:rFonts w:ascii="Times New Roman" w:hAnsi="Times New Roman"/>
          <w:bCs/>
          <w:sz w:val="22"/>
          <w:szCs w:val="22"/>
        </w:rPr>
        <w:t xml:space="preserve"> and AED 174,773</w:t>
      </w:r>
    </w:p>
    <w:p w14:paraId="7AD0A085" w14:textId="77777777" w:rsidR="00980D08" w:rsidRPr="00980D08" w:rsidRDefault="00980D08" w:rsidP="001A0607">
      <w:pPr>
        <w:tabs>
          <w:tab w:val="left" w:pos="-720"/>
          <w:tab w:val="left" w:pos="0"/>
          <w:tab w:val="left" w:pos="576"/>
          <w:tab w:val="left" w:pos="630"/>
          <w:tab w:val="left" w:pos="1008"/>
        </w:tabs>
        <w:suppressAutoHyphens/>
        <w:jc w:val="both"/>
        <w:rPr>
          <w:rFonts w:ascii="Times New Roman" w:hAnsi="Times New Roman"/>
          <w:b/>
          <w:color w:val="FF0000"/>
          <w:spacing w:val="-3"/>
          <w:sz w:val="22"/>
          <w:szCs w:val="22"/>
          <w:lang w:val="en-GB"/>
        </w:rPr>
      </w:pPr>
    </w:p>
    <w:p w14:paraId="465289D7" w14:textId="1084C1D5" w:rsidR="00E26F79" w:rsidRPr="00E26F79" w:rsidRDefault="000F67AA" w:rsidP="00E26F79">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
          <w:color w:val="FF0000"/>
          <w:spacing w:val="-3"/>
          <w:sz w:val="22"/>
          <w:szCs w:val="22"/>
          <w:lang w:val="en-GB"/>
        </w:rPr>
      </w:pPr>
      <w:r>
        <w:rPr>
          <w:rFonts w:ascii="Times New Roman" w:hAnsi="Times New Roman"/>
          <w:spacing w:val="-3"/>
          <w:sz w:val="22"/>
          <w:szCs w:val="22"/>
          <w:lang w:val="en-GB"/>
        </w:rPr>
        <w:t xml:space="preserve">Deposits, VAT </w:t>
      </w:r>
      <w:r w:rsidR="0062059E">
        <w:rPr>
          <w:rFonts w:ascii="Times New Roman" w:hAnsi="Times New Roman"/>
          <w:spacing w:val="-3"/>
          <w:sz w:val="22"/>
          <w:szCs w:val="22"/>
          <w:lang w:val="en-GB"/>
        </w:rPr>
        <w:t>receivable</w:t>
      </w:r>
      <w:r w:rsidR="003B5582">
        <w:rPr>
          <w:rFonts w:ascii="Times New Roman" w:hAnsi="Times New Roman"/>
          <w:spacing w:val="-3"/>
          <w:sz w:val="22"/>
          <w:szCs w:val="22"/>
          <w:lang w:val="en-GB"/>
        </w:rPr>
        <w:t xml:space="preserve">, </w:t>
      </w:r>
      <w:r w:rsidR="005F14FE">
        <w:rPr>
          <w:rFonts w:ascii="Times New Roman" w:hAnsi="Times New Roman"/>
          <w:spacing w:val="-3"/>
          <w:sz w:val="22"/>
          <w:szCs w:val="22"/>
          <w:lang w:val="en-GB"/>
        </w:rPr>
        <w:t>a</w:t>
      </w:r>
      <w:r w:rsidR="003B5582">
        <w:rPr>
          <w:rFonts w:ascii="Times New Roman" w:hAnsi="Times New Roman"/>
          <w:spacing w:val="-3"/>
          <w:sz w:val="22"/>
          <w:szCs w:val="22"/>
          <w:lang w:val="en-GB"/>
        </w:rPr>
        <w:t>dvance</w:t>
      </w:r>
      <w:r w:rsidR="00980D08">
        <w:rPr>
          <w:rFonts w:ascii="Times New Roman" w:hAnsi="Times New Roman"/>
          <w:spacing w:val="-3"/>
          <w:sz w:val="22"/>
          <w:szCs w:val="22"/>
          <w:lang w:val="en-GB"/>
        </w:rPr>
        <w:t xml:space="preserve"> to suppliers</w:t>
      </w:r>
      <w:r>
        <w:rPr>
          <w:rFonts w:ascii="Times New Roman" w:hAnsi="Times New Roman"/>
          <w:spacing w:val="-3"/>
          <w:sz w:val="22"/>
          <w:szCs w:val="22"/>
          <w:lang w:val="en-GB"/>
        </w:rPr>
        <w:t xml:space="preserve"> and prepayments are correctly recorded at </w:t>
      </w:r>
      <w:r w:rsidR="00C249E8">
        <w:rPr>
          <w:rFonts w:ascii="Times New Roman" w:hAnsi="Times New Roman"/>
          <w:spacing w:val="-3"/>
          <w:sz w:val="22"/>
          <w:szCs w:val="22"/>
          <w:lang w:val="en-GB"/>
        </w:rPr>
        <w:br/>
      </w:r>
      <w:r>
        <w:rPr>
          <w:rFonts w:ascii="Times New Roman" w:hAnsi="Times New Roman"/>
          <w:spacing w:val="-3"/>
          <w:sz w:val="22"/>
          <w:szCs w:val="22"/>
          <w:lang w:val="en-GB"/>
        </w:rPr>
        <w:t xml:space="preserve">AED </w:t>
      </w:r>
      <w:r w:rsidR="001A142F">
        <w:rPr>
          <w:rFonts w:ascii="Times New Roman" w:hAnsi="Times New Roman"/>
          <w:spacing w:val="-3"/>
          <w:sz w:val="22"/>
          <w:szCs w:val="22"/>
          <w:lang w:val="en-GB"/>
        </w:rPr>
        <w:t>759</w:t>
      </w:r>
      <w:r>
        <w:rPr>
          <w:rFonts w:ascii="Times New Roman" w:hAnsi="Times New Roman"/>
          <w:spacing w:val="-3"/>
          <w:sz w:val="22"/>
          <w:szCs w:val="22"/>
          <w:lang w:val="en-GB"/>
        </w:rPr>
        <w:t xml:space="preserve">, AED </w:t>
      </w:r>
      <w:r w:rsidR="001A142F">
        <w:rPr>
          <w:rFonts w:ascii="Times New Roman" w:hAnsi="Times New Roman"/>
          <w:spacing w:val="-3"/>
          <w:sz w:val="22"/>
          <w:szCs w:val="22"/>
          <w:lang w:val="en-GB"/>
        </w:rPr>
        <w:t>11,195</w:t>
      </w:r>
      <w:r w:rsidR="003F3ED5">
        <w:rPr>
          <w:rFonts w:ascii="Times New Roman" w:hAnsi="Times New Roman"/>
          <w:spacing w:val="-3"/>
          <w:sz w:val="22"/>
          <w:szCs w:val="22"/>
          <w:lang w:val="en-GB"/>
        </w:rPr>
        <w:t>,</w:t>
      </w:r>
      <w:r>
        <w:rPr>
          <w:rFonts w:ascii="Times New Roman" w:hAnsi="Times New Roman"/>
          <w:spacing w:val="-3"/>
          <w:sz w:val="22"/>
          <w:szCs w:val="22"/>
          <w:lang w:val="en-GB"/>
        </w:rPr>
        <w:t xml:space="preserve"> </w:t>
      </w:r>
      <w:r w:rsidR="003B5582">
        <w:rPr>
          <w:rFonts w:ascii="Times New Roman" w:hAnsi="Times New Roman"/>
          <w:spacing w:val="-3"/>
          <w:sz w:val="22"/>
          <w:szCs w:val="22"/>
          <w:lang w:val="en-GB"/>
        </w:rPr>
        <w:t xml:space="preserve">AED </w:t>
      </w:r>
      <w:r w:rsidR="001A142F">
        <w:rPr>
          <w:rFonts w:ascii="Times New Roman" w:hAnsi="Times New Roman"/>
          <w:spacing w:val="-3"/>
          <w:sz w:val="22"/>
          <w:szCs w:val="22"/>
          <w:lang w:val="en-GB"/>
        </w:rPr>
        <w:t>3</w:t>
      </w:r>
      <w:r w:rsidR="00C249E8">
        <w:rPr>
          <w:rFonts w:ascii="Times New Roman" w:hAnsi="Times New Roman"/>
          <w:spacing w:val="-3"/>
          <w:sz w:val="22"/>
          <w:szCs w:val="22"/>
          <w:lang w:val="en-GB"/>
        </w:rPr>
        <w:t>,</w:t>
      </w:r>
      <w:r w:rsidR="001A142F">
        <w:rPr>
          <w:rFonts w:ascii="Times New Roman" w:hAnsi="Times New Roman"/>
          <w:spacing w:val="-3"/>
          <w:sz w:val="22"/>
          <w:szCs w:val="22"/>
          <w:lang w:val="en-GB"/>
        </w:rPr>
        <w:t>198</w:t>
      </w:r>
      <w:r w:rsidR="00C249E8">
        <w:rPr>
          <w:rFonts w:ascii="Times New Roman" w:hAnsi="Times New Roman"/>
          <w:spacing w:val="-3"/>
          <w:sz w:val="22"/>
          <w:szCs w:val="22"/>
          <w:lang w:val="en-GB"/>
        </w:rPr>
        <w:t>,</w:t>
      </w:r>
      <w:r w:rsidR="001A142F">
        <w:rPr>
          <w:rFonts w:ascii="Times New Roman" w:hAnsi="Times New Roman"/>
          <w:spacing w:val="-3"/>
          <w:sz w:val="22"/>
          <w:szCs w:val="22"/>
          <w:lang w:val="en-GB"/>
        </w:rPr>
        <w:t>022</w:t>
      </w:r>
      <w:r w:rsidR="003B5582">
        <w:rPr>
          <w:rFonts w:ascii="Times New Roman" w:hAnsi="Times New Roman"/>
          <w:spacing w:val="-3"/>
          <w:sz w:val="22"/>
          <w:szCs w:val="22"/>
          <w:lang w:val="en-GB"/>
        </w:rPr>
        <w:t xml:space="preserve">, </w:t>
      </w:r>
      <w:r>
        <w:rPr>
          <w:rFonts w:ascii="Times New Roman" w:hAnsi="Times New Roman"/>
          <w:spacing w:val="-3"/>
          <w:sz w:val="22"/>
          <w:szCs w:val="22"/>
          <w:lang w:val="en-GB"/>
        </w:rPr>
        <w:t xml:space="preserve">and AED </w:t>
      </w:r>
      <w:r w:rsidR="00C249E8">
        <w:rPr>
          <w:rFonts w:ascii="Times New Roman" w:hAnsi="Times New Roman"/>
          <w:spacing w:val="-3"/>
          <w:sz w:val="22"/>
          <w:szCs w:val="22"/>
          <w:lang w:val="en-GB"/>
        </w:rPr>
        <w:t>31,</w:t>
      </w:r>
      <w:r w:rsidR="001A142F">
        <w:rPr>
          <w:rFonts w:ascii="Times New Roman" w:hAnsi="Times New Roman"/>
          <w:spacing w:val="-3"/>
          <w:sz w:val="22"/>
          <w:szCs w:val="22"/>
          <w:lang w:val="en-GB"/>
        </w:rPr>
        <w:t>245</w:t>
      </w:r>
      <w:r>
        <w:rPr>
          <w:rFonts w:ascii="Times New Roman" w:hAnsi="Times New Roman"/>
          <w:spacing w:val="-3"/>
          <w:sz w:val="22"/>
          <w:szCs w:val="22"/>
          <w:lang w:val="en-GB"/>
        </w:rPr>
        <w:t xml:space="preserve"> respectively.</w:t>
      </w:r>
    </w:p>
    <w:p w14:paraId="621C77CE" w14:textId="77777777" w:rsidR="00C81CF8" w:rsidRPr="00C81CF8" w:rsidRDefault="00C81CF8" w:rsidP="00291A72">
      <w:pPr>
        <w:tabs>
          <w:tab w:val="left" w:pos="-720"/>
          <w:tab w:val="left" w:pos="0"/>
          <w:tab w:val="left" w:pos="576"/>
          <w:tab w:val="left" w:pos="630"/>
          <w:tab w:val="left" w:pos="1008"/>
        </w:tabs>
        <w:suppressAutoHyphens/>
        <w:jc w:val="both"/>
        <w:rPr>
          <w:rFonts w:ascii="Times New Roman" w:hAnsi="Times New Roman"/>
          <w:b/>
          <w:color w:val="FF0000"/>
          <w:spacing w:val="-3"/>
          <w:sz w:val="22"/>
          <w:szCs w:val="22"/>
          <w:lang w:val="en-GB"/>
        </w:rPr>
      </w:pPr>
    </w:p>
    <w:p w14:paraId="73564E8E" w14:textId="14722CE5" w:rsidR="00472BAF" w:rsidRPr="00C86E73" w:rsidRDefault="00854076" w:rsidP="009E28B5">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
          <w:color w:val="FF0000"/>
          <w:spacing w:val="-3"/>
          <w:sz w:val="22"/>
          <w:szCs w:val="22"/>
          <w:lang w:val="en-GB"/>
        </w:rPr>
      </w:pPr>
      <w:r>
        <w:rPr>
          <w:rFonts w:ascii="Times New Roman" w:hAnsi="Times New Roman"/>
          <w:sz w:val="22"/>
          <w:szCs w:val="22"/>
        </w:rPr>
        <w:t xml:space="preserve">Bank balance of AED </w:t>
      </w:r>
      <w:r w:rsidR="006254BC">
        <w:rPr>
          <w:rFonts w:ascii="Times New Roman" w:hAnsi="Times New Roman"/>
          <w:sz w:val="22"/>
          <w:szCs w:val="22"/>
        </w:rPr>
        <w:t>1,650</w:t>
      </w:r>
      <w:r>
        <w:rPr>
          <w:rFonts w:ascii="Times New Roman" w:hAnsi="Times New Roman"/>
          <w:sz w:val="22"/>
          <w:szCs w:val="22"/>
        </w:rPr>
        <w:t>,</w:t>
      </w:r>
      <w:r w:rsidR="006254BC">
        <w:rPr>
          <w:rFonts w:ascii="Times New Roman" w:hAnsi="Times New Roman"/>
          <w:sz w:val="22"/>
          <w:szCs w:val="22"/>
        </w:rPr>
        <w:t>234</w:t>
      </w:r>
      <w:r>
        <w:rPr>
          <w:rFonts w:ascii="Times New Roman" w:hAnsi="Times New Roman"/>
          <w:sz w:val="22"/>
          <w:szCs w:val="22"/>
        </w:rPr>
        <w:t xml:space="preserve"> in current accounts with banks are correctly stated. </w:t>
      </w:r>
      <w:r w:rsidR="001D4531">
        <w:rPr>
          <w:rFonts w:ascii="Times New Roman" w:hAnsi="Times New Roman"/>
          <w:sz w:val="22"/>
          <w:szCs w:val="22"/>
        </w:rPr>
        <w:t xml:space="preserve">We confirm that we do not have any other bank account (s) except those disclosed to you. </w:t>
      </w:r>
    </w:p>
    <w:p w14:paraId="470B9F14" w14:textId="77777777" w:rsidR="00C86E73" w:rsidRDefault="00C86E73" w:rsidP="00C86E73">
      <w:pPr>
        <w:pStyle w:val="ListParagraph"/>
        <w:rPr>
          <w:rFonts w:ascii="Times New Roman" w:hAnsi="Times New Roman"/>
          <w:b/>
          <w:color w:val="FF0000"/>
          <w:spacing w:val="-3"/>
          <w:sz w:val="22"/>
          <w:szCs w:val="22"/>
          <w:lang w:val="en-GB"/>
        </w:rPr>
      </w:pPr>
    </w:p>
    <w:p w14:paraId="6D5F0761" w14:textId="00AF4EEF" w:rsidR="00980D08" w:rsidRDefault="00C249E8" w:rsidP="007969CA">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Cs/>
          <w:sz w:val="22"/>
          <w:szCs w:val="22"/>
        </w:rPr>
      </w:pPr>
      <w:r>
        <w:rPr>
          <w:rFonts w:ascii="Times New Roman" w:hAnsi="Times New Roman"/>
          <w:bCs/>
          <w:sz w:val="22"/>
          <w:szCs w:val="22"/>
        </w:rPr>
        <w:t>Shareholder’s c</w:t>
      </w:r>
      <w:r w:rsidR="00980D08">
        <w:rPr>
          <w:rFonts w:ascii="Times New Roman" w:hAnsi="Times New Roman"/>
          <w:bCs/>
          <w:sz w:val="22"/>
          <w:szCs w:val="22"/>
        </w:rPr>
        <w:t xml:space="preserve">urrent account balance is correctly recorded at AED </w:t>
      </w:r>
      <w:r w:rsidR="006254BC">
        <w:rPr>
          <w:rFonts w:ascii="Times New Roman" w:hAnsi="Times New Roman"/>
          <w:bCs/>
          <w:sz w:val="22"/>
          <w:szCs w:val="22"/>
        </w:rPr>
        <w:t>(24</w:t>
      </w:r>
      <w:r>
        <w:rPr>
          <w:rFonts w:ascii="Times New Roman" w:hAnsi="Times New Roman"/>
          <w:bCs/>
          <w:sz w:val="22"/>
          <w:szCs w:val="22"/>
        </w:rPr>
        <w:t>,</w:t>
      </w:r>
      <w:r w:rsidR="006254BC">
        <w:rPr>
          <w:rFonts w:ascii="Times New Roman" w:hAnsi="Times New Roman"/>
          <w:bCs/>
          <w:sz w:val="22"/>
          <w:szCs w:val="22"/>
        </w:rPr>
        <w:t>890)</w:t>
      </w:r>
      <w:r w:rsidR="00980D08">
        <w:rPr>
          <w:rFonts w:ascii="Times New Roman" w:hAnsi="Times New Roman"/>
          <w:bCs/>
          <w:sz w:val="22"/>
          <w:szCs w:val="22"/>
        </w:rPr>
        <w:t xml:space="preserve"> and hereby confirmed.</w:t>
      </w:r>
    </w:p>
    <w:p w14:paraId="71AB181C" w14:textId="77777777" w:rsidR="00980D08" w:rsidRDefault="00980D08" w:rsidP="00980D08">
      <w:pPr>
        <w:pStyle w:val="ListParagraph"/>
        <w:rPr>
          <w:rFonts w:ascii="Times New Roman" w:hAnsi="Times New Roman"/>
          <w:bCs/>
          <w:sz w:val="22"/>
          <w:szCs w:val="22"/>
        </w:rPr>
      </w:pPr>
    </w:p>
    <w:p w14:paraId="47A00CC0" w14:textId="6D6E0A93" w:rsidR="00C249E8" w:rsidRDefault="00C249E8" w:rsidP="007969CA">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Cs/>
          <w:sz w:val="22"/>
          <w:szCs w:val="22"/>
        </w:rPr>
      </w:pPr>
      <w:r>
        <w:rPr>
          <w:rFonts w:ascii="Times New Roman" w:hAnsi="Times New Roman"/>
          <w:bCs/>
          <w:sz w:val="22"/>
          <w:szCs w:val="22"/>
        </w:rPr>
        <w:t>Staff end of service gratuity of AED 4</w:t>
      </w:r>
      <w:r w:rsidR="00B803B0">
        <w:rPr>
          <w:rFonts w:ascii="Times New Roman" w:hAnsi="Times New Roman"/>
          <w:bCs/>
          <w:sz w:val="22"/>
          <w:szCs w:val="22"/>
        </w:rPr>
        <w:t>3</w:t>
      </w:r>
      <w:r>
        <w:rPr>
          <w:rFonts w:ascii="Times New Roman" w:hAnsi="Times New Roman"/>
          <w:bCs/>
          <w:sz w:val="22"/>
          <w:szCs w:val="22"/>
        </w:rPr>
        <w:t>,</w:t>
      </w:r>
      <w:r w:rsidR="00B803B0">
        <w:rPr>
          <w:rFonts w:ascii="Times New Roman" w:hAnsi="Times New Roman"/>
          <w:bCs/>
          <w:sz w:val="22"/>
          <w:szCs w:val="22"/>
        </w:rPr>
        <w:t>435</w:t>
      </w:r>
      <w:r>
        <w:rPr>
          <w:rFonts w:ascii="Times New Roman" w:hAnsi="Times New Roman"/>
          <w:bCs/>
          <w:sz w:val="22"/>
          <w:szCs w:val="22"/>
        </w:rPr>
        <w:t xml:space="preserve"> is fairly stated.</w:t>
      </w:r>
    </w:p>
    <w:p w14:paraId="62160B79" w14:textId="77777777" w:rsidR="00C249E8" w:rsidRDefault="00C249E8" w:rsidP="00C249E8">
      <w:pPr>
        <w:pStyle w:val="ListParagraph"/>
        <w:rPr>
          <w:rFonts w:ascii="Times New Roman" w:hAnsi="Times New Roman"/>
          <w:bCs/>
          <w:sz w:val="22"/>
          <w:szCs w:val="22"/>
        </w:rPr>
      </w:pPr>
    </w:p>
    <w:p w14:paraId="4FDB3D47" w14:textId="29A6F69C" w:rsidR="00C249E8" w:rsidRDefault="00C249E8" w:rsidP="007969CA">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Cs/>
          <w:sz w:val="22"/>
          <w:szCs w:val="22"/>
        </w:rPr>
      </w:pPr>
      <w:r>
        <w:rPr>
          <w:rFonts w:ascii="Times New Roman" w:hAnsi="Times New Roman"/>
          <w:bCs/>
          <w:sz w:val="22"/>
          <w:szCs w:val="22"/>
        </w:rPr>
        <w:t xml:space="preserve">Accounts payable of AED </w:t>
      </w:r>
      <w:r w:rsidR="00B803B0">
        <w:rPr>
          <w:rFonts w:ascii="Times New Roman" w:hAnsi="Times New Roman"/>
          <w:bCs/>
          <w:sz w:val="22"/>
          <w:szCs w:val="22"/>
        </w:rPr>
        <w:t>3,653</w:t>
      </w:r>
      <w:r>
        <w:rPr>
          <w:rFonts w:ascii="Times New Roman" w:hAnsi="Times New Roman"/>
          <w:bCs/>
          <w:sz w:val="22"/>
          <w:szCs w:val="22"/>
        </w:rPr>
        <w:t>,</w:t>
      </w:r>
      <w:r w:rsidR="00B803B0">
        <w:rPr>
          <w:rFonts w:ascii="Times New Roman" w:hAnsi="Times New Roman"/>
          <w:bCs/>
          <w:sz w:val="22"/>
          <w:szCs w:val="22"/>
        </w:rPr>
        <w:t>899</w:t>
      </w:r>
      <w:r>
        <w:rPr>
          <w:rFonts w:ascii="Times New Roman" w:hAnsi="Times New Roman"/>
          <w:bCs/>
          <w:sz w:val="22"/>
          <w:szCs w:val="22"/>
        </w:rPr>
        <w:t xml:space="preserve"> is correctly recorded.</w:t>
      </w:r>
    </w:p>
    <w:p w14:paraId="28CAB7B8" w14:textId="77777777" w:rsidR="00C249E8" w:rsidRPr="00C249E8" w:rsidRDefault="00C249E8" w:rsidP="00C249E8">
      <w:pPr>
        <w:rPr>
          <w:rFonts w:ascii="Times New Roman" w:hAnsi="Times New Roman"/>
          <w:bCs/>
          <w:sz w:val="22"/>
          <w:szCs w:val="22"/>
        </w:rPr>
      </w:pPr>
    </w:p>
    <w:p w14:paraId="25317AF5" w14:textId="087FF812" w:rsidR="006B5B41" w:rsidRPr="00F2409D" w:rsidRDefault="00B803B0" w:rsidP="007969CA">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Cs/>
          <w:sz w:val="22"/>
          <w:szCs w:val="22"/>
        </w:rPr>
      </w:pPr>
      <w:r>
        <w:rPr>
          <w:rFonts w:ascii="Times New Roman" w:hAnsi="Times New Roman"/>
          <w:bCs/>
          <w:sz w:val="22"/>
          <w:szCs w:val="22"/>
        </w:rPr>
        <w:t>Advance from customers, a</w:t>
      </w:r>
      <w:r w:rsidR="006B5B41" w:rsidRPr="00103476">
        <w:rPr>
          <w:rFonts w:ascii="Times New Roman" w:hAnsi="Times New Roman"/>
          <w:bCs/>
          <w:sz w:val="22"/>
          <w:szCs w:val="22"/>
        </w:rPr>
        <w:t>ccru</w:t>
      </w:r>
      <w:r w:rsidR="00333FD7">
        <w:rPr>
          <w:rFonts w:ascii="Times New Roman" w:hAnsi="Times New Roman"/>
          <w:bCs/>
          <w:sz w:val="22"/>
          <w:szCs w:val="22"/>
        </w:rPr>
        <w:t>ed transportation costs</w:t>
      </w:r>
      <w:r w:rsidR="00C249E8">
        <w:rPr>
          <w:rFonts w:ascii="Times New Roman" w:hAnsi="Times New Roman"/>
          <w:bCs/>
          <w:sz w:val="22"/>
          <w:szCs w:val="22"/>
        </w:rPr>
        <w:t xml:space="preserve"> and remuneration payable</w:t>
      </w:r>
      <w:r w:rsidR="006B5B41" w:rsidRPr="00103476">
        <w:rPr>
          <w:rFonts w:ascii="Times New Roman" w:hAnsi="Times New Roman"/>
          <w:bCs/>
          <w:sz w:val="22"/>
          <w:szCs w:val="22"/>
        </w:rPr>
        <w:t xml:space="preserve"> ar</w:t>
      </w:r>
      <w:r w:rsidR="00103476" w:rsidRPr="00103476">
        <w:rPr>
          <w:rFonts w:ascii="Times New Roman" w:hAnsi="Times New Roman"/>
          <w:bCs/>
          <w:sz w:val="22"/>
          <w:szCs w:val="22"/>
        </w:rPr>
        <w:t>e</w:t>
      </w:r>
      <w:r w:rsidR="006B5B41" w:rsidRPr="00103476">
        <w:rPr>
          <w:rFonts w:ascii="Times New Roman" w:hAnsi="Times New Roman"/>
          <w:bCs/>
          <w:sz w:val="22"/>
          <w:szCs w:val="22"/>
        </w:rPr>
        <w:t xml:space="preserve"> </w:t>
      </w:r>
      <w:r w:rsidR="00C249E8">
        <w:rPr>
          <w:rFonts w:ascii="Times New Roman" w:hAnsi="Times New Roman"/>
          <w:bCs/>
          <w:sz w:val="22"/>
          <w:szCs w:val="22"/>
        </w:rPr>
        <w:t>fairly</w:t>
      </w:r>
      <w:r w:rsidR="006B5B41" w:rsidRPr="00103476">
        <w:rPr>
          <w:rFonts w:ascii="Times New Roman" w:hAnsi="Times New Roman"/>
          <w:bCs/>
          <w:sz w:val="22"/>
          <w:szCs w:val="22"/>
        </w:rPr>
        <w:t xml:space="preserve"> </w:t>
      </w:r>
      <w:r w:rsidR="00C249E8">
        <w:rPr>
          <w:rFonts w:ascii="Times New Roman" w:hAnsi="Times New Roman"/>
          <w:bCs/>
          <w:sz w:val="22"/>
          <w:szCs w:val="22"/>
        </w:rPr>
        <w:t>stated</w:t>
      </w:r>
      <w:r w:rsidR="006B5B41" w:rsidRPr="00103476">
        <w:rPr>
          <w:rFonts w:ascii="Times New Roman" w:hAnsi="Times New Roman"/>
          <w:bCs/>
          <w:sz w:val="22"/>
          <w:szCs w:val="22"/>
        </w:rPr>
        <w:t xml:space="preserve"> at </w:t>
      </w:r>
      <w:r>
        <w:rPr>
          <w:rFonts w:ascii="Times New Roman" w:hAnsi="Times New Roman"/>
          <w:bCs/>
          <w:sz w:val="22"/>
          <w:szCs w:val="22"/>
        </w:rPr>
        <w:t xml:space="preserve">AED 355,167, </w:t>
      </w:r>
      <w:r w:rsidR="006B5B41" w:rsidRPr="00103476">
        <w:rPr>
          <w:rFonts w:ascii="Times New Roman" w:hAnsi="Times New Roman"/>
          <w:bCs/>
          <w:sz w:val="22"/>
          <w:szCs w:val="22"/>
        </w:rPr>
        <w:t xml:space="preserve">AED </w:t>
      </w:r>
      <w:r w:rsidR="0030585B">
        <w:rPr>
          <w:rFonts w:ascii="Times New Roman" w:hAnsi="Times New Roman"/>
          <w:bCs/>
          <w:sz w:val="22"/>
          <w:szCs w:val="22"/>
        </w:rPr>
        <w:t>3,874</w:t>
      </w:r>
      <w:r w:rsidR="004868D5">
        <w:rPr>
          <w:rFonts w:ascii="Times New Roman" w:hAnsi="Times New Roman"/>
          <w:bCs/>
          <w:sz w:val="22"/>
          <w:szCs w:val="22"/>
        </w:rPr>
        <w:t>,213</w:t>
      </w:r>
      <w:r w:rsidR="00C249E8">
        <w:rPr>
          <w:rFonts w:ascii="Times New Roman" w:hAnsi="Times New Roman"/>
          <w:bCs/>
          <w:sz w:val="22"/>
          <w:szCs w:val="22"/>
        </w:rPr>
        <w:t xml:space="preserve"> and AED 1</w:t>
      </w:r>
      <w:r>
        <w:rPr>
          <w:rFonts w:ascii="Times New Roman" w:hAnsi="Times New Roman"/>
          <w:bCs/>
          <w:sz w:val="22"/>
          <w:szCs w:val="22"/>
        </w:rPr>
        <w:t>6</w:t>
      </w:r>
      <w:r w:rsidR="00C249E8">
        <w:rPr>
          <w:rFonts w:ascii="Times New Roman" w:hAnsi="Times New Roman"/>
          <w:bCs/>
          <w:sz w:val="22"/>
          <w:szCs w:val="22"/>
        </w:rPr>
        <w:t>7,973 respectively</w:t>
      </w:r>
      <w:r w:rsidR="006B5B41" w:rsidRPr="00F2409D">
        <w:rPr>
          <w:rFonts w:ascii="Times New Roman" w:hAnsi="Times New Roman"/>
          <w:bCs/>
          <w:sz w:val="22"/>
          <w:szCs w:val="22"/>
        </w:rPr>
        <w:t>.</w:t>
      </w:r>
      <w:r w:rsidR="007815C0">
        <w:rPr>
          <w:rFonts w:ascii="Times New Roman" w:hAnsi="Times New Roman"/>
          <w:bCs/>
          <w:sz w:val="22"/>
          <w:szCs w:val="22"/>
        </w:rPr>
        <w:t xml:space="preserve"> Other accruals of AED </w:t>
      </w:r>
      <w:r>
        <w:rPr>
          <w:rFonts w:ascii="Times New Roman" w:hAnsi="Times New Roman"/>
          <w:bCs/>
          <w:sz w:val="22"/>
          <w:szCs w:val="22"/>
        </w:rPr>
        <w:t>10</w:t>
      </w:r>
      <w:r w:rsidR="007815C0">
        <w:rPr>
          <w:rFonts w:ascii="Times New Roman" w:hAnsi="Times New Roman"/>
          <w:bCs/>
          <w:sz w:val="22"/>
          <w:szCs w:val="22"/>
        </w:rPr>
        <w:t xml:space="preserve">,000 is also stated </w:t>
      </w:r>
      <w:r w:rsidR="00FC1120">
        <w:rPr>
          <w:rFonts w:ascii="Times New Roman" w:hAnsi="Times New Roman"/>
          <w:bCs/>
          <w:sz w:val="22"/>
          <w:szCs w:val="22"/>
        </w:rPr>
        <w:t>fairly.</w:t>
      </w:r>
    </w:p>
    <w:p w14:paraId="51109249" w14:textId="77777777" w:rsidR="00652335" w:rsidRPr="001D597E" w:rsidRDefault="00652335" w:rsidP="00652335">
      <w:pPr>
        <w:tabs>
          <w:tab w:val="left" w:pos="-720"/>
          <w:tab w:val="left" w:pos="0"/>
          <w:tab w:val="left" w:pos="576"/>
          <w:tab w:val="left" w:pos="630"/>
          <w:tab w:val="left" w:pos="1008"/>
        </w:tabs>
        <w:suppressAutoHyphens/>
        <w:jc w:val="both"/>
        <w:rPr>
          <w:rFonts w:ascii="Times New Roman" w:hAnsi="Times New Roman"/>
          <w:b/>
          <w:color w:val="FF0000"/>
          <w:spacing w:val="-3"/>
          <w:sz w:val="22"/>
          <w:szCs w:val="22"/>
          <w:lang w:val="en-GB"/>
        </w:rPr>
      </w:pPr>
    </w:p>
    <w:p w14:paraId="03C8E3F3" w14:textId="77777777" w:rsidR="00466795" w:rsidRPr="002704D4" w:rsidRDefault="00466795" w:rsidP="00946DEC">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b/>
          <w:color w:val="FF0000"/>
          <w:spacing w:val="-3"/>
          <w:sz w:val="22"/>
          <w:szCs w:val="22"/>
          <w:lang w:val="en-GB"/>
        </w:rPr>
      </w:pPr>
      <w:r w:rsidRPr="00862580">
        <w:rPr>
          <w:rFonts w:ascii="Times New Roman" w:hAnsi="Times New Roman"/>
          <w:spacing w:val="-3"/>
          <w:sz w:val="22"/>
          <w:szCs w:val="22"/>
          <w:lang w:val="en-GB"/>
        </w:rPr>
        <w:t xml:space="preserve">We have recorded or disclosed all liabilities, both actual and contingent, including provisions and guarantees that we have given. </w:t>
      </w:r>
    </w:p>
    <w:p w14:paraId="4CDD8432" w14:textId="77777777" w:rsidR="002704D4" w:rsidRDefault="002704D4" w:rsidP="002704D4">
      <w:pPr>
        <w:pStyle w:val="ListParagraph"/>
        <w:rPr>
          <w:rFonts w:ascii="Times New Roman" w:hAnsi="Times New Roman"/>
          <w:b/>
          <w:color w:val="FF0000"/>
          <w:spacing w:val="-3"/>
          <w:sz w:val="22"/>
          <w:szCs w:val="22"/>
          <w:lang w:val="en-GB"/>
        </w:rPr>
      </w:pPr>
    </w:p>
    <w:p w14:paraId="69253E5D" w14:textId="6AE2D1B4" w:rsidR="002704D4" w:rsidRPr="00D0182C" w:rsidRDefault="002704D4" w:rsidP="00946DEC">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pacing w:val="-3"/>
          <w:sz w:val="22"/>
          <w:szCs w:val="22"/>
          <w:lang w:val="en-GB"/>
        </w:rPr>
      </w:pPr>
      <w:r w:rsidRPr="00D0182C">
        <w:rPr>
          <w:rFonts w:ascii="Times New Roman" w:hAnsi="Times New Roman"/>
          <w:spacing w:val="-3"/>
          <w:sz w:val="22"/>
          <w:szCs w:val="22"/>
          <w:lang w:val="en-GB"/>
        </w:rPr>
        <w:t xml:space="preserve">Revenue representing </w:t>
      </w:r>
      <w:r w:rsidR="00AE22F8">
        <w:rPr>
          <w:rFonts w:ascii="Times New Roman" w:hAnsi="Times New Roman"/>
          <w:spacing w:val="-3"/>
          <w:sz w:val="22"/>
          <w:szCs w:val="22"/>
          <w:lang w:val="en-GB"/>
        </w:rPr>
        <w:t xml:space="preserve">transportation services provided </w:t>
      </w:r>
      <w:r w:rsidR="00FC1120">
        <w:rPr>
          <w:rFonts w:ascii="Times New Roman" w:hAnsi="Times New Roman"/>
          <w:spacing w:val="-3"/>
          <w:sz w:val="22"/>
          <w:szCs w:val="22"/>
          <w:lang w:val="en-GB"/>
        </w:rPr>
        <w:t xml:space="preserve">during the year </w:t>
      </w:r>
      <w:r w:rsidR="00AE22F8">
        <w:rPr>
          <w:rFonts w:ascii="Times New Roman" w:hAnsi="Times New Roman"/>
          <w:spacing w:val="-3"/>
          <w:sz w:val="22"/>
          <w:szCs w:val="22"/>
          <w:lang w:val="en-GB"/>
        </w:rPr>
        <w:t>and</w:t>
      </w:r>
      <w:r w:rsidRPr="00D0182C">
        <w:rPr>
          <w:rFonts w:ascii="Times New Roman" w:hAnsi="Times New Roman"/>
          <w:spacing w:val="-3"/>
          <w:sz w:val="22"/>
          <w:szCs w:val="22"/>
          <w:lang w:val="en-GB"/>
        </w:rPr>
        <w:t xml:space="preserve"> does not include </w:t>
      </w:r>
      <w:r w:rsidR="006E1DE2" w:rsidRPr="00D0182C">
        <w:rPr>
          <w:rFonts w:ascii="Times New Roman" w:hAnsi="Times New Roman"/>
          <w:spacing w:val="-3"/>
          <w:sz w:val="22"/>
          <w:szCs w:val="22"/>
          <w:lang w:val="en-GB"/>
        </w:rPr>
        <w:t xml:space="preserve">amounts </w:t>
      </w:r>
      <w:r w:rsidR="00D0182C" w:rsidRPr="00D0182C">
        <w:rPr>
          <w:rFonts w:ascii="Times New Roman" w:hAnsi="Times New Roman"/>
          <w:spacing w:val="-3"/>
          <w:sz w:val="22"/>
          <w:szCs w:val="22"/>
          <w:lang w:val="en-GB"/>
        </w:rPr>
        <w:t xml:space="preserve">earned subsequent to the end of the reporting period. Revenue amounting to </w:t>
      </w:r>
      <w:r w:rsidR="004221D8">
        <w:rPr>
          <w:rFonts w:ascii="Times New Roman" w:hAnsi="Times New Roman"/>
          <w:spacing w:val="-3"/>
          <w:sz w:val="22"/>
          <w:szCs w:val="22"/>
          <w:lang w:val="en-GB"/>
        </w:rPr>
        <w:t xml:space="preserve">AED </w:t>
      </w:r>
      <w:r w:rsidR="00305685">
        <w:rPr>
          <w:rFonts w:ascii="Times New Roman" w:hAnsi="Times New Roman"/>
          <w:spacing w:val="-3"/>
          <w:sz w:val="22"/>
          <w:szCs w:val="22"/>
          <w:lang w:val="en-GB"/>
        </w:rPr>
        <w:t>20</w:t>
      </w:r>
      <w:r w:rsidR="00AE22F8">
        <w:rPr>
          <w:rFonts w:ascii="Times New Roman" w:hAnsi="Times New Roman"/>
          <w:spacing w:val="-3"/>
          <w:sz w:val="22"/>
          <w:szCs w:val="22"/>
          <w:lang w:val="en-GB"/>
        </w:rPr>
        <w:t>,</w:t>
      </w:r>
      <w:r w:rsidR="00305685">
        <w:rPr>
          <w:rFonts w:ascii="Times New Roman" w:hAnsi="Times New Roman"/>
          <w:spacing w:val="-3"/>
          <w:sz w:val="22"/>
          <w:szCs w:val="22"/>
          <w:lang w:val="en-GB"/>
        </w:rPr>
        <w:t>992</w:t>
      </w:r>
      <w:r w:rsidR="00AE22F8">
        <w:rPr>
          <w:rFonts w:ascii="Times New Roman" w:hAnsi="Times New Roman"/>
          <w:spacing w:val="-3"/>
          <w:sz w:val="22"/>
          <w:szCs w:val="22"/>
          <w:lang w:val="en-GB"/>
        </w:rPr>
        <w:t>,</w:t>
      </w:r>
      <w:r w:rsidR="00305685">
        <w:rPr>
          <w:rFonts w:ascii="Times New Roman" w:hAnsi="Times New Roman"/>
          <w:spacing w:val="-3"/>
          <w:sz w:val="22"/>
          <w:szCs w:val="22"/>
          <w:lang w:val="en-GB"/>
        </w:rPr>
        <w:t>224</w:t>
      </w:r>
      <w:r w:rsidR="00AE22F8">
        <w:rPr>
          <w:rFonts w:ascii="Times New Roman" w:hAnsi="Times New Roman"/>
          <w:spacing w:val="-3"/>
          <w:sz w:val="22"/>
          <w:szCs w:val="22"/>
          <w:lang w:val="en-GB"/>
        </w:rPr>
        <w:t xml:space="preserve"> </w:t>
      </w:r>
      <w:r w:rsidR="00D0182C" w:rsidRPr="00D0182C">
        <w:rPr>
          <w:rFonts w:ascii="Times New Roman" w:hAnsi="Times New Roman"/>
          <w:spacing w:val="-3"/>
          <w:sz w:val="22"/>
          <w:szCs w:val="22"/>
          <w:lang w:val="en-GB"/>
        </w:rPr>
        <w:t>is completely and accurately stated.</w:t>
      </w:r>
    </w:p>
    <w:p w14:paraId="54D66B92" w14:textId="77777777" w:rsidR="00946DEC" w:rsidRPr="00AA533B" w:rsidRDefault="00946DEC" w:rsidP="00AA533B">
      <w:pPr>
        <w:rPr>
          <w:rFonts w:ascii="Times New Roman" w:hAnsi="Times New Roman"/>
          <w:b/>
          <w:color w:val="FF0000"/>
          <w:spacing w:val="-3"/>
          <w:sz w:val="22"/>
          <w:szCs w:val="22"/>
          <w:lang w:val="en-GB"/>
        </w:rPr>
      </w:pPr>
    </w:p>
    <w:p w14:paraId="40E9AE8F" w14:textId="77777777" w:rsidR="00AA533B" w:rsidRDefault="001E7528" w:rsidP="00AA533B">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Pr>
          <w:rFonts w:ascii="Times New Roman" w:hAnsi="Times New Roman"/>
          <w:sz w:val="22"/>
          <w:szCs w:val="22"/>
        </w:rPr>
        <w:t xml:space="preserve">All </w:t>
      </w:r>
      <w:r w:rsidR="00DE7086">
        <w:rPr>
          <w:rFonts w:ascii="Times New Roman" w:hAnsi="Times New Roman"/>
          <w:sz w:val="22"/>
          <w:szCs w:val="22"/>
        </w:rPr>
        <w:t xml:space="preserve">income and </w:t>
      </w:r>
      <w:r w:rsidR="00CE0A0A" w:rsidRPr="0052123A">
        <w:rPr>
          <w:rFonts w:ascii="Times New Roman" w:hAnsi="Times New Roman"/>
          <w:sz w:val="22"/>
          <w:szCs w:val="22"/>
        </w:rPr>
        <w:t>expenses have been completely and accurately recorded.</w:t>
      </w:r>
    </w:p>
    <w:p w14:paraId="5FDA7AB7" w14:textId="77777777" w:rsidR="001E7528" w:rsidRDefault="001E7528" w:rsidP="001E7528">
      <w:pPr>
        <w:pStyle w:val="ListParagraph"/>
        <w:rPr>
          <w:rFonts w:ascii="Times New Roman" w:hAnsi="Times New Roman"/>
          <w:sz w:val="22"/>
          <w:szCs w:val="22"/>
        </w:rPr>
      </w:pPr>
    </w:p>
    <w:p w14:paraId="5BA2A55B"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i/>
          <w:iCs/>
          <w:spacing w:val="-3"/>
          <w:sz w:val="22"/>
          <w:szCs w:val="22"/>
        </w:rPr>
      </w:pPr>
      <w:r w:rsidRPr="00862580">
        <w:rPr>
          <w:rFonts w:ascii="Times New Roman" w:hAnsi="Times New Roman"/>
          <w:i/>
          <w:iCs/>
          <w:spacing w:val="-3"/>
          <w:sz w:val="22"/>
          <w:szCs w:val="22"/>
        </w:rPr>
        <w:t>Legal and Regulatory Matters</w:t>
      </w:r>
    </w:p>
    <w:p w14:paraId="09AE7CF6" w14:textId="77777777" w:rsidR="00472BAF" w:rsidRPr="00862580" w:rsidRDefault="00472BAF" w:rsidP="00282880">
      <w:pPr>
        <w:tabs>
          <w:tab w:val="left" w:pos="-720"/>
          <w:tab w:val="left" w:pos="0"/>
          <w:tab w:val="left" w:pos="576"/>
          <w:tab w:val="left" w:pos="630"/>
          <w:tab w:val="left" w:pos="1008"/>
        </w:tabs>
        <w:suppressAutoHyphens/>
        <w:jc w:val="both"/>
        <w:rPr>
          <w:rFonts w:ascii="Times New Roman" w:hAnsi="Times New Roman"/>
          <w:i/>
          <w:iCs/>
          <w:spacing w:val="-3"/>
          <w:sz w:val="22"/>
          <w:szCs w:val="22"/>
        </w:rPr>
      </w:pPr>
    </w:p>
    <w:p w14:paraId="48CEC87C" w14:textId="6BD50148" w:rsidR="00472BAF" w:rsidRDefault="00472BAF" w:rsidP="00282880">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sidRPr="00862580">
        <w:rPr>
          <w:rFonts w:ascii="Times New Roman" w:hAnsi="Times New Roman"/>
          <w:sz w:val="22"/>
          <w:szCs w:val="22"/>
        </w:rPr>
        <w:t>We acknowledge our responsi</w:t>
      </w:r>
      <w:r w:rsidR="00C446E7">
        <w:rPr>
          <w:rFonts w:ascii="Times New Roman" w:hAnsi="Times New Roman"/>
          <w:sz w:val="22"/>
          <w:szCs w:val="22"/>
        </w:rPr>
        <w:t>bility to ensure that the company</w:t>
      </w:r>
      <w:r w:rsidRPr="00862580">
        <w:rPr>
          <w:rFonts w:ascii="Times New Roman" w:hAnsi="Times New Roman"/>
          <w:sz w:val="22"/>
          <w:szCs w:val="22"/>
        </w:rPr>
        <w:t xml:space="preserve">'s operations are conducted in accordance with laws and regulations and for the prevention and detection of money laundering </w:t>
      </w:r>
      <w:r w:rsidRPr="00862580">
        <w:rPr>
          <w:rFonts w:ascii="Times New Roman" w:hAnsi="Times New Roman"/>
          <w:sz w:val="22"/>
          <w:szCs w:val="22"/>
        </w:rPr>
        <w:lastRenderedPageBreak/>
        <w:t xml:space="preserve">and terrorism financing activities through the implementation and continued operation of adequate accounting and internal control systems.  </w:t>
      </w:r>
    </w:p>
    <w:p w14:paraId="316701EF" w14:textId="77777777" w:rsidR="002B0B28" w:rsidRDefault="002B0B28" w:rsidP="002B0B28">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sidRPr="002B0B28">
        <w:rPr>
          <w:rFonts w:ascii="Times New Roman" w:hAnsi="Times New Roman"/>
          <w:sz w:val="22"/>
          <w:szCs w:val="22"/>
        </w:rPr>
        <w:t>We hereby confirm that we have conducted a thorough assessment of the company’s operations and tax positions for the year ended 31 December 2024. Based on this evaluation, we confirm that no material instances of non-compliance have been identified in relation to the following:</w:t>
      </w:r>
    </w:p>
    <w:p w14:paraId="0B1A14F4" w14:textId="77777777" w:rsidR="00065AAC" w:rsidRPr="002B0B28" w:rsidRDefault="00065AAC" w:rsidP="00065AAC">
      <w:pPr>
        <w:tabs>
          <w:tab w:val="left" w:pos="-720"/>
          <w:tab w:val="left" w:pos="0"/>
          <w:tab w:val="left" w:pos="576"/>
          <w:tab w:val="left" w:pos="630"/>
          <w:tab w:val="left" w:pos="1008"/>
        </w:tabs>
        <w:suppressAutoHyphens/>
        <w:ind w:left="567"/>
        <w:jc w:val="both"/>
        <w:rPr>
          <w:rFonts w:ascii="Times New Roman" w:hAnsi="Times New Roman"/>
          <w:sz w:val="22"/>
          <w:szCs w:val="22"/>
        </w:rPr>
      </w:pPr>
    </w:p>
    <w:p w14:paraId="49C99523" w14:textId="77777777" w:rsidR="002B0B28" w:rsidRPr="002B0B28" w:rsidRDefault="002B0B28" w:rsidP="002B0B28">
      <w:pPr>
        <w:numPr>
          <w:ilvl w:val="0"/>
          <w:numId w:val="5"/>
        </w:numPr>
        <w:tabs>
          <w:tab w:val="left" w:pos="-720"/>
          <w:tab w:val="left" w:pos="0"/>
          <w:tab w:val="left" w:pos="576"/>
          <w:tab w:val="left" w:pos="1008"/>
        </w:tabs>
        <w:suppressAutoHyphens/>
        <w:jc w:val="both"/>
        <w:rPr>
          <w:rFonts w:ascii="Times New Roman" w:hAnsi="Times New Roman"/>
          <w:spacing w:val="-3"/>
          <w:sz w:val="22"/>
          <w:szCs w:val="22"/>
          <w:lang w:val="en-GB"/>
        </w:rPr>
      </w:pPr>
      <w:r w:rsidRPr="002B0B28">
        <w:rPr>
          <w:rFonts w:ascii="Times New Roman" w:hAnsi="Times New Roman"/>
          <w:spacing w:val="-3"/>
          <w:sz w:val="22"/>
          <w:szCs w:val="22"/>
          <w:lang w:val="en-GB"/>
        </w:rPr>
        <w:t>Accuracy of corporate tax liability calculations</w:t>
      </w:r>
    </w:p>
    <w:p w14:paraId="556B3642" w14:textId="77777777" w:rsidR="002B0B28" w:rsidRPr="002B0B28" w:rsidRDefault="002B0B28" w:rsidP="002B0B28">
      <w:pPr>
        <w:numPr>
          <w:ilvl w:val="0"/>
          <w:numId w:val="5"/>
        </w:numPr>
        <w:tabs>
          <w:tab w:val="left" w:pos="-720"/>
          <w:tab w:val="left" w:pos="0"/>
          <w:tab w:val="left" w:pos="576"/>
          <w:tab w:val="left" w:pos="1008"/>
        </w:tabs>
        <w:suppressAutoHyphens/>
        <w:jc w:val="both"/>
        <w:rPr>
          <w:rFonts w:ascii="Times New Roman" w:hAnsi="Times New Roman"/>
          <w:spacing w:val="-3"/>
          <w:sz w:val="22"/>
          <w:szCs w:val="22"/>
          <w:lang w:val="en-GB"/>
        </w:rPr>
      </w:pPr>
      <w:r w:rsidRPr="002B0B28">
        <w:rPr>
          <w:rFonts w:ascii="Times New Roman" w:hAnsi="Times New Roman"/>
          <w:spacing w:val="-3"/>
          <w:sz w:val="22"/>
          <w:szCs w:val="22"/>
          <w:lang w:val="en-GB"/>
        </w:rPr>
        <w:t xml:space="preserve">Assessment of deferred tax assets and liabilities </w:t>
      </w:r>
    </w:p>
    <w:p w14:paraId="0D0D53F4" w14:textId="77777777" w:rsidR="002B0B28" w:rsidRPr="002B0B28" w:rsidRDefault="002B0B28" w:rsidP="002B0B28">
      <w:pPr>
        <w:numPr>
          <w:ilvl w:val="0"/>
          <w:numId w:val="5"/>
        </w:numPr>
        <w:tabs>
          <w:tab w:val="left" w:pos="-720"/>
          <w:tab w:val="left" w:pos="0"/>
          <w:tab w:val="left" w:pos="576"/>
          <w:tab w:val="left" w:pos="1008"/>
        </w:tabs>
        <w:suppressAutoHyphens/>
        <w:jc w:val="both"/>
        <w:rPr>
          <w:rFonts w:ascii="Times New Roman" w:hAnsi="Times New Roman"/>
          <w:spacing w:val="-3"/>
          <w:sz w:val="22"/>
          <w:szCs w:val="22"/>
          <w:lang w:val="en-GB"/>
        </w:rPr>
      </w:pPr>
      <w:r w:rsidRPr="002B0B28">
        <w:rPr>
          <w:rFonts w:ascii="Times New Roman" w:hAnsi="Times New Roman"/>
          <w:spacing w:val="-3"/>
          <w:sz w:val="22"/>
          <w:szCs w:val="22"/>
          <w:lang w:val="en-GB"/>
        </w:rPr>
        <w:t>Transfer pricing and the application of the arm’s length principle to related party and connected person transactions</w:t>
      </w:r>
    </w:p>
    <w:p w14:paraId="535A602D" w14:textId="77777777" w:rsidR="002B0B28" w:rsidRPr="002B0B28" w:rsidRDefault="002B0B28" w:rsidP="002B0B28">
      <w:pPr>
        <w:numPr>
          <w:ilvl w:val="0"/>
          <w:numId w:val="5"/>
        </w:numPr>
        <w:tabs>
          <w:tab w:val="left" w:pos="-720"/>
          <w:tab w:val="left" w:pos="0"/>
          <w:tab w:val="left" w:pos="576"/>
          <w:tab w:val="left" w:pos="1008"/>
        </w:tabs>
        <w:suppressAutoHyphens/>
        <w:jc w:val="both"/>
        <w:rPr>
          <w:rFonts w:ascii="Times New Roman" w:hAnsi="Times New Roman"/>
          <w:spacing w:val="-3"/>
          <w:sz w:val="22"/>
          <w:szCs w:val="22"/>
          <w:lang w:val="en-GB"/>
        </w:rPr>
      </w:pPr>
      <w:r w:rsidRPr="002B0B28">
        <w:rPr>
          <w:rFonts w:ascii="Times New Roman" w:hAnsi="Times New Roman"/>
          <w:spacing w:val="-3"/>
          <w:sz w:val="22"/>
          <w:szCs w:val="22"/>
          <w:lang w:val="en-GB"/>
        </w:rPr>
        <w:t>Disclosure of facts, events, or circumstances that could materially impact the above</w:t>
      </w:r>
    </w:p>
    <w:p w14:paraId="35F15C20" w14:textId="77777777" w:rsidR="00FC1120" w:rsidRDefault="00FC1120" w:rsidP="00282880">
      <w:pPr>
        <w:tabs>
          <w:tab w:val="left" w:pos="-720"/>
          <w:tab w:val="left" w:pos="0"/>
          <w:tab w:val="left" w:pos="576"/>
          <w:tab w:val="left" w:pos="630"/>
          <w:tab w:val="left" w:pos="1008"/>
        </w:tabs>
        <w:suppressAutoHyphens/>
        <w:jc w:val="both"/>
        <w:rPr>
          <w:rFonts w:ascii="Times New Roman" w:hAnsi="Times New Roman"/>
          <w:i/>
          <w:iCs/>
          <w:spacing w:val="-3"/>
          <w:sz w:val="22"/>
          <w:szCs w:val="22"/>
        </w:rPr>
      </w:pPr>
    </w:p>
    <w:p w14:paraId="46802885" w14:textId="77777777" w:rsidR="00333D61" w:rsidRPr="00F52762" w:rsidRDefault="00333D61" w:rsidP="00333D61">
      <w:pPr>
        <w:numPr>
          <w:ilvl w:val="0"/>
          <w:numId w:val="1"/>
        </w:numPr>
        <w:tabs>
          <w:tab w:val="left" w:pos="576"/>
        </w:tabs>
        <w:suppressAutoHyphens/>
        <w:ind w:left="567" w:hanging="567"/>
        <w:jc w:val="both"/>
        <w:rPr>
          <w:rFonts w:ascii="Times New Roman" w:hAnsi="Times New Roman"/>
          <w:spacing w:val="-3"/>
          <w:sz w:val="22"/>
          <w:szCs w:val="22"/>
        </w:rPr>
      </w:pPr>
      <w:r w:rsidRPr="00F52762">
        <w:rPr>
          <w:rFonts w:ascii="Times New Roman" w:hAnsi="Times New Roman"/>
          <w:sz w:val="22"/>
          <w:szCs w:val="22"/>
        </w:rPr>
        <w:t xml:space="preserve">There are no pending legal proceedings / claims other than in the normal course of business against the </w:t>
      </w:r>
      <w:r>
        <w:rPr>
          <w:rFonts w:ascii="Times New Roman" w:hAnsi="Times New Roman"/>
          <w:sz w:val="22"/>
          <w:szCs w:val="22"/>
        </w:rPr>
        <w:t>company</w:t>
      </w:r>
      <w:r w:rsidRPr="00F52762">
        <w:rPr>
          <w:rFonts w:ascii="Times New Roman" w:hAnsi="Times New Roman"/>
          <w:sz w:val="22"/>
          <w:szCs w:val="22"/>
        </w:rPr>
        <w:t>.</w:t>
      </w:r>
    </w:p>
    <w:p w14:paraId="5B3CCC8D" w14:textId="77777777" w:rsidR="00333D61" w:rsidRPr="00862580" w:rsidRDefault="00333D61" w:rsidP="00282880">
      <w:pPr>
        <w:tabs>
          <w:tab w:val="left" w:pos="-720"/>
          <w:tab w:val="left" w:pos="0"/>
          <w:tab w:val="left" w:pos="576"/>
          <w:tab w:val="left" w:pos="630"/>
          <w:tab w:val="left" w:pos="1008"/>
        </w:tabs>
        <w:suppressAutoHyphens/>
        <w:jc w:val="both"/>
        <w:rPr>
          <w:rFonts w:ascii="Times New Roman" w:hAnsi="Times New Roman"/>
          <w:i/>
          <w:iCs/>
          <w:spacing w:val="-3"/>
          <w:sz w:val="22"/>
          <w:szCs w:val="22"/>
        </w:rPr>
      </w:pPr>
    </w:p>
    <w:p w14:paraId="3FEE09D9" w14:textId="77777777" w:rsidR="00472BAF" w:rsidRPr="00055AE7" w:rsidRDefault="00472BAF" w:rsidP="00282880">
      <w:pPr>
        <w:tabs>
          <w:tab w:val="left" w:pos="-720"/>
          <w:tab w:val="left" w:pos="0"/>
          <w:tab w:val="left" w:pos="576"/>
          <w:tab w:val="left" w:pos="630"/>
          <w:tab w:val="left" w:pos="1008"/>
        </w:tabs>
        <w:suppressAutoHyphens/>
        <w:jc w:val="both"/>
        <w:rPr>
          <w:rFonts w:ascii="Times New Roman" w:hAnsi="Times New Roman"/>
          <w:spacing w:val="-3"/>
          <w:sz w:val="22"/>
          <w:szCs w:val="22"/>
        </w:rPr>
      </w:pPr>
      <w:r w:rsidRPr="00862580">
        <w:rPr>
          <w:rFonts w:ascii="Times New Roman" w:hAnsi="Times New Roman"/>
          <w:i/>
          <w:iCs/>
          <w:spacing w:val="-3"/>
          <w:sz w:val="22"/>
          <w:szCs w:val="22"/>
        </w:rPr>
        <w:t xml:space="preserve">Information Provided </w:t>
      </w:r>
      <w:r w:rsidRPr="00055AE7">
        <w:rPr>
          <w:rFonts w:ascii="Times New Roman" w:hAnsi="Times New Roman"/>
          <w:spacing w:val="-3"/>
          <w:sz w:val="22"/>
          <w:szCs w:val="22"/>
        </w:rPr>
        <w:t xml:space="preserve"> </w:t>
      </w:r>
    </w:p>
    <w:p w14:paraId="29FCAAA4" w14:textId="77777777" w:rsidR="00472BAF" w:rsidRPr="00862580" w:rsidRDefault="00472BAF" w:rsidP="00282880">
      <w:pPr>
        <w:tabs>
          <w:tab w:val="left" w:pos="-720"/>
          <w:tab w:val="left" w:pos="0"/>
          <w:tab w:val="left" w:pos="576"/>
          <w:tab w:val="left" w:pos="630"/>
          <w:tab w:val="left" w:pos="1008"/>
        </w:tabs>
        <w:suppressAutoHyphens/>
        <w:ind w:left="567"/>
        <w:jc w:val="both"/>
        <w:rPr>
          <w:rFonts w:ascii="Times New Roman" w:hAnsi="Times New Roman"/>
          <w:sz w:val="22"/>
          <w:szCs w:val="22"/>
        </w:rPr>
      </w:pPr>
    </w:p>
    <w:p w14:paraId="5D2B2321" w14:textId="77777777" w:rsidR="00472BAF" w:rsidRPr="00862580" w:rsidRDefault="00472BAF" w:rsidP="00282880">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sidRPr="00862580">
        <w:rPr>
          <w:rFonts w:ascii="Times New Roman" w:hAnsi="Times New Roman"/>
          <w:sz w:val="22"/>
          <w:szCs w:val="22"/>
        </w:rPr>
        <w:t xml:space="preserve">All transactions have been recorded in the accounting records and are reflected in the financial statements. </w:t>
      </w:r>
    </w:p>
    <w:p w14:paraId="5AEF82C0" w14:textId="77777777" w:rsidR="00472BAF" w:rsidRPr="00862580" w:rsidRDefault="00472BAF" w:rsidP="00282880">
      <w:pPr>
        <w:pStyle w:val="ListParagraph"/>
        <w:tabs>
          <w:tab w:val="left" w:pos="630"/>
        </w:tabs>
        <w:jc w:val="both"/>
        <w:rPr>
          <w:rFonts w:ascii="Times New Roman" w:hAnsi="Times New Roman"/>
          <w:sz w:val="22"/>
          <w:szCs w:val="22"/>
        </w:rPr>
      </w:pPr>
    </w:p>
    <w:p w14:paraId="3177F0D1" w14:textId="77777777" w:rsidR="00472BAF" w:rsidRPr="00862580" w:rsidRDefault="00946DEC" w:rsidP="00282880">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Pr>
          <w:rFonts w:ascii="Times New Roman" w:hAnsi="Times New Roman"/>
          <w:spacing w:val="-3"/>
          <w:sz w:val="22"/>
          <w:szCs w:val="22"/>
        </w:rPr>
        <w:t>We have</w:t>
      </w:r>
      <w:r w:rsidR="00472BAF" w:rsidRPr="00862580">
        <w:rPr>
          <w:rFonts w:ascii="Times New Roman" w:hAnsi="Times New Roman"/>
          <w:spacing w:val="-3"/>
          <w:sz w:val="22"/>
          <w:szCs w:val="22"/>
          <w:lang w:val="en-GB"/>
        </w:rPr>
        <w:t xml:space="preserve"> assessed and concluded that there is no</w:t>
      </w:r>
      <w:r w:rsidR="00472BAF" w:rsidRPr="00862580">
        <w:rPr>
          <w:rFonts w:ascii="Times New Roman" w:hAnsi="Times New Roman"/>
          <w:sz w:val="22"/>
          <w:szCs w:val="22"/>
        </w:rPr>
        <w:t xml:space="preserve"> risk that the financial statements may be materially m</w:t>
      </w:r>
      <w:r w:rsidR="00C446E7">
        <w:rPr>
          <w:rFonts w:ascii="Times New Roman" w:hAnsi="Times New Roman"/>
          <w:sz w:val="22"/>
          <w:szCs w:val="22"/>
        </w:rPr>
        <w:t xml:space="preserve">isstated as a result of fraud. </w:t>
      </w:r>
    </w:p>
    <w:p w14:paraId="615E5F6F" w14:textId="77777777" w:rsidR="00472BAF" w:rsidRPr="00862580" w:rsidRDefault="00472BAF" w:rsidP="00282880">
      <w:pPr>
        <w:pStyle w:val="ListParagraph"/>
        <w:tabs>
          <w:tab w:val="left" w:pos="630"/>
        </w:tabs>
        <w:jc w:val="both"/>
        <w:rPr>
          <w:rFonts w:ascii="Times New Roman" w:hAnsi="Times New Roman"/>
          <w:sz w:val="22"/>
          <w:szCs w:val="22"/>
        </w:rPr>
      </w:pPr>
    </w:p>
    <w:p w14:paraId="7C801989" w14:textId="77777777" w:rsidR="00472BAF" w:rsidRDefault="00472BAF" w:rsidP="00282880">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sidRPr="00862580">
        <w:rPr>
          <w:rFonts w:ascii="Times New Roman" w:hAnsi="Times New Roman"/>
          <w:sz w:val="22"/>
          <w:szCs w:val="22"/>
        </w:rPr>
        <w:t>We have no knowledge of</w:t>
      </w:r>
      <w:r w:rsidRPr="00862580">
        <w:rPr>
          <w:rFonts w:ascii="Times New Roman" w:hAnsi="Times New Roman"/>
          <w:sz w:val="22"/>
          <w:szCs w:val="22"/>
          <w:u w:val="dotted"/>
        </w:rPr>
        <w:t xml:space="preserve"> </w:t>
      </w:r>
      <w:r w:rsidR="00055AE7">
        <w:rPr>
          <w:rFonts w:ascii="Times New Roman" w:hAnsi="Times New Roman"/>
          <w:sz w:val="22"/>
          <w:szCs w:val="22"/>
        </w:rPr>
        <w:t xml:space="preserve">fraud, </w:t>
      </w:r>
      <w:r w:rsidRPr="00862580">
        <w:rPr>
          <w:rFonts w:ascii="Times New Roman" w:hAnsi="Times New Roman"/>
          <w:sz w:val="22"/>
          <w:szCs w:val="22"/>
        </w:rPr>
        <w:t>suspected frau</w:t>
      </w:r>
      <w:r w:rsidR="00C446E7">
        <w:rPr>
          <w:rFonts w:ascii="Times New Roman" w:hAnsi="Times New Roman"/>
          <w:sz w:val="22"/>
          <w:szCs w:val="22"/>
        </w:rPr>
        <w:t>d</w:t>
      </w:r>
      <w:r w:rsidR="00055AE7">
        <w:rPr>
          <w:rFonts w:ascii="Times New Roman" w:hAnsi="Times New Roman"/>
          <w:sz w:val="22"/>
          <w:szCs w:val="22"/>
        </w:rPr>
        <w:t xml:space="preserve"> or dishonesty</w:t>
      </w:r>
      <w:r w:rsidR="00C446E7">
        <w:rPr>
          <w:rFonts w:ascii="Times New Roman" w:hAnsi="Times New Roman"/>
          <w:sz w:val="22"/>
          <w:szCs w:val="22"/>
        </w:rPr>
        <w:t xml:space="preserve"> affecting the company</w:t>
      </w:r>
      <w:r w:rsidRPr="00862580">
        <w:rPr>
          <w:rFonts w:ascii="Times New Roman" w:hAnsi="Times New Roman"/>
          <w:sz w:val="22"/>
          <w:szCs w:val="22"/>
        </w:rPr>
        <w:t xml:space="preserve"> involving (i) Management; (ii) Employees who have significant roles in internal control; or (iii) Others where the fraud could have a material effect on the financial statements.   </w:t>
      </w:r>
      <w:r w:rsidRPr="00055AE7">
        <w:rPr>
          <w:rFonts w:ascii="Times New Roman" w:hAnsi="Times New Roman"/>
          <w:sz w:val="22"/>
          <w:szCs w:val="22"/>
        </w:rPr>
        <w:t xml:space="preserve"> </w:t>
      </w:r>
    </w:p>
    <w:p w14:paraId="59609268" w14:textId="77777777" w:rsidR="00055AE7" w:rsidRPr="00055AE7" w:rsidRDefault="00055AE7" w:rsidP="00282880">
      <w:pPr>
        <w:tabs>
          <w:tab w:val="left" w:pos="-720"/>
          <w:tab w:val="left" w:pos="0"/>
          <w:tab w:val="left" w:pos="576"/>
          <w:tab w:val="left" w:pos="630"/>
          <w:tab w:val="left" w:pos="1008"/>
        </w:tabs>
        <w:suppressAutoHyphens/>
        <w:jc w:val="both"/>
        <w:rPr>
          <w:rFonts w:ascii="Times New Roman" w:hAnsi="Times New Roman"/>
          <w:sz w:val="22"/>
          <w:szCs w:val="22"/>
        </w:rPr>
      </w:pPr>
    </w:p>
    <w:p w14:paraId="68DD8083" w14:textId="77777777" w:rsidR="00472BAF" w:rsidRPr="00862580" w:rsidRDefault="00472BAF" w:rsidP="00946DEC">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sidRPr="00862580">
        <w:rPr>
          <w:rFonts w:ascii="Times New Roman" w:hAnsi="Times New Roman"/>
          <w:sz w:val="22"/>
          <w:szCs w:val="22"/>
        </w:rPr>
        <w:t xml:space="preserve">There have been no changes in the system of internal accounting controls since the end of the reporting </w:t>
      </w:r>
      <w:r w:rsidR="00CE09BC">
        <w:rPr>
          <w:rFonts w:ascii="Times New Roman" w:hAnsi="Times New Roman"/>
          <w:sz w:val="22"/>
          <w:szCs w:val="22"/>
        </w:rPr>
        <w:t>year</w:t>
      </w:r>
      <w:r w:rsidRPr="00862580">
        <w:rPr>
          <w:rFonts w:ascii="Times New Roman" w:hAnsi="Times New Roman"/>
          <w:sz w:val="22"/>
          <w:szCs w:val="22"/>
        </w:rPr>
        <w:t xml:space="preserve"> that wou</w:t>
      </w:r>
      <w:r w:rsidR="000D7129">
        <w:rPr>
          <w:rFonts w:ascii="Times New Roman" w:hAnsi="Times New Roman"/>
          <w:sz w:val="22"/>
          <w:szCs w:val="22"/>
        </w:rPr>
        <w:t>ld materially affect the company</w:t>
      </w:r>
      <w:r w:rsidRPr="00862580">
        <w:rPr>
          <w:rFonts w:ascii="Times New Roman" w:hAnsi="Times New Roman"/>
          <w:sz w:val="22"/>
          <w:szCs w:val="22"/>
        </w:rPr>
        <w:t>’s internal control over financial reporting.</w:t>
      </w:r>
    </w:p>
    <w:p w14:paraId="14980E8A" w14:textId="77777777" w:rsidR="00472BAF" w:rsidRPr="00862580" w:rsidRDefault="00472BAF" w:rsidP="00282880">
      <w:pPr>
        <w:pStyle w:val="ListParagraph"/>
        <w:tabs>
          <w:tab w:val="left" w:pos="630"/>
        </w:tabs>
        <w:rPr>
          <w:rFonts w:ascii="Times New Roman" w:hAnsi="Times New Roman"/>
          <w:spacing w:val="-3"/>
          <w:sz w:val="22"/>
          <w:szCs w:val="22"/>
          <w:lang w:val="en-GB"/>
        </w:rPr>
      </w:pPr>
    </w:p>
    <w:p w14:paraId="28727BA8" w14:textId="77777777" w:rsidR="00472BAF" w:rsidRPr="008D14E5" w:rsidRDefault="00472BAF" w:rsidP="00AA533B">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sidRPr="008D14E5">
        <w:rPr>
          <w:rFonts w:ascii="Times New Roman" w:hAnsi="Times New Roman"/>
          <w:spacing w:val="-3"/>
          <w:sz w:val="22"/>
          <w:szCs w:val="22"/>
          <w:lang w:val="en-GB"/>
        </w:rPr>
        <w:t>There have been no irregularities involving management or employees who have a significant role in the system of internal control or that could have a material effect on the financial statements.  There are no instances where any</w:t>
      </w:r>
      <w:r w:rsidR="000D7129" w:rsidRPr="008D14E5">
        <w:rPr>
          <w:rFonts w:ascii="Times New Roman" w:hAnsi="Times New Roman"/>
          <w:spacing w:val="-3"/>
          <w:sz w:val="22"/>
          <w:szCs w:val="22"/>
          <w:lang w:val="en-GB"/>
        </w:rPr>
        <w:t xml:space="preserve"> officer or employee of the company has an interest in a company with which the company</w:t>
      </w:r>
      <w:r w:rsidRPr="008D14E5">
        <w:rPr>
          <w:rFonts w:ascii="Times New Roman" w:hAnsi="Times New Roman"/>
          <w:spacing w:val="-3"/>
          <w:sz w:val="22"/>
          <w:szCs w:val="22"/>
          <w:lang w:val="en-GB"/>
        </w:rPr>
        <w:t xml:space="preserve"> does business that would be considered a "conflict of interest".  Such an inter</w:t>
      </w:r>
      <w:r w:rsidR="000D7129" w:rsidRPr="008D14E5">
        <w:rPr>
          <w:rFonts w:ascii="Times New Roman" w:hAnsi="Times New Roman"/>
          <w:spacing w:val="-3"/>
          <w:sz w:val="22"/>
          <w:szCs w:val="22"/>
          <w:lang w:val="en-GB"/>
        </w:rPr>
        <w:t>est would be contrary to company</w:t>
      </w:r>
      <w:r w:rsidRPr="008D14E5">
        <w:rPr>
          <w:rFonts w:ascii="Times New Roman" w:hAnsi="Times New Roman"/>
          <w:spacing w:val="-3"/>
          <w:sz w:val="22"/>
          <w:szCs w:val="22"/>
          <w:lang w:val="en-GB"/>
        </w:rPr>
        <w:t xml:space="preserve"> policy.</w:t>
      </w:r>
      <w:r w:rsidRPr="008D14E5">
        <w:rPr>
          <w:rFonts w:ascii="Times New Roman" w:hAnsi="Times New Roman"/>
          <w:sz w:val="22"/>
          <w:szCs w:val="22"/>
        </w:rPr>
        <w:t xml:space="preserve"> </w:t>
      </w:r>
    </w:p>
    <w:p w14:paraId="4AFEA65C" w14:textId="77777777" w:rsidR="00472BAF" w:rsidRPr="008D14E5" w:rsidRDefault="00472BAF" w:rsidP="00282880">
      <w:pPr>
        <w:pStyle w:val="ListParagraph"/>
        <w:tabs>
          <w:tab w:val="left" w:pos="630"/>
        </w:tabs>
        <w:rPr>
          <w:rFonts w:ascii="Times New Roman" w:hAnsi="Times New Roman"/>
          <w:sz w:val="22"/>
          <w:szCs w:val="22"/>
        </w:rPr>
      </w:pPr>
    </w:p>
    <w:p w14:paraId="2640F875" w14:textId="626AE3A9" w:rsidR="00472BAF" w:rsidRPr="008D14E5" w:rsidRDefault="00C81CF8" w:rsidP="00946DEC">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Pr>
          <w:rFonts w:ascii="Times New Roman" w:hAnsi="Times New Roman"/>
          <w:sz w:val="22"/>
          <w:szCs w:val="22"/>
        </w:rPr>
        <w:t>W</w:t>
      </w:r>
      <w:r w:rsidR="00472BAF" w:rsidRPr="008D14E5">
        <w:rPr>
          <w:rFonts w:ascii="Times New Roman" w:hAnsi="Times New Roman"/>
          <w:sz w:val="22"/>
          <w:szCs w:val="22"/>
        </w:rPr>
        <w:t xml:space="preserve">e confirm that there are no other contracts and agreements that subsisted during the financial year and for the </w:t>
      </w:r>
      <w:r w:rsidR="00CE09BC">
        <w:rPr>
          <w:rFonts w:ascii="Times New Roman" w:hAnsi="Times New Roman"/>
          <w:sz w:val="22"/>
          <w:szCs w:val="22"/>
        </w:rPr>
        <w:t>year</w:t>
      </w:r>
      <w:r w:rsidR="00472BAF" w:rsidRPr="008D14E5">
        <w:rPr>
          <w:rFonts w:ascii="Times New Roman" w:hAnsi="Times New Roman"/>
          <w:sz w:val="22"/>
          <w:szCs w:val="22"/>
        </w:rPr>
        <w:t xml:space="preserve"> subsequent to the end of the reporting </w:t>
      </w:r>
      <w:r w:rsidR="00CE09BC">
        <w:rPr>
          <w:rFonts w:ascii="Times New Roman" w:hAnsi="Times New Roman"/>
          <w:sz w:val="22"/>
          <w:szCs w:val="22"/>
        </w:rPr>
        <w:t>year</w:t>
      </w:r>
      <w:r w:rsidR="00472BAF" w:rsidRPr="008D14E5">
        <w:rPr>
          <w:rFonts w:ascii="Times New Roman" w:hAnsi="Times New Roman"/>
          <w:sz w:val="22"/>
          <w:szCs w:val="22"/>
        </w:rPr>
        <w:t xml:space="preserve"> up to the date of this letter, </w:t>
      </w:r>
      <w:r w:rsidR="00472BAF" w:rsidRPr="008D14E5">
        <w:rPr>
          <w:rFonts w:ascii="Times New Roman" w:hAnsi="Times New Roman"/>
          <w:spacing w:val="-3"/>
          <w:sz w:val="22"/>
          <w:szCs w:val="22"/>
          <w:lang w:val="en-GB"/>
        </w:rPr>
        <w:t>that could have a material effect on the financial statements in the event of non-compliance</w:t>
      </w:r>
      <w:r w:rsidR="00472BAF" w:rsidRPr="008D14E5">
        <w:rPr>
          <w:rFonts w:ascii="Times New Roman" w:hAnsi="Times New Roman"/>
          <w:sz w:val="22"/>
          <w:szCs w:val="22"/>
        </w:rPr>
        <w:t>.</w:t>
      </w:r>
    </w:p>
    <w:p w14:paraId="25885C99" w14:textId="77777777" w:rsidR="00472BAF" w:rsidRPr="006C643A" w:rsidRDefault="00472BAF" w:rsidP="00282880">
      <w:pPr>
        <w:tabs>
          <w:tab w:val="left" w:pos="-720"/>
          <w:tab w:val="left" w:pos="0"/>
          <w:tab w:val="left" w:pos="630"/>
        </w:tabs>
        <w:suppressAutoHyphens/>
        <w:ind w:left="540"/>
        <w:jc w:val="both"/>
        <w:rPr>
          <w:rFonts w:ascii="Times New Roman" w:hAnsi="Times New Roman"/>
          <w:sz w:val="22"/>
          <w:szCs w:val="22"/>
        </w:rPr>
      </w:pPr>
    </w:p>
    <w:p w14:paraId="7B5526FB" w14:textId="77777777" w:rsidR="00472BAF" w:rsidRPr="00862580" w:rsidRDefault="00E54EA0" w:rsidP="00946DEC">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Pr>
          <w:rFonts w:ascii="Times New Roman" w:hAnsi="Times New Roman"/>
          <w:spacing w:val="-3"/>
          <w:sz w:val="22"/>
          <w:szCs w:val="22"/>
          <w:lang w:val="en-GB"/>
        </w:rPr>
        <w:t>W</w:t>
      </w:r>
      <w:r w:rsidR="00472BAF" w:rsidRPr="00862580">
        <w:rPr>
          <w:rFonts w:ascii="Times New Roman" w:hAnsi="Times New Roman"/>
          <w:spacing w:val="-3"/>
          <w:sz w:val="22"/>
          <w:szCs w:val="22"/>
          <w:lang w:val="en-GB"/>
        </w:rPr>
        <w:t xml:space="preserve">e have no </w:t>
      </w:r>
      <w:r w:rsidR="00472BAF" w:rsidRPr="00862580">
        <w:rPr>
          <w:rFonts w:ascii="Times New Roman" w:hAnsi="Times New Roman"/>
          <w:sz w:val="22"/>
          <w:szCs w:val="22"/>
        </w:rPr>
        <w:t>arrangements with financial institutions involving compensating balances or other arrangements involving restrictions on cash balances, line of credit, or similar arrangements</w:t>
      </w:r>
      <w:r w:rsidR="00472BAF" w:rsidRPr="00862580">
        <w:rPr>
          <w:rFonts w:ascii="Times New Roman" w:hAnsi="Times New Roman"/>
          <w:spacing w:val="-3"/>
          <w:sz w:val="22"/>
          <w:szCs w:val="22"/>
          <w:lang w:val="en-GB"/>
        </w:rPr>
        <w:t xml:space="preserve"> or other financing arrangements.</w:t>
      </w:r>
    </w:p>
    <w:p w14:paraId="0CC55D61" w14:textId="77777777" w:rsidR="00472BAF" w:rsidRPr="00862580" w:rsidRDefault="00472BAF" w:rsidP="00282880">
      <w:pPr>
        <w:pStyle w:val="ListParagraph"/>
        <w:tabs>
          <w:tab w:val="left" w:pos="630"/>
        </w:tabs>
        <w:rPr>
          <w:rFonts w:ascii="Times New Roman" w:hAnsi="Times New Roman"/>
          <w:sz w:val="22"/>
          <w:szCs w:val="22"/>
        </w:rPr>
      </w:pPr>
    </w:p>
    <w:p w14:paraId="0A9BFED3" w14:textId="74B0DCF0" w:rsidR="00E54EA0" w:rsidRDefault="00472BAF" w:rsidP="00E54EA0">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sidRPr="00862580">
        <w:rPr>
          <w:rFonts w:ascii="Times New Roman" w:hAnsi="Times New Roman"/>
          <w:spacing w:val="-3"/>
          <w:sz w:val="22"/>
          <w:szCs w:val="22"/>
          <w:lang w:val="en-GB"/>
        </w:rPr>
        <w:t xml:space="preserve">There </w:t>
      </w:r>
      <w:r w:rsidR="00870E8F" w:rsidRPr="00862580">
        <w:rPr>
          <w:rFonts w:ascii="Times New Roman" w:hAnsi="Times New Roman"/>
          <w:spacing w:val="-3"/>
          <w:sz w:val="22"/>
          <w:szCs w:val="22"/>
          <w:lang w:val="en-GB"/>
        </w:rPr>
        <w:t>is</w:t>
      </w:r>
      <w:r w:rsidRPr="00862580">
        <w:rPr>
          <w:rFonts w:ascii="Times New Roman" w:hAnsi="Times New Roman"/>
          <w:spacing w:val="-3"/>
          <w:sz w:val="22"/>
          <w:szCs w:val="22"/>
          <w:lang w:val="en-GB"/>
        </w:rPr>
        <w:t xml:space="preserve"> no expenditure included in the acc</w:t>
      </w:r>
      <w:r w:rsidR="00CC6228">
        <w:rPr>
          <w:rFonts w:ascii="Times New Roman" w:hAnsi="Times New Roman"/>
          <w:spacing w:val="-3"/>
          <w:sz w:val="22"/>
          <w:szCs w:val="22"/>
          <w:lang w:val="en-GB"/>
        </w:rPr>
        <w:t>ounts where receipts or authorization</w:t>
      </w:r>
      <w:r w:rsidRPr="00862580">
        <w:rPr>
          <w:rFonts w:ascii="Times New Roman" w:hAnsi="Times New Roman"/>
          <w:spacing w:val="-3"/>
          <w:sz w:val="22"/>
          <w:szCs w:val="22"/>
          <w:lang w:val="en-GB"/>
        </w:rPr>
        <w:t xml:space="preserve"> were not available that were not made in connection wit</w:t>
      </w:r>
      <w:r w:rsidR="00CC6228">
        <w:rPr>
          <w:rFonts w:ascii="Times New Roman" w:hAnsi="Times New Roman"/>
          <w:spacing w:val="-3"/>
          <w:sz w:val="22"/>
          <w:szCs w:val="22"/>
          <w:lang w:val="en-GB"/>
        </w:rPr>
        <w:t>h the carrying on of the company</w:t>
      </w:r>
      <w:r w:rsidRPr="00862580">
        <w:rPr>
          <w:rFonts w:ascii="Times New Roman" w:hAnsi="Times New Roman"/>
          <w:spacing w:val="-3"/>
          <w:sz w:val="22"/>
          <w:szCs w:val="22"/>
          <w:lang w:val="en-GB"/>
        </w:rPr>
        <w:t>'s business.</w:t>
      </w:r>
    </w:p>
    <w:p w14:paraId="1D8B9B0D" w14:textId="77777777" w:rsidR="00E54EA0" w:rsidRDefault="00E54EA0" w:rsidP="00E54EA0">
      <w:pPr>
        <w:pStyle w:val="ListParagraph"/>
        <w:rPr>
          <w:rFonts w:eastAsia="SymbolMT"/>
          <w:sz w:val="22"/>
          <w:szCs w:val="22"/>
        </w:rPr>
      </w:pPr>
    </w:p>
    <w:p w14:paraId="0FC8169F" w14:textId="7F7B3D13" w:rsidR="00E54EA0" w:rsidRPr="00E54EA0" w:rsidRDefault="00E54EA0" w:rsidP="00E54EA0">
      <w:pPr>
        <w:numPr>
          <w:ilvl w:val="0"/>
          <w:numId w:val="1"/>
        </w:numPr>
        <w:tabs>
          <w:tab w:val="left" w:pos="-720"/>
          <w:tab w:val="left" w:pos="0"/>
          <w:tab w:val="left" w:pos="576"/>
          <w:tab w:val="left" w:pos="630"/>
          <w:tab w:val="left" w:pos="1008"/>
        </w:tabs>
        <w:suppressAutoHyphens/>
        <w:ind w:left="567" w:hanging="567"/>
        <w:jc w:val="both"/>
        <w:rPr>
          <w:rFonts w:ascii="Times New Roman" w:hAnsi="Times New Roman"/>
          <w:sz w:val="22"/>
          <w:szCs w:val="22"/>
        </w:rPr>
      </w:pPr>
      <w:r w:rsidRPr="004221D8">
        <w:rPr>
          <w:rFonts w:ascii="Times New Roman" w:hAnsi="Times New Roman"/>
          <w:spacing w:val="-3"/>
          <w:sz w:val="22"/>
          <w:szCs w:val="22"/>
          <w:lang w:val="en-GB"/>
        </w:rPr>
        <w:t>The company has applied all applicable accounting standards and amendments which are effective for annual periods begi</w:t>
      </w:r>
      <w:r w:rsidR="004221D8">
        <w:rPr>
          <w:rFonts w:ascii="Times New Roman" w:hAnsi="Times New Roman"/>
          <w:spacing w:val="-3"/>
          <w:sz w:val="22"/>
          <w:szCs w:val="22"/>
          <w:lang w:val="en-GB"/>
        </w:rPr>
        <w:t xml:space="preserve">nning on or after 1 January </w:t>
      </w:r>
      <w:r w:rsidR="00B655E4">
        <w:rPr>
          <w:rFonts w:ascii="Times New Roman" w:hAnsi="Times New Roman"/>
          <w:spacing w:val="-3"/>
          <w:sz w:val="22"/>
          <w:szCs w:val="22"/>
          <w:lang w:val="en-GB"/>
        </w:rPr>
        <w:t>2024</w:t>
      </w:r>
      <w:r w:rsidRPr="004221D8">
        <w:rPr>
          <w:rFonts w:ascii="Times New Roman" w:hAnsi="Times New Roman"/>
          <w:spacing w:val="-3"/>
          <w:sz w:val="22"/>
          <w:szCs w:val="22"/>
          <w:lang w:val="en-GB"/>
        </w:rPr>
        <w:t>. The company has not early adopted any other standard, interpretation or amendment that has been issued but is not yet effective.</w:t>
      </w:r>
    </w:p>
    <w:p w14:paraId="0A187D86" w14:textId="77777777" w:rsidR="00E54EA0" w:rsidRPr="00CC6228" w:rsidRDefault="00E54EA0" w:rsidP="00E54EA0">
      <w:pPr>
        <w:tabs>
          <w:tab w:val="left" w:pos="-720"/>
          <w:tab w:val="left" w:pos="0"/>
          <w:tab w:val="left" w:pos="576"/>
          <w:tab w:val="left" w:pos="630"/>
          <w:tab w:val="left" w:pos="1008"/>
        </w:tabs>
        <w:suppressAutoHyphens/>
        <w:ind w:left="567"/>
        <w:jc w:val="both"/>
        <w:rPr>
          <w:rFonts w:ascii="Times New Roman" w:hAnsi="Times New Roman"/>
          <w:sz w:val="22"/>
          <w:szCs w:val="22"/>
        </w:rPr>
      </w:pPr>
    </w:p>
    <w:p w14:paraId="18A19808" w14:textId="77777777" w:rsidR="000C6AD9" w:rsidRPr="000C6AD9" w:rsidRDefault="000C6AD9" w:rsidP="000C6AD9">
      <w:pPr>
        <w:rPr>
          <w:rFonts w:ascii="Times New Roman" w:hAnsi="Times New Roman"/>
          <w:spacing w:val="-3"/>
          <w:sz w:val="22"/>
          <w:szCs w:val="22"/>
          <w:lang w:val="en-GB"/>
        </w:rPr>
      </w:pPr>
    </w:p>
    <w:p w14:paraId="0A5238E9" w14:textId="77777777" w:rsidR="00472BAF" w:rsidRPr="00AA533B" w:rsidRDefault="00472BAF" w:rsidP="00AA533B">
      <w:pPr>
        <w:tabs>
          <w:tab w:val="left" w:pos="-720"/>
          <w:tab w:val="left" w:pos="0"/>
          <w:tab w:val="left" w:pos="576"/>
          <w:tab w:val="left" w:pos="630"/>
          <w:tab w:val="left" w:pos="1008"/>
        </w:tabs>
        <w:suppressAutoHyphens/>
        <w:jc w:val="both"/>
        <w:rPr>
          <w:rFonts w:ascii="Times New Roman" w:hAnsi="Times New Roman"/>
          <w:sz w:val="22"/>
          <w:szCs w:val="22"/>
        </w:rPr>
      </w:pPr>
      <w:r w:rsidRPr="00AA533B">
        <w:rPr>
          <w:rFonts w:ascii="Times New Roman" w:hAnsi="Times New Roman"/>
          <w:spacing w:val="-3"/>
          <w:sz w:val="22"/>
          <w:szCs w:val="22"/>
          <w:lang w:val="en-GB"/>
        </w:rPr>
        <w:t>Yours faithfully,</w:t>
      </w:r>
    </w:p>
    <w:p w14:paraId="6F425B54" w14:textId="7A3BDB8B" w:rsidR="00D84635" w:rsidRDefault="00D84635" w:rsidP="00282880">
      <w:pPr>
        <w:tabs>
          <w:tab w:val="left" w:pos="630"/>
        </w:tabs>
        <w:suppressAutoHyphens/>
        <w:jc w:val="both"/>
        <w:rPr>
          <w:rFonts w:ascii="Times New Roman" w:hAnsi="Times New Roman"/>
          <w:spacing w:val="-3"/>
          <w:sz w:val="22"/>
          <w:szCs w:val="22"/>
          <w:lang w:val="en-GB"/>
        </w:rPr>
      </w:pPr>
    </w:p>
    <w:p w14:paraId="65624C9E" w14:textId="77777777" w:rsidR="00291A72" w:rsidRDefault="00291A72" w:rsidP="00282880">
      <w:pPr>
        <w:tabs>
          <w:tab w:val="left" w:pos="630"/>
        </w:tabs>
        <w:suppressAutoHyphens/>
        <w:jc w:val="both"/>
        <w:rPr>
          <w:rFonts w:ascii="Times New Roman" w:hAnsi="Times New Roman"/>
          <w:spacing w:val="-3"/>
          <w:sz w:val="22"/>
          <w:szCs w:val="22"/>
          <w:lang w:val="en-GB"/>
        </w:rPr>
      </w:pPr>
    </w:p>
    <w:tbl>
      <w:tblPr>
        <w:tblW w:w="9000" w:type="dxa"/>
        <w:tblLook w:val="04A0" w:firstRow="1" w:lastRow="0" w:firstColumn="1" w:lastColumn="0" w:noHBand="0" w:noVBand="1"/>
      </w:tblPr>
      <w:tblGrid>
        <w:gridCol w:w="4698"/>
        <w:gridCol w:w="4302"/>
      </w:tblGrid>
      <w:tr w:rsidR="00D84635" w:rsidRPr="007C7774" w14:paraId="38BA0839" w14:textId="77777777" w:rsidTr="00E90A60">
        <w:tc>
          <w:tcPr>
            <w:tcW w:w="4698" w:type="dxa"/>
          </w:tcPr>
          <w:p w14:paraId="5FB6929C" w14:textId="77777777" w:rsidR="00D84635" w:rsidRPr="007C7774" w:rsidRDefault="00D84635" w:rsidP="00B64261">
            <w:pPr>
              <w:rPr>
                <w:sz w:val="22"/>
                <w:szCs w:val="22"/>
              </w:rPr>
            </w:pPr>
            <w:r w:rsidRPr="007C7774">
              <w:rPr>
                <w:sz w:val="22"/>
                <w:szCs w:val="22"/>
              </w:rPr>
              <w:t>___________________</w:t>
            </w:r>
            <w:r w:rsidR="005B6240" w:rsidRPr="007C7774">
              <w:rPr>
                <w:sz w:val="22"/>
                <w:szCs w:val="22"/>
              </w:rPr>
              <w:t>__</w:t>
            </w:r>
            <w:r w:rsidR="008D14E5" w:rsidRPr="007C7774">
              <w:rPr>
                <w:sz w:val="22"/>
                <w:szCs w:val="22"/>
              </w:rPr>
              <w:t xml:space="preserve">              </w:t>
            </w:r>
          </w:p>
        </w:tc>
        <w:tc>
          <w:tcPr>
            <w:tcW w:w="4302" w:type="dxa"/>
          </w:tcPr>
          <w:p w14:paraId="7A23567E" w14:textId="77777777" w:rsidR="00D84635" w:rsidRPr="007C7774" w:rsidRDefault="00D84635" w:rsidP="00B64261">
            <w:pPr>
              <w:jc w:val="right"/>
              <w:rPr>
                <w:sz w:val="22"/>
                <w:szCs w:val="22"/>
              </w:rPr>
            </w:pPr>
          </w:p>
        </w:tc>
      </w:tr>
      <w:tr w:rsidR="00D84635" w:rsidRPr="007C7774" w14:paraId="34E6AEFD" w14:textId="77777777" w:rsidTr="00E90A60">
        <w:tc>
          <w:tcPr>
            <w:tcW w:w="4698" w:type="dxa"/>
          </w:tcPr>
          <w:p w14:paraId="53DA54A3" w14:textId="10F84775" w:rsidR="00D84635" w:rsidRPr="007C7774" w:rsidRDefault="007C7774" w:rsidP="008457AA">
            <w:pPr>
              <w:jc w:val="both"/>
              <w:rPr>
                <w:sz w:val="22"/>
                <w:szCs w:val="22"/>
              </w:rPr>
            </w:pPr>
            <w:r w:rsidRPr="007C7774">
              <w:rPr>
                <w:rFonts w:ascii="Times New Roman" w:hAnsi="Times New Roman"/>
                <w:sz w:val="22"/>
                <w:szCs w:val="22"/>
              </w:rPr>
              <w:t>Irina Aleksandrova</w:t>
            </w:r>
          </w:p>
        </w:tc>
        <w:tc>
          <w:tcPr>
            <w:tcW w:w="4302" w:type="dxa"/>
          </w:tcPr>
          <w:p w14:paraId="79EDDA90" w14:textId="77777777" w:rsidR="00D84635" w:rsidRPr="007C7774" w:rsidRDefault="00D84635" w:rsidP="00B64261">
            <w:pPr>
              <w:jc w:val="right"/>
              <w:rPr>
                <w:sz w:val="22"/>
                <w:szCs w:val="22"/>
              </w:rPr>
            </w:pPr>
          </w:p>
        </w:tc>
      </w:tr>
      <w:tr w:rsidR="00D84635" w:rsidRPr="007C7774" w14:paraId="5B3E4666" w14:textId="77777777" w:rsidTr="00E90A60">
        <w:tc>
          <w:tcPr>
            <w:tcW w:w="4698" w:type="dxa"/>
          </w:tcPr>
          <w:p w14:paraId="10D3F050" w14:textId="1524A40A" w:rsidR="00D84635" w:rsidRPr="007C7774" w:rsidRDefault="007C7774" w:rsidP="00561A8E">
            <w:pPr>
              <w:jc w:val="both"/>
              <w:rPr>
                <w:b/>
                <w:bCs/>
              </w:rPr>
            </w:pPr>
            <w:r w:rsidRPr="007C7774">
              <w:rPr>
                <w:b/>
                <w:bCs/>
              </w:rPr>
              <w:t>SHAREHOLDER</w:t>
            </w:r>
          </w:p>
        </w:tc>
        <w:tc>
          <w:tcPr>
            <w:tcW w:w="4302" w:type="dxa"/>
          </w:tcPr>
          <w:p w14:paraId="2DB6DCB8" w14:textId="77777777" w:rsidR="00D84635" w:rsidRPr="007C7774" w:rsidRDefault="00D84635" w:rsidP="00B64261">
            <w:pPr>
              <w:jc w:val="right"/>
            </w:pPr>
          </w:p>
        </w:tc>
      </w:tr>
    </w:tbl>
    <w:p w14:paraId="37FEB87B" w14:textId="77777777" w:rsidR="00AA533B" w:rsidRDefault="00AA533B" w:rsidP="002B0B28">
      <w:pPr>
        <w:tabs>
          <w:tab w:val="left" w:pos="630"/>
        </w:tabs>
        <w:suppressAutoHyphens/>
        <w:jc w:val="both"/>
        <w:rPr>
          <w:rFonts w:ascii="Times New Roman" w:hAnsi="Times New Roman"/>
          <w:spacing w:val="-3"/>
          <w:sz w:val="22"/>
          <w:szCs w:val="22"/>
          <w:lang w:val="en-GB"/>
        </w:rPr>
      </w:pPr>
    </w:p>
    <w:sectPr w:rsidR="00AA533B" w:rsidSect="0058440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Roman">
    <w:altName w:val="Times New Roman"/>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MT">
    <w:altName w:val="Microsoft JhengHei"/>
    <w:panose1 w:val="00000000000000000000"/>
    <w:charset w:val="88"/>
    <w:family w:val="auto"/>
    <w:notTrueType/>
    <w:pitch w:val="default"/>
    <w:sig w:usb0="00000000"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2A2129"/>
    <w:multiLevelType w:val="hybridMultilevel"/>
    <w:tmpl w:val="AFAFC96E"/>
    <w:lvl w:ilvl="0" w:tplc="FFFFFFFF">
      <w:start w:val="1"/>
      <w:numFmt w:val="decimal"/>
      <w:suff w:val="nothing"/>
      <w:lvlText w:val=""/>
      <w:lvlJc w:val="left"/>
    </w:lvl>
    <w:lvl w:ilvl="1" w:tplc="FFFFFFFF">
      <w:start w:val="1"/>
      <w:numFmt w:val="decimal"/>
      <w:suff w:val="nothing"/>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C755A"/>
    <w:multiLevelType w:val="hybridMultilevel"/>
    <w:tmpl w:val="6A828524"/>
    <w:lvl w:ilvl="0" w:tplc="7B3AE326">
      <w:start w:val="1"/>
      <w:numFmt w:val="decimal"/>
      <w:lvlText w:val="%1"/>
      <w:lvlJc w:val="left"/>
      <w:pPr>
        <w:tabs>
          <w:tab w:val="num" w:pos="3060"/>
        </w:tabs>
        <w:ind w:left="3060" w:hanging="360"/>
      </w:pPr>
      <w:rPr>
        <w:rFonts w:hint="default"/>
        <w:b w:val="0"/>
        <w:color w:val="auto"/>
      </w:rPr>
    </w:lvl>
    <w:lvl w:ilvl="1" w:tplc="11FC55FC">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35DB6"/>
    <w:multiLevelType w:val="hybridMultilevel"/>
    <w:tmpl w:val="79C4B45A"/>
    <w:lvl w:ilvl="0" w:tplc="3CAE6380">
      <w:start w:val="29"/>
      <w:numFmt w:val="bullet"/>
      <w:lvlText w:val="-"/>
      <w:lvlJc w:val="left"/>
      <w:pPr>
        <w:ind w:left="720" w:hanging="360"/>
      </w:pPr>
      <w:rPr>
        <w:rFonts w:ascii="Aptos" w:eastAsia="Aptos"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67444DE"/>
    <w:multiLevelType w:val="hybridMultilevel"/>
    <w:tmpl w:val="5E622B0E"/>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072A7D8A"/>
    <w:multiLevelType w:val="hybridMultilevel"/>
    <w:tmpl w:val="9D2893F0"/>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0BE50E7B"/>
    <w:multiLevelType w:val="multilevel"/>
    <w:tmpl w:val="7DC8CD5A"/>
    <w:lvl w:ilvl="0">
      <w:start w:val="1"/>
      <w:numFmt w:val="lowerLetter"/>
      <w:lvlText w:val="%1)"/>
      <w:lvlJc w:val="left"/>
      <w:pPr>
        <w:tabs>
          <w:tab w:val="num" w:pos="360"/>
        </w:tabs>
        <w:ind w:left="360" w:hanging="360"/>
      </w:pPr>
      <w:rPr>
        <w:sz w:val="22"/>
        <w:szCs w:val="22"/>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 w15:restartNumberingAfterBreak="0">
    <w:nsid w:val="30097440"/>
    <w:multiLevelType w:val="hybridMultilevel"/>
    <w:tmpl w:val="28FA44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CE3663A"/>
    <w:multiLevelType w:val="hybridMultilevel"/>
    <w:tmpl w:val="1554A8C4"/>
    <w:lvl w:ilvl="0" w:tplc="04090019">
      <w:start w:val="1"/>
      <w:numFmt w:val="lowerLetter"/>
      <w:lvlText w:val="%1."/>
      <w:lvlJc w:val="left"/>
      <w:pPr>
        <w:tabs>
          <w:tab w:val="num" w:pos="1170"/>
        </w:tabs>
        <w:ind w:left="1170" w:hanging="360"/>
      </w:pPr>
      <w:rPr>
        <w:rFonts w:hint="default"/>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8" w15:restartNumberingAfterBreak="0">
    <w:nsid w:val="554E5237"/>
    <w:multiLevelType w:val="hybridMultilevel"/>
    <w:tmpl w:val="91A4D67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9F77D9"/>
    <w:multiLevelType w:val="hybridMultilevel"/>
    <w:tmpl w:val="1E74AA98"/>
    <w:lvl w:ilvl="0" w:tplc="8842B31C">
      <w:start w:val="1"/>
      <w:numFmt w:val="decimal"/>
      <w:pStyle w:val="BlockNumbered"/>
      <w:lvlText w:val="%1."/>
      <w:lvlJc w:val="left"/>
      <w:pPr>
        <w:tabs>
          <w:tab w:val="num" w:pos="450"/>
        </w:tabs>
        <w:ind w:left="450" w:hanging="360"/>
      </w:pPr>
      <w:rPr>
        <w:rFonts w:hint="default"/>
        <w:i w:val="0"/>
      </w:rPr>
    </w:lvl>
    <w:lvl w:ilvl="1" w:tplc="04090019">
      <w:start w:val="1"/>
      <w:numFmt w:val="lowerLetter"/>
      <w:pStyle w:val="BlockNumbered"/>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10" w15:restartNumberingAfterBreak="0">
    <w:nsid w:val="61584304"/>
    <w:multiLevelType w:val="hybridMultilevel"/>
    <w:tmpl w:val="671E74A6"/>
    <w:lvl w:ilvl="0" w:tplc="3C1C4FE6">
      <w:start w:val="50"/>
      <w:numFmt w:val="decimal"/>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581E8A"/>
    <w:multiLevelType w:val="hybridMultilevel"/>
    <w:tmpl w:val="B854245E"/>
    <w:lvl w:ilvl="0" w:tplc="FFFFFFFF">
      <w:start w:val="1"/>
      <w:numFmt w:val="decimal"/>
      <w:lvlText w:val="%1"/>
      <w:lvlJc w:val="left"/>
      <w:pPr>
        <w:tabs>
          <w:tab w:val="num" w:pos="3060"/>
        </w:tabs>
        <w:ind w:left="3060" w:hanging="360"/>
      </w:pPr>
      <w:rPr>
        <w:rFonts w:hint="default"/>
        <w:b w:val="0"/>
        <w:color w:val="auto"/>
      </w:rPr>
    </w:lvl>
    <w:lvl w:ilvl="1" w:tplc="04090001">
      <w:start w:val="1"/>
      <w:numFmt w:val="bullet"/>
      <w:lvlText w:val=""/>
      <w:lvlJc w:val="left"/>
      <w:pPr>
        <w:ind w:left="1287"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891266011">
    <w:abstractNumId w:val="1"/>
  </w:num>
  <w:num w:numId="2" w16cid:durableId="480391223">
    <w:abstractNumId w:val="0"/>
  </w:num>
  <w:num w:numId="3" w16cid:durableId="2127650005">
    <w:abstractNumId w:val="8"/>
  </w:num>
  <w:num w:numId="4" w16cid:durableId="1492255179">
    <w:abstractNumId w:val="9"/>
  </w:num>
  <w:num w:numId="5" w16cid:durableId="1951889475">
    <w:abstractNumId w:val="6"/>
  </w:num>
  <w:num w:numId="6" w16cid:durableId="1225750031">
    <w:abstractNumId w:val="4"/>
  </w:num>
  <w:num w:numId="7" w16cid:durableId="664431493">
    <w:abstractNumId w:val="7"/>
  </w:num>
  <w:num w:numId="8" w16cid:durableId="1098451124">
    <w:abstractNumId w:val="3"/>
  </w:num>
  <w:num w:numId="9" w16cid:durableId="1995143018">
    <w:abstractNumId w:val="10"/>
  </w:num>
  <w:num w:numId="10" w16cid:durableId="1068727852">
    <w:abstractNumId w:val="5"/>
  </w:num>
  <w:num w:numId="11" w16cid:durableId="480462941">
    <w:abstractNumId w:val="2"/>
  </w:num>
  <w:num w:numId="12" w16cid:durableId="616835279">
    <w:abstractNumId w:val="2"/>
  </w:num>
  <w:num w:numId="13" w16cid:durableId="10913132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1NTGzNDMwMjaxMDFX0lEKTi0uzszPAykwqwUAXrkd5CwAAAA="/>
  </w:docVars>
  <w:rsids>
    <w:rsidRoot w:val="006766D6"/>
    <w:rsid w:val="0000590C"/>
    <w:rsid w:val="000107A6"/>
    <w:rsid w:val="00055AE7"/>
    <w:rsid w:val="00061028"/>
    <w:rsid w:val="00065AAC"/>
    <w:rsid w:val="00086171"/>
    <w:rsid w:val="000C6AD9"/>
    <w:rsid w:val="000D7129"/>
    <w:rsid w:val="000F67AA"/>
    <w:rsid w:val="00103476"/>
    <w:rsid w:val="00123A13"/>
    <w:rsid w:val="0012536E"/>
    <w:rsid w:val="001620E1"/>
    <w:rsid w:val="001A0607"/>
    <w:rsid w:val="001A142F"/>
    <w:rsid w:val="001D4531"/>
    <w:rsid w:val="001D597E"/>
    <w:rsid w:val="001D5D53"/>
    <w:rsid w:val="001E1FA9"/>
    <w:rsid w:val="001E7528"/>
    <w:rsid w:val="002704D4"/>
    <w:rsid w:val="002776BE"/>
    <w:rsid w:val="00282880"/>
    <w:rsid w:val="00291A72"/>
    <w:rsid w:val="00294B55"/>
    <w:rsid w:val="002B0B28"/>
    <w:rsid w:val="002B2249"/>
    <w:rsid w:val="002C11F2"/>
    <w:rsid w:val="002C5202"/>
    <w:rsid w:val="00305685"/>
    <w:rsid w:val="0030585B"/>
    <w:rsid w:val="00333D61"/>
    <w:rsid w:val="00333FD7"/>
    <w:rsid w:val="00370974"/>
    <w:rsid w:val="003A2C39"/>
    <w:rsid w:val="003B5582"/>
    <w:rsid w:val="003F3ED5"/>
    <w:rsid w:val="004221D8"/>
    <w:rsid w:val="004273A9"/>
    <w:rsid w:val="00444B87"/>
    <w:rsid w:val="00466795"/>
    <w:rsid w:val="004725D2"/>
    <w:rsid w:val="00472BAF"/>
    <w:rsid w:val="004868D5"/>
    <w:rsid w:val="00494120"/>
    <w:rsid w:val="00497D74"/>
    <w:rsid w:val="004A4157"/>
    <w:rsid w:val="004C238F"/>
    <w:rsid w:val="004D248D"/>
    <w:rsid w:val="004E0B5E"/>
    <w:rsid w:val="0051584B"/>
    <w:rsid w:val="00527B84"/>
    <w:rsid w:val="005326B5"/>
    <w:rsid w:val="00561A8E"/>
    <w:rsid w:val="00567430"/>
    <w:rsid w:val="00584402"/>
    <w:rsid w:val="005B07B9"/>
    <w:rsid w:val="005B6240"/>
    <w:rsid w:val="005F14FE"/>
    <w:rsid w:val="006049A5"/>
    <w:rsid w:val="0062059E"/>
    <w:rsid w:val="006254BC"/>
    <w:rsid w:val="00632A17"/>
    <w:rsid w:val="00637284"/>
    <w:rsid w:val="00652335"/>
    <w:rsid w:val="00660ACA"/>
    <w:rsid w:val="006766D6"/>
    <w:rsid w:val="00683308"/>
    <w:rsid w:val="006A009C"/>
    <w:rsid w:val="006A1ED1"/>
    <w:rsid w:val="006A4C22"/>
    <w:rsid w:val="006B5B41"/>
    <w:rsid w:val="006C792A"/>
    <w:rsid w:val="006E1DE2"/>
    <w:rsid w:val="006F2B1F"/>
    <w:rsid w:val="00703A45"/>
    <w:rsid w:val="007370BC"/>
    <w:rsid w:val="00741F61"/>
    <w:rsid w:val="00745E67"/>
    <w:rsid w:val="007815C0"/>
    <w:rsid w:val="00793D33"/>
    <w:rsid w:val="007969CA"/>
    <w:rsid w:val="007A1DE7"/>
    <w:rsid w:val="007A3B9B"/>
    <w:rsid w:val="007A4AD1"/>
    <w:rsid w:val="007A5C73"/>
    <w:rsid w:val="007C7774"/>
    <w:rsid w:val="007D353E"/>
    <w:rsid w:val="007D76E6"/>
    <w:rsid w:val="007F3384"/>
    <w:rsid w:val="007F3F6B"/>
    <w:rsid w:val="008203D3"/>
    <w:rsid w:val="008457AA"/>
    <w:rsid w:val="00854076"/>
    <w:rsid w:val="00870E8F"/>
    <w:rsid w:val="008C1513"/>
    <w:rsid w:val="008C7397"/>
    <w:rsid w:val="008D14E5"/>
    <w:rsid w:val="008E7DAF"/>
    <w:rsid w:val="0090419E"/>
    <w:rsid w:val="00905606"/>
    <w:rsid w:val="00946DEC"/>
    <w:rsid w:val="00980D08"/>
    <w:rsid w:val="00991F48"/>
    <w:rsid w:val="00994301"/>
    <w:rsid w:val="009E28B5"/>
    <w:rsid w:val="009F7D51"/>
    <w:rsid w:val="00A033FF"/>
    <w:rsid w:val="00A30A3F"/>
    <w:rsid w:val="00A330F0"/>
    <w:rsid w:val="00A352A0"/>
    <w:rsid w:val="00A36779"/>
    <w:rsid w:val="00A36BCE"/>
    <w:rsid w:val="00A57EF2"/>
    <w:rsid w:val="00AA533B"/>
    <w:rsid w:val="00AD59A7"/>
    <w:rsid w:val="00AE22F8"/>
    <w:rsid w:val="00AF0937"/>
    <w:rsid w:val="00B17BFA"/>
    <w:rsid w:val="00B20DE2"/>
    <w:rsid w:val="00B47D81"/>
    <w:rsid w:val="00B53AF3"/>
    <w:rsid w:val="00B655E4"/>
    <w:rsid w:val="00B803B0"/>
    <w:rsid w:val="00B8626A"/>
    <w:rsid w:val="00C249E8"/>
    <w:rsid w:val="00C2698B"/>
    <w:rsid w:val="00C446E7"/>
    <w:rsid w:val="00C81CF8"/>
    <w:rsid w:val="00C82F91"/>
    <w:rsid w:val="00C86E73"/>
    <w:rsid w:val="00C92BE0"/>
    <w:rsid w:val="00C95FAE"/>
    <w:rsid w:val="00CA7F34"/>
    <w:rsid w:val="00CC3255"/>
    <w:rsid w:val="00CC6228"/>
    <w:rsid w:val="00CE09BC"/>
    <w:rsid w:val="00CE0A0A"/>
    <w:rsid w:val="00D0182C"/>
    <w:rsid w:val="00D415FD"/>
    <w:rsid w:val="00D43C03"/>
    <w:rsid w:val="00D84635"/>
    <w:rsid w:val="00DA1736"/>
    <w:rsid w:val="00DD3D70"/>
    <w:rsid w:val="00DE7086"/>
    <w:rsid w:val="00E025B1"/>
    <w:rsid w:val="00E26F79"/>
    <w:rsid w:val="00E54EA0"/>
    <w:rsid w:val="00E70855"/>
    <w:rsid w:val="00E90A60"/>
    <w:rsid w:val="00E914F9"/>
    <w:rsid w:val="00EA404A"/>
    <w:rsid w:val="00EB1B5A"/>
    <w:rsid w:val="00EF0848"/>
    <w:rsid w:val="00F2409D"/>
    <w:rsid w:val="00F3110D"/>
    <w:rsid w:val="00F51CA3"/>
    <w:rsid w:val="00F5597D"/>
    <w:rsid w:val="00F96E62"/>
    <w:rsid w:val="00FC1120"/>
    <w:rsid w:val="00FF2819"/>
    <w:rsid w:val="00FF48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1559C"/>
  <w15:chartTrackingRefBased/>
  <w15:docId w15:val="{9B65E936-EC62-4D59-8118-D2CE38AAA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AF"/>
    <w:pPr>
      <w:spacing w:after="0" w:line="240" w:lineRule="auto"/>
    </w:pPr>
    <w:rPr>
      <w:rFonts w:ascii="Times Roman" w:eastAsia="Times New Roman" w:hAnsi="Times Roman" w:cs="Times New Roman"/>
      <w:sz w:val="24"/>
      <w:szCs w:val="20"/>
    </w:rPr>
  </w:style>
  <w:style w:type="paragraph" w:styleId="Heading9">
    <w:name w:val="heading 9"/>
    <w:basedOn w:val="Normal"/>
    <w:next w:val="Normal"/>
    <w:link w:val="Heading9Char"/>
    <w:qFormat/>
    <w:rsid w:val="00652335"/>
    <w:pPr>
      <w:keepNext/>
      <w:outlineLvl w:val="8"/>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472BAF"/>
    <w:pPr>
      <w:tabs>
        <w:tab w:val="left" w:pos="-720"/>
        <w:tab w:val="left" w:pos="0"/>
        <w:tab w:val="left" w:pos="576"/>
        <w:tab w:val="left" w:pos="1008"/>
      </w:tabs>
      <w:suppressAutoHyphens/>
      <w:ind w:left="576" w:hanging="576"/>
      <w:jc w:val="both"/>
    </w:pPr>
    <w:rPr>
      <w:spacing w:val="-3"/>
      <w:lang w:val="en-GB"/>
    </w:rPr>
  </w:style>
  <w:style w:type="character" w:customStyle="1" w:styleId="BodyTextIndent2Char">
    <w:name w:val="Body Text Indent 2 Char"/>
    <w:basedOn w:val="DefaultParagraphFont"/>
    <w:link w:val="BodyTextIndent2"/>
    <w:rsid w:val="00472BAF"/>
    <w:rPr>
      <w:rFonts w:ascii="Times Roman" w:eastAsia="Times New Roman" w:hAnsi="Times Roman" w:cs="Times New Roman"/>
      <w:spacing w:val="-3"/>
      <w:sz w:val="24"/>
      <w:szCs w:val="20"/>
      <w:lang w:val="en-GB"/>
    </w:rPr>
  </w:style>
  <w:style w:type="paragraph" w:styleId="ListParagraph">
    <w:name w:val="List Paragraph"/>
    <w:basedOn w:val="Normal"/>
    <w:uiPriority w:val="34"/>
    <w:qFormat/>
    <w:rsid w:val="00472BAF"/>
    <w:pPr>
      <w:ind w:left="720"/>
      <w:contextualSpacing/>
    </w:pPr>
  </w:style>
  <w:style w:type="paragraph" w:customStyle="1" w:styleId="BlockNumbered">
    <w:name w:val="Block Numbered"/>
    <w:basedOn w:val="Normal"/>
    <w:rsid w:val="00472BAF"/>
    <w:pPr>
      <w:numPr>
        <w:ilvl w:val="1"/>
        <w:numId w:val="4"/>
      </w:numPr>
      <w:tabs>
        <w:tab w:val="clear" w:pos="360"/>
        <w:tab w:val="num" w:pos="450"/>
      </w:tabs>
      <w:spacing w:before="240"/>
      <w:ind w:left="450"/>
    </w:pPr>
    <w:rPr>
      <w:rFonts w:ascii="Times New Roman" w:hAnsi="Times New Roman"/>
    </w:rPr>
  </w:style>
  <w:style w:type="paragraph" w:styleId="BalloonText">
    <w:name w:val="Balloon Text"/>
    <w:basedOn w:val="Normal"/>
    <w:link w:val="BalloonTextChar"/>
    <w:uiPriority w:val="99"/>
    <w:semiHidden/>
    <w:unhideWhenUsed/>
    <w:rsid w:val="00C82F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F91"/>
    <w:rPr>
      <w:rFonts w:ascii="Segoe UI" w:eastAsia="Times New Roman" w:hAnsi="Segoe UI" w:cs="Segoe UI"/>
      <w:sz w:val="18"/>
      <w:szCs w:val="18"/>
    </w:rPr>
  </w:style>
  <w:style w:type="paragraph" w:styleId="Footer">
    <w:name w:val="footer"/>
    <w:basedOn w:val="Normal"/>
    <w:link w:val="FooterChar"/>
    <w:rsid w:val="00CE0A0A"/>
    <w:pPr>
      <w:tabs>
        <w:tab w:val="center" w:pos="4320"/>
        <w:tab w:val="right" w:pos="8640"/>
      </w:tabs>
    </w:pPr>
    <w:rPr>
      <w:rFonts w:ascii="Tahoma" w:hAnsi="Tahoma"/>
      <w:sz w:val="20"/>
    </w:rPr>
  </w:style>
  <w:style w:type="character" w:customStyle="1" w:styleId="FooterChar">
    <w:name w:val="Footer Char"/>
    <w:basedOn w:val="DefaultParagraphFont"/>
    <w:link w:val="Footer"/>
    <w:rsid w:val="00CE0A0A"/>
    <w:rPr>
      <w:rFonts w:ascii="Tahoma" w:eastAsia="Times New Roman" w:hAnsi="Tahoma" w:cs="Times New Roman"/>
      <w:sz w:val="20"/>
      <w:szCs w:val="20"/>
    </w:rPr>
  </w:style>
  <w:style w:type="character" w:customStyle="1" w:styleId="Heading9Char">
    <w:name w:val="Heading 9 Char"/>
    <w:basedOn w:val="DefaultParagraphFont"/>
    <w:link w:val="Heading9"/>
    <w:rsid w:val="00652335"/>
    <w:rPr>
      <w:rFonts w:ascii="Times New Roman" w:eastAsia="Times New Roman" w:hAnsi="Times New Roman" w:cs="Times New Roman"/>
      <w:b/>
      <w:sz w:val="24"/>
      <w:szCs w:val="20"/>
    </w:rPr>
  </w:style>
  <w:style w:type="paragraph" w:styleId="NoSpacing">
    <w:name w:val="No Spacing"/>
    <w:uiPriority w:val="1"/>
    <w:qFormat/>
    <w:rsid w:val="00561A8E"/>
    <w:pPr>
      <w:spacing w:after="0" w:line="240" w:lineRule="auto"/>
    </w:pPr>
    <w:rPr>
      <w:rFonts w:ascii="Times Roman" w:eastAsia="Times New Roman" w:hAnsi="Times Roman" w:cs="Times New Roman"/>
      <w:sz w:val="24"/>
      <w:szCs w:val="20"/>
    </w:rPr>
  </w:style>
  <w:style w:type="paragraph" w:styleId="BodyTextIndent">
    <w:name w:val="Body Text Indent"/>
    <w:basedOn w:val="Normal"/>
    <w:link w:val="BodyTextIndentChar"/>
    <w:uiPriority w:val="99"/>
    <w:unhideWhenUsed/>
    <w:rsid w:val="00660ACA"/>
    <w:pPr>
      <w:spacing w:after="120"/>
      <w:ind w:left="360"/>
    </w:pPr>
  </w:style>
  <w:style w:type="character" w:customStyle="1" w:styleId="BodyTextIndentChar">
    <w:name w:val="Body Text Indent Char"/>
    <w:basedOn w:val="DefaultParagraphFont"/>
    <w:link w:val="BodyTextIndent"/>
    <w:uiPriority w:val="99"/>
    <w:rsid w:val="00660ACA"/>
    <w:rPr>
      <w:rFonts w:ascii="Times Roman" w:eastAsia="Times New Roman" w:hAnsi="Times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63DC7-FFC5-477F-8D49-7AC203BB1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4</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Jennibeth Villanueva</dc:creator>
  <cp:keywords/>
  <dc:description/>
  <cp:lastModifiedBy>Allan John</cp:lastModifiedBy>
  <cp:revision>139</cp:revision>
  <cp:lastPrinted>2023-02-17T11:25:00Z</cp:lastPrinted>
  <dcterms:created xsi:type="dcterms:W3CDTF">2015-02-07T05:30:00Z</dcterms:created>
  <dcterms:modified xsi:type="dcterms:W3CDTF">2025-09-29T11:36:00Z</dcterms:modified>
</cp:coreProperties>
</file>