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DB0" w:rsidRPr="00766DB0" w:rsidRDefault="00766DB0" w:rsidP="00766DB0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War of the Wizards just got bigger and better!</w:t>
      </w:r>
    </w:p>
    <w:p w:rsidR="00766DB0" w:rsidRPr="00766DB0" w:rsidRDefault="00766DB0" w:rsidP="00766DB0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WNS Analytics Wizard</w:t>
      </w: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, a one-of-its-kind online analytics hackathon, is back with a second edition. Here’s an exciting opportunity for young and aspiring analytics professionals to experience challenging, real-life business scenarios and showcase your analytical acumen and problem-solving skills.</w:t>
      </w:r>
    </w:p>
    <w:p w:rsidR="00766DB0" w:rsidRPr="00766DB0" w:rsidRDefault="00766DB0" w:rsidP="00766DB0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stage is set for all you budding </w:t>
      </w:r>
      <w:r w:rsidRPr="00766DB0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data wizards</w:t>
      </w: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 to showcase your acumen and creativity and win with insights.</w:t>
      </w:r>
    </w:p>
    <w:p w:rsidR="00766DB0" w:rsidRPr="00766DB0" w:rsidRDefault="00766DB0" w:rsidP="00766DB0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So, are you ready for the </w:t>
      </w:r>
      <w:r w:rsidRPr="00766DB0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War of the Wizards</w:t>
      </w: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?</w:t>
      </w:r>
    </w:p>
    <w:p w:rsidR="00766DB0" w:rsidRPr="00766DB0" w:rsidRDefault="00766DB0" w:rsidP="00766DB0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proofErr w:type="spellStart"/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Registernow</w:t>
      </w:r>
      <w:proofErr w:type="spellEnd"/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to participate in the largest online hackathon yet, at WNS.</w:t>
      </w:r>
    </w:p>
    <w:p w:rsidR="00766DB0" w:rsidRPr="00766DB0" w:rsidRDefault="00766DB0" w:rsidP="00766D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Why should you participate?</w:t>
      </w:r>
    </w:p>
    <w:p w:rsidR="00766DB0" w:rsidRPr="00766DB0" w:rsidRDefault="00766DB0" w:rsidP="00766DB0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WNS Analytics Wizard 2019 is the ultimate challenge for all the young aspiring analytics professionals. Participate in the online hackathon to:</w:t>
      </w:r>
    </w:p>
    <w:p w:rsidR="00766DB0" w:rsidRPr="00766DB0" w:rsidRDefault="00766DB0" w:rsidP="0076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Get a taste of real-life business scenarios and data challenges, and improve your analytical skills</w:t>
      </w:r>
    </w:p>
    <w:p w:rsidR="00766DB0" w:rsidRPr="00766DB0" w:rsidRDefault="00766DB0" w:rsidP="0076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Compete with data and analytics masterminds across the globe</w:t>
      </w:r>
    </w:p>
    <w:p w:rsidR="00766DB0" w:rsidRPr="00766DB0" w:rsidRDefault="00766DB0" w:rsidP="0076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Boost your CV with the title of being the ultimate WNS Analytics Wizard and gain recognition among peers</w:t>
      </w:r>
    </w:p>
    <w:p w:rsidR="00766DB0" w:rsidRPr="00766DB0" w:rsidRDefault="00766DB0" w:rsidP="00766D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Take home cash prizes up to INR 4 Lacs</w:t>
      </w:r>
    </w:p>
    <w:p w:rsidR="00766DB0" w:rsidRPr="00766DB0" w:rsidRDefault="00766DB0" w:rsidP="00766D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Who should participate?</w:t>
      </w:r>
    </w:p>
    <w:p w:rsidR="00766DB0" w:rsidRPr="00766DB0" w:rsidRDefault="00766DB0" w:rsidP="00766DB0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Open for all data lovers – statisticians, data scientists, business analysts and students.</w:t>
      </w:r>
    </w:p>
    <w:p w:rsidR="00766DB0" w:rsidRPr="00766DB0" w:rsidRDefault="00766DB0" w:rsidP="00766D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Prizes</w:t>
      </w:r>
    </w:p>
    <w:p w:rsidR="00766DB0" w:rsidRPr="00766DB0" w:rsidRDefault="00766DB0" w:rsidP="00766DB0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Cash prizes up to INR 4 lacs up for grabs</w:t>
      </w:r>
    </w:p>
    <w:p w:rsidR="00766DB0" w:rsidRPr="00766DB0" w:rsidRDefault="00766DB0" w:rsidP="00766D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1st Prize – INR 2,00,000</w:t>
      </w:r>
    </w:p>
    <w:p w:rsidR="00766DB0" w:rsidRPr="00766DB0" w:rsidRDefault="00766DB0" w:rsidP="00766D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2nd Prize – INR 1,25,000</w:t>
      </w:r>
    </w:p>
    <w:p w:rsidR="00766DB0" w:rsidRPr="00766DB0" w:rsidRDefault="00766DB0" w:rsidP="00766D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3rd Prize –INR 75,000</w:t>
      </w:r>
    </w:p>
    <w:p w:rsidR="00766DB0" w:rsidRPr="00766DB0" w:rsidRDefault="00766DB0" w:rsidP="00766DB0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Along with prizes, top participants will also get interview opportunities with WNS</w:t>
      </w:r>
    </w:p>
    <w:p w:rsidR="00766DB0" w:rsidRPr="00766DB0" w:rsidRDefault="00766DB0" w:rsidP="00766D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About WNS</w:t>
      </w:r>
    </w:p>
    <w:p w:rsidR="00766DB0" w:rsidRPr="00766DB0" w:rsidRDefault="00766DB0" w:rsidP="00766DB0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WNS (Holdings) </w:t>
      </w:r>
      <w:proofErr w:type="gramStart"/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Limited(</w:t>
      </w:r>
      <w:proofErr w:type="gramEnd"/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NYSE: WNS) is a leading Business Process Management (BPM) company. WNS combines deep industry knowledge with technology, analytics and process expertise to co-create innovative, digitally led transformational solutions </w:t>
      </w: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lastRenderedPageBreak/>
        <w:t xml:space="preserve">with over 350 clients across various industries. It is a trusted analytics partner to over 90+ clients from banking, insurance, hospitality, retail, CPG, logistics, healthcare providers, airlines and many more. WNS leverages its analytics expertise in combination with rich industry domain knowledge and custom-built proprietary frameworks to help clients make informed decisions at the right time. It has more than a decade of proven, core analytics experience with over 2,700+ analytics professionals spread across 16+ delivery </w:t>
      </w:r>
      <w:proofErr w:type="spellStart"/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centers</w:t>
      </w:r>
      <w:proofErr w:type="spellEnd"/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. For more information, visit</w:t>
      </w:r>
      <w:hyperlink r:id="rId5" w:history="1">
        <w:r w:rsidRPr="00766DB0">
          <w:rPr>
            <w:rFonts w:ascii="Arial" w:eastAsia="Times New Roman" w:hAnsi="Arial" w:cs="Arial"/>
            <w:color w:val="0D47A1"/>
            <w:sz w:val="24"/>
            <w:szCs w:val="24"/>
            <w:lang w:eastAsia="en-IN"/>
          </w:rPr>
          <w:t>https://www.wns.com/solutions/functional-solutions/analytics</w:t>
        </w:r>
      </w:hyperlink>
    </w:p>
    <w:p w:rsidR="00766DB0" w:rsidRPr="00766DB0" w:rsidRDefault="00766DB0" w:rsidP="00766D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Rules of Participation</w:t>
      </w:r>
    </w:p>
    <w:p w:rsidR="00766DB0" w:rsidRPr="00766DB0" w:rsidRDefault="00766DB0" w:rsidP="0076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The contest starts on Saturday, 24th August 2019, 00:00:00 (GMT).The data set and the problem statement will be released at the same time.</w:t>
      </w:r>
    </w:p>
    <w:p w:rsidR="00766DB0" w:rsidRPr="00766DB0" w:rsidRDefault="00766DB0" w:rsidP="0076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Entries submitted after the contest is closed, will not be considered.</w:t>
      </w:r>
    </w:p>
    <w:p w:rsidR="00766DB0" w:rsidRPr="00766DB0" w:rsidRDefault="00766DB0" w:rsidP="0076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Individual participation is allowed in the hackathon, and the participant can either be a part of a team or can participate individually.</w:t>
      </w:r>
    </w:p>
    <w:p w:rsidR="00766DB0" w:rsidRPr="00766DB0" w:rsidRDefault="00766DB0" w:rsidP="0076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Use of external dataset is not allowed.</w:t>
      </w:r>
    </w:p>
    <w:p w:rsidR="00766DB0" w:rsidRPr="00766DB0" w:rsidRDefault="00766DB0" w:rsidP="0076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Participation is free-of-charge.</w:t>
      </w:r>
    </w:p>
    <w:p w:rsidR="00766DB0" w:rsidRPr="00766DB0" w:rsidRDefault="00766DB0" w:rsidP="0076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Throughout the hackathon, you are expected to respect fellow hackers and act with high integrity.</w:t>
      </w:r>
    </w:p>
    <w:p w:rsidR="00766DB0" w:rsidRPr="00766DB0" w:rsidRDefault="00766DB0" w:rsidP="0076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Slack Live Chat admins hold the right to block any participant found to use foul/disrespectful language.</w:t>
      </w:r>
    </w:p>
    <w:p w:rsidR="00766DB0" w:rsidRPr="00766DB0" w:rsidRDefault="00766DB0" w:rsidP="0076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Current WNS employees are also eligible to participate.</w:t>
      </w:r>
    </w:p>
    <w:p w:rsidR="00766DB0" w:rsidRPr="00766DB0" w:rsidRDefault="00766DB0" w:rsidP="0076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Analytics </w:t>
      </w:r>
      <w:proofErr w:type="spellStart"/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Vidhya</w:t>
      </w:r>
      <w:proofErr w:type="spellEnd"/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and WNS hold the right to disqualify any participant at any stage of the competition if the participant(s) are deemed to be acting fraudulently.</w:t>
      </w:r>
    </w:p>
    <w:p w:rsidR="00766DB0" w:rsidRPr="00766DB0" w:rsidRDefault="00766DB0" w:rsidP="0076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In case of any dispute, decision of Analytics </w:t>
      </w:r>
      <w:proofErr w:type="spellStart"/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Vidhya</w:t>
      </w:r>
      <w:proofErr w:type="spellEnd"/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 xml:space="preserve"> shall be final.</w:t>
      </w:r>
    </w:p>
    <w:p w:rsidR="00766DB0" w:rsidRPr="00766DB0" w:rsidRDefault="00766DB0" w:rsidP="00766D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Prize money is subject to tax deduction as per Income Tax Rules.</w:t>
      </w:r>
    </w:p>
    <w:p w:rsidR="00766DB0" w:rsidRPr="00766DB0" w:rsidRDefault="00766DB0" w:rsidP="00766DB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7"/>
          <w:szCs w:val="27"/>
          <w:lang w:eastAsia="en-IN"/>
        </w:rPr>
        <w:t>Team Formation</w:t>
      </w:r>
    </w:p>
    <w:p w:rsidR="00766DB0" w:rsidRPr="00766DB0" w:rsidRDefault="00766DB0" w:rsidP="00766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proofErr w:type="spellStart"/>
      <w:r w:rsidRPr="00766DB0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Click</w:t>
      </w:r>
      <w:hyperlink r:id="rId6" w:tgtFrame="__blank" w:history="1">
        <w:r w:rsidRPr="00766DB0">
          <w:rPr>
            <w:rFonts w:ascii="Arial" w:eastAsia="Times New Roman" w:hAnsi="Arial" w:cs="Arial"/>
            <w:b/>
            <w:bCs/>
            <w:color w:val="0D47A1"/>
            <w:sz w:val="24"/>
            <w:szCs w:val="24"/>
            <w:lang w:eastAsia="en-IN"/>
          </w:rPr>
          <w:t>here</w:t>
        </w:r>
      </w:hyperlink>
      <w:r w:rsidRPr="00766DB0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>to</w:t>
      </w:r>
      <w:proofErr w:type="spellEnd"/>
      <w:r w:rsidRPr="00766DB0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IN"/>
        </w:rPr>
        <w:t xml:space="preserve"> view process flow for Team Creation</w:t>
      </w:r>
    </w:p>
    <w:p w:rsidR="00766DB0" w:rsidRPr="00766DB0" w:rsidRDefault="00766DB0" w:rsidP="00766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Maximum of 2 people can form a team.</w:t>
      </w:r>
    </w:p>
    <w:p w:rsidR="00766DB0" w:rsidRPr="00766DB0" w:rsidRDefault="00766DB0" w:rsidP="00766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One person can be a part of one team only.</w:t>
      </w:r>
    </w:p>
    <w:p w:rsidR="00766DB0" w:rsidRPr="00766DB0" w:rsidRDefault="00766DB0" w:rsidP="00766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In case a team wins, prize would be distributed equally among team members</w:t>
      </w:r>
    </w:p>
    <w:p w:rsidR="00766DB0" w:rsidRPr="00766DB0" w:rsidRDefault="00766DB0" w:rsidP="00766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Team once created can't be dissolved.</w:t>
      </w:r>
    </w:p>
    <w:p w:rsidR="00766DB0" w:rsidRPr="00766DB0" w:rsidRDefault="00766DB0" w:rsidP="00766D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IN"/>
        </w:rPr>
      </w:pPr>
      <w:r w:rsidRPr="00766DB0">
        <w:rPr>
          <w:rFonts w:ascii="Arial" w:eastAsia="Times New Roman" w:hAnsi="Arial" w:cs="Arial"/>
          <w:color w:val="4A4A4A"/>
          <w:sz w:val="24"/>
          <w:szCs w:val="24"/>
          <w:lang w:eastAsia="en-IN"/>
        </w:rPr>
        <w:t>Teams can't be merged.</w:t>
      </w:r>
    </w:p>
    <w:p w:rsidR="00DF1593" w:rsidRDefault="00DF1593" w:rsidP="00DF1593">
      <w:pPr>
        <w:shd w:val="clear" w:color="auto" w:fill="FFFFFF"/>
        <w:rPr>
          <w:rFonts w:ascii="Arial" w:hAnsi="Arial" w:cs="Arial"/>
          <w:color w:val="4A4A4A"/>
        </w:rPr>
      </w:pPr>
      <w:proofErr w:type="spellStart"/>
      <w:r>
        <w:rPr>
          <w:rFonts w:ascii="Arial" w:hAnsi="Arial" w:cs="Arial"/>
          <w:color w:val="4A4A4A"/>
        </w:rPr>
        <w:t>Zbay</w:t>
      </w:r>
      <w:proofErr w:type="spellEnd"/>
      <w:r>
        <w:rPr>
          <w:rFonts w:ascii="Arial" w:hAnsi="Arial" w:cs="Arial"/>
          <w:color w:val="4A4A4A"/>
        </w:rPr>
        <w:t xml:space="preserve"> is an E-commerce website which sells a variety of products at its online platform. </w:t>
      </w:r>
      <w:proofErr w:type="spellStart"/>
      <w:r>
        <w:rPr>
          <w:rFonts w:ascii="Arial" w:hAnsi="Arial" w:cs="Arial"/>
          <w:color w:val="4A4A4A"/>
        </w:rPr>
        <w:t>Zbay</w:t>
      </w:r>
      <w:proofErr w:type="spellEnd"/>
      <w:r>
        <w:rPr>
          <w:rFonts w:ascii="Arial" w:hAnsi="Arial" w:cs="Arial"/>
          <w:color w:val="4A4A4A"/>
        </w:rPr>
        <w:t xml:space="preserve"> records user behaviour of its customers and stores it as a log. However, most of the times, users do not buy the products instantly and there is a time gap during which the customer might surf the internet and maybe visit competitor websites.   Now, to improve sales of products, </w:t>
      </w:r>
      <w:proofErr w:type="spellStart"/>
      <w:r>
        <w:rPr>
          <w:rFonts w:ascii="Arial" w:hAnsi="Arial" w:cs="Arial"/>
          <w:color w:val="4A4A4A"/>
        </w:rPr>
        <w:t>Zbay</w:t>
      </w:r>
      <w:proofErr w:type="spellEnd"/>
      <w:r>
        <w:rPr>
          <w:rFonts w:ascii="Arial" w:hAnsi="Arial" w:cs="Arial"/>
          <w:color w:val="4A4A4A"/>
        </w:rPr>
        <w:t xml:space="preserve"> has hired </w:t>
      </w:r>
      <w:proofErr w:type="spellStart"/>
      <w:r>
        <w:rPr>
          <w:rFonts w:ascii="Arial" w:hAnsi="Arial" w:cs="Arial"/>
          <w:color w:val="4A4A4A"/>
        </w:rPr>
        <w:t>Adiza</w:t>
      </w:r>
      <w:proofErr w:type="spellEnd"/>
      <w:r>
        <w:rPr>
          <w:rFonts w:ascii="Arial" w:hAnsi="Arial" w:cs="Arial"/>
          <w:color w:val="4A4A4A"/>
        </w:rPr>
        <w:t xml:space="preserve">, an </w:t>
      </w:r>
      <w:proofErr w:type="spellStart"/>
      <w:r>
        <w:rPr>
          <w:rFonts w:ascii="Arial" w:hAnsi="Arial" w:cs="Arial"/>
          <w:color w:val="4A4A4A"/>
        </w:rPr>
        <w:t>Adtech</w:t>
      </w:r>
      <w:proofErr w:type="spellEnd"/>
      <w:r>
        <w:rPr>
          <w:rFonts w:ascii="Arial" w:hAnsi="Arial" w:cs="Arial"/>
          <w:color w:val="4A4A4A"/>
        </w:rPr>
        <w:t xml:space="preserve"> company which built a system such that ads are being shown for </w:t>
      </w:r>
      <w:proofErr w:type="spellStart"/>
      <w:r>
        <w:rPr>
          <w:rFonts w:ascii="Arial" w:hAnsi="Arial" w:cs="Arial"/>
          <w:color w:val="4A4A4A"/>
        </w:rPr>
        <w:t>Zbay’s</w:t>
      </w:r>
      <w:proofErr w:type="spellEnd"/>
      <w:r>
        <w:rPr>
          <w:rFonts w:ascii="Arial" w:hAnsi="Arial" w:cs="Arial"/>
          <w:color w:val="4A4A4A"/>
        </w:rPr>
        <w:t xml:space="preserve"> products on its partner websites.   If a user comes to </w:t>
      </w:r>
      <w:proofErr w:type="spellStart"/>
      <w:r>
        <w:rPr>
          <w:rFonts w:ascii="Arial" w:hAnsi="Arial" w:cs="Arial"/>
          <w:color w:val="4A4A4A"/>
        </w:rPr>
        <w:t>Zbay’s</w:t>
      </w:r>
      <w:proofErr w:type="spellEnd"/>
      <w:r>
        <w:rPr>
          <w:rFonts w:ascii="Arial" w:hAnsi="Arial" w:cs="Arial"/>
          <w:color w:val="4A4A4A"/>
        </w:rPr>
        <w:t xml:space="preserve"> website and searches for a product, and then visits these partner websites or apps, his/her previously viewed items or their similar items are shown on as an ad. If the user clicks this ad, he/she will be redirected to the </w:t>
      </w:r>
      <w:proofErr w:type="spellStart"/>
      <w:r>
        <w:rPr>
          <w:rFonts w:ascii="Arial" w:hAnsi="Arial" w:cs="Arial"/>
          <w:color w:val="4A4A4A"/>
        </w:rPr>
        <w:t>Zbay’s</w:t>
      </w:r>
      <w:proofErr w:type="spellEnd"/>
      <w:r>
        <w:rPr>
          <w:rFonts w:ascii="Arial" w:hAnsi="Arial" w:cs="Arial"/>
          <w:color w:val="4A4A4A"/>
        </w:rPr>
        <w:t xml:space="preserve"> website and might buy the </w:t>
      </w:r>
      <w:r>
        <w:rPr>
          <w:rFonts w:ascii="Arial" w:hAnsi="Arial" w:cs="Arial"/>
          <w:color w:val="4A4A4A"/>
        </w:rPr>
        <w:lastRenderedPageBreak/>
        <w:t>product.   </w:t>
      </w:r>
      <w:r>
        <w:rPr>
          <w:rFonts w:ascii="Arial" w:hAnsi="Arial" w:cs="Arial"/>
          <w:noProof/>
          <w:color w:val="4A4A4A"/>
          <w:lang w:eastAsia="en-IN"/>
        </w:rPr>
        <w:drawing>
          <wp:inline distT="0" distB="0" distL="0" distR="0">
            <wp:extent cx="4794885" cy="2369185"/>
            <wp:effectExtent l="0" t="0" r="5715" b="0"/>
            <wp:docPr id="1" name="Picture 1" descr="https://s3-ap-south-1.amazonaws.com/av-blog-media/wp-content/uploads/2019/08/info-ank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9/08/info-ank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A4A4A"/>
        </w:rPr>
        <w:t xml:space="preserve">   In this problem, the task is to predict click probability i.e. probability of user clicking the ad which is shown to them on the partner websites for the next 7 days on the basis of historical view log data, ad impression data and user data.   You are provided with the view log of users (2018/10/15 - 2018/12/11) and the product description collected from the </w:t>
      </w:r>
      <w:proofErr w:type="spellStart"/>
      <w:r>
        <w:rPr>
          <w:rFonts w:ascii="Arial" w:hAnsi="Arial" w:cs="Arial"/>
          <w:color w:val="4A4A4A"/>
        </w:rPr>
        <w:t>Zbay</w:t>
      </w:r>
      <w:proofErr w:type="spellEnd"/>
      <w:r>
        <w:rPr>
          <w:rFonts w:ascii="Arial" w:hAnsi="Arial" w:cs="Arial"/>
          <w:color w:val="4A4A4A"/>
        </w:rPr>
        <w:t xml:space="preserve"> website. We also provide the training data and test data containing details for ad impressions at the partner </w:t>
      </w:r>
      <w:proofErr w:type="gramStart"/>
      <w:r>
        <w:rPr>
          <w:rFonts w:ascii="Arial" w:hAnsi="Arial" w:cs="Arial"/>
          <w:color w:val="4A4A4A"/>
        </w:rPr>
        <w:t>websites(</w:t>
      </w:r>
      <w:proofErr w:type="gramEnd"/>
      <w:r>
        <w:rPr>
          <w:rFonts w:ascii="Arial" w:hAnsi="Arial" w:cs="Arial"/>
          <w:color w:val="4A4A4A"/>
        </w:rPr>
        <w:t>Train + Test).   Train data contains the impression logs during 2018/11/15 – 2018/12/13 along with the label which specifies whether the ad is clicked or not. Your model will be evaluated on the test data which have impression logs during 2018/12/12 – 2018/12/18 without the labels.  </w:t>
      </w:r>
    </w:p>
    <w:p w:rsidR="00DF1593" w:rsidRDefault="00DF1593" w:rsidP="00DF1593">
      <w:pPr>
        <w:pStyle w:val="Heading2"/>
        <w:shd w:val="clear" w:color="auto" w:fill="FFFFFF"/>
        <w:rPr>
          <w:rFonts w:ascii="Arial" w:hAnsi="Arial" w:cs="Arial"/>
          <w:color w:val="4A4A4A"/>
          <w:sz w:val="33"/>
          <w:szCs w:val="33"/>
        </w:rPr>
      </w:pPr>
      <w:r>
        <w:rPr>
          <w:rFonts w:ascii="Arial" w:hAnsi="Arial" w:cs="Arial"/>
          <w:b/>
          <w:bCs/>
          <w:color w:val="4A4A4A"/>
          <w:sz w:val="33"/>
          <w:szCs w:val="33"/>
        </w:rPr>
        <w:t>Dataset Description</w:t>
      </w:r>
    </w:p>
    <w:p w:rsidR="00DF1593" w:rsidRDefault="00DF1593" w:rsidP="00DF1593">
      <w:pPr>
        <w:shd w:val="clear" w:color="auto" w:fill="FFFFFF"/>
        <w:rPr>
          <w:rFonts w:ascii="Arial" w:hAnsi="Arial" w:cs="Arial"/>
          <w:color w:val="4A4A4A"/>
          <w:sz w:val="24"/>
          <w:szCs w:val="24"/>
        </w:rPr>
      </w:pPr>
      <w:r>
        <w:rPr>
          <w:rFonts w:ascii="Arial" w:hAnsi="Arial" w:cs="Arial"/>
          <w:color w:val="4A4A4A"/>
        </w:rPr>
        <w:t>You are provided with the following files: </w:t>
      </w:r>
      <w:r>
        <w:rPr>
          <w:rStyle w:val="Strong"/>
          <w:rFonts w:ascii="Arial" w:hAnsi="Arial" w:cs="Arial"/>
          <w:color w:val="4A4A4A"/>
        </w:rPr>
        <w:t>train.zip</w:t>
      </w:r>
      <w:r>
        <w:rPr>
          <w:rFonts w:ascii="Arial" w:hAnsi="Arial" w:cs="Arial"/>
          <w:color w:val="4A4A4A"/>
        </w:rPr>
        <w:t xml:space="preserve">: This contains 3 files and description of each is given below: </w:t>
      </w:r>
      <w:proofErr w:type="gramStart"/>
      <w:r>
        <w:rPr>
          <w:rFonts w:ascii="Arial" w:hAnsi="Arial" w:cs="Arial"/>
          <w:color w:val="4A4A4A"/>
        </w:rPr>
        <w:t>train.csv :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7"/>
        <w:gridCol w:w="5753"/>
      </w:tblGrid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Pr>
              <w:rPr>
                <w:rFonts w:ascii="Times New Roman" w:hAnsi="Times New Roman" w:cs="Times New Roman"/>
              </w:rPr>
            </w:pPr>
            <w: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Definition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roofErr w:type="spellStart"/>
            <w:r>
              <w:t>impression_id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AD impression id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roofErr w:type="spellStart"/>
            <w:r>
              <w:t>impression_time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Time of the impression at partner website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roofErr w:type="spellStart"/>
            <w:r>
              <w:t>user_id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user id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roofErr w:type="spellStart"/>
            <w:r>
              <w:t>app_code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Application Code for a partner website where the ad was shown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roofErr w:type="spellStart"/>
            <w:r>
              <w:t>os_version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Version of operating system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is_4G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1-Using 4G, 0-No 4G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roofErr w:type="spellStart"/>
            <w:r>
              <w:t>is_click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(target) Whether user clicked the AD (1-click, 0-no click)</w:t>
            </w:r>
          </w:p>
        </w:tc>
      </w:tr>
    </w:tbl>
    <w:p w:rsidR="00DF1593" w:rsidRDefault="00DF1593" w:rsidP="00DF1593">
      <w:pPr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  view_</w:t>
      </w:r>
      <w:proofErr w:type="gramStart"/>
      <w:r>
        <w:rPr>
          <w:rFonts w:ascii="Arial" w:hAnsi="Arial" w:cs="Arial"/>
          <w:color w:val="4A4A4A"/>
        </w:rPr>
        <w:t>log.csv :</w:t>
      </w:r>
      <w:proofErr w:type="gram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2080"/>
      </w:tblGrid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Pr>
              <w:rPr>
                <w:rFonts w:ascii="Times New Roman" w:hAnsi="Times New Roman" w:cs="Times New Roman"/>
              </w:rPr>
            </w:pPr>
            <w: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Definition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roofErr w:type="spellStart"/>
            <w:r>
              <w:t>server_time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Timestamp of the log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roofErr w:type="spellStart"/>
            <w:r>
              <w:t>device_type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Device type of the user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roofErr w:type="spellStart"/>
            <w:r>
              <w:t>session_id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Browser session id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roofErr w:type="spellStart"/>
            <w:r>
              <w:lastRenderedPageBreak/>
              <w:t>user_id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user id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roofErr w:type="spellStart"/>
            <w: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Item id</w:t>
            </w:r>
          </w:p>
        </w:tc>
      </w:tr>
    </w:tbl>
    <w:p w:rsidR="00DF1593" w:rsidRDefault="00DF1593" w:rsidP="00DF1593">
      <w:pPr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  item_data.csv: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2013"/>
      </w:tblGrid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Pr>
              <w:rPr>
                <w:rFonts w:ascii="Times New Roman" w:hAnsi="Times New Roman" w:cs="Times New Roman"/>
              </w:rPr>
            </w:pPr>
            <w: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Definition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roofErr w:type="spellStart"/>
            <w:r>
              <w:t>item_id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Item id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roofErr w:type="spellStart"/>
            <w:r>
              <w:t>item_price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Price of the item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category_1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Category depth 1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category_2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Category depth 2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category_3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Category depth 3</w:t>
            </w:r>
          </w:p>
        </w:tc>
      </w:tr>
      <w:tr w:rsidR="00DF1593" w:rsidTr="00DF15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proofErr w:type="spellStart"/>
            <w:r>
              <w:t>product_type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1593" w:rsidRDefault="00DF1593">
            <w:r>
              <w:t>anonymized item type</w:t>
            </w:r>
          </w:p>
        </w:tc>
      </w:tr>
    </w:tbl>
    <w:p w:rsidR="00DF1593" w:rsidRDefault="00DF1593" w:rsidP="00DF1593">
      <w:pPr>
        <w:shd w:val="clear" w:color="auto" w:fill="FFFFFF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  </w:t>
      </w:r>
      <w:r>
        <w:rPr>
          <w:rStyle w:val="Strong"/>
          <w:rFonts w:ascii="Arial" w:hAnsi="Arial" w:cs="Arial"/>
          <w:color w:val="4A4A4A"/>
        </w:rPr>
        <w:t>test.csv:</w:t>
      </w:r>
      <w:r>
        <w:rPr>
          <w:rFonts w:ascii="Arial" w:hAnsi="Arial" w:cs="Arial"/>
          <w:color w:val="4A4A4A"/>
        </w:rPr>
        <w:t> test file contains the impressions for which the participants need to predict the click rate </w:t>
      </w:r>
      <w:r>
        <w:rPr>
          <w:rStyle w:val="Strong"/>
          <w:rFonts w:ascii="Arial" w:hAnsi="Arial" w:cs="Arial"/>
          <w:color w:val="4A4A4A"/>
        </w:rPr>
        <w:t>sample_submission.csv:</w:t>
      </w:r>
      <w:r>
        <w:rPr>
          <w:rFonts w:ascii="Arial" w:hAnsi="Arial" w:cs="Arial"/>
          <w:color w:val="4A4A4A"/>
        </w:rPr>
        <w:t> This file contains the format in which you have to submit your predictions.  </w:t>
      </w:r>
    </w:p>
    <w:p w:rsidR="00DF1593" w:rsidRDefault="00DF1593" w:rsidP="00DF1593">
      <w:pPr>
        <w:pStyle w:val="Heading2"/>
        <w:shd w:val="clear" w:color="auto" w:fill="FFFFFF"/>
        <w:rPr>
          <w:rFonts w:ascii="Arial" w:hAnsi="Arial" w:cs="Arial"/>
          <w:color w:val="4A4A4A"/>
          <w:sz w:val="33"/>
          <w:szCs w:val="33"/>
        </w:rPr>
      </w:pPr>
      <w:r>
        <w:rPr>
          <w:rFonts w:ascii="Arial" w:hAnsi="Arial" w:cs="Arial"/>
          <w:b/>
          <w:bCs/>
          <w:color w:val="4A4A4A"/>
          <w:sz w:val="33"/>
          <w:szCs w:val="33"/>
        </w:rPr>
        <w:t>Evaluation Metric</w:t>
      </w:r>
    </w:p>
    <w:p w:rsidR="00DF1593" w:rsidRDefault="00DF1593" w:rsidP="00DF1593">
      <w:pPr>
        <w:shd w:val="clear" w:color="auto" w:fill="FFFFFF"/>
        <w:rPr>
          <w:rFonts w:ascii="Arial" w:hAnsi="Arial" w:cs="Arial"/>
          <w:color w:val="4A4A4A"/>
          <w:sz w:val="24"/>
          <w:szCs w:val="24"/>
        </w:rPr>
      </w:pPr>
      <w:r>
        <w:rPr>
          <w:rFonts w:ascii="Arial" w:hAnsi="Arial" w:cs="Arial"/>
          <w:color w:val="4A4A4A"/>
        </w:rPr>
        <w:t>Submissions are evaluated on </w:t>
      </w:r>
      <w:hyperlink r:id="rId8" w:history="1">
        <w:r>
          <w:rPr>
            <w:rStyle w:val="Hyperlink"/>
            <w:rFonts w:ascii="Arial" w:hAnsi="Arial" w:cs="Arial"/>
            <w:color w:val="0D47A1"/>
          </w:rPr>
          <w:t>area under the ROC curve</w:t>
        </w:r>
      </w:hyperlink>
      <w:r>
        <w:rPr>
          <w:rFonts w:ascii="Arial" w:hAnsi="Arial" w:cs="Arial"/>
          <w:color w:val="4A4A4A"/>
        </w:rPr>
        <w:t> between the predicted probability and the observed target.  </w:t>
      </w:r>
    </w:p>
    <w:p w:rsidR="00DF1593" w:rsidRDefault="00DF1593" w:rsidP="00DF1593">
      <w:pPr>
        <w:pStyle w:val="Heading2"/>
        <w:shd w:val="clear" w:color="auto" w:fill="FFFFFF"/>
        <w:rPr>
          <w:rFonts w:ascii="Arial" w:hAnsi="Arial" w:cs="Arial"/>
          <w:color w:val="4A4A4A"/>
          <w:sz w:val="33"/>
          <w:szCs w:val="33"/>
        </w:rPr>
      </w:pPr>
      <w:r>
        <w:rPr>
          <w:rFonts w:ascii="Arial" w:hAnsi="Arial" w:cs="Arial"/>
          <w:b/>
          <w:bCs/>
          <w:color w:val="4A4A4A"/>
          <w:sz w:val="33"/>
          <w:szCs w:val="33"/>
        </w:rPr>
        <w:t>Public and Private Split</w:t>
      </w:r>
    </w:p>
    <w:p w:rsidR="00DF1593" w:rsidRDefault="00DF1593" w:rsidP="00DF1593">
      <w:pPr>
        <w:shd w:val="clear" w:color="auto" w:fill="FFFFFF"/>
        <w:rPr>
          <w:rFonts w:ascii="Arial" w:hAnsi="Arial" w:cs="Arial"/>
          <w:color w:val="4A4A4A"/>
          <w:sz w:val="24"/>
          <w:szCs w:val="24"/>
        </w:rPr>
      </w:pPr>
      <w:r>
        <w:rPr>
          <w:rFonts w:ascii="Arial" w:hAnsi="Arial" w:cs="Arial"/>
          <w:color w:val="4A4A4A"/>
        </w:rPr>
        <w:t xml:space="preserve">Test data is further randomly divided into Public and Private </w:t>
      </w:r>
      <w:proofErr w:type="gramStart"/>
      <w:r>
        <w:rPr>
          <w:rFonts w:ascii="Arial" w:hAnsi="Arial" w:cs="Arial"/>
          <w:color w:val="4A4A4A"/>
        </w:rPr>
        <w:t>data</w:t>
      </w:r>
      <w:proofErr w:type="gramEnd"/>
      <w:r>
        <w:rPr>
          <w:rFonts w:ascii="Arial" w:hAnsi="Arial" w:cs="Arial"/>
          <w:color w:val="4A4A4A"/>
        </w:rPr>
        <w:t xml:space="preserve">. Public </w:t>
      </w:r>
      <w:proofErr w:type="spellStart"/>
      <w:r>
        <w:rPr>
          <w:rFonts w:ascii="Arial" w:hAnsi="Arial" w:cs="Arial"/>
          <w:color w:val="4A4A4A"/>
        </w:rPr>
        <w:t>leaderboard</w:t>
      </w:r>
      <w:proofErr w:type="spellEnd"/>
      <w:r>
        <w:rPr>
          <w:rFonts w:ascii="Arial" w:hAnsi="Arial" w:cs="Arial"/>
          <w:color w:val="4A4A4A"/>
        </w:rPr>
        <w:t xml:space="preserve"> is based on first 3 days of data from the test dataset (2018/12/12 – 2018/12/14), while private </w:t>
      </w:r>
      <w:proofErr w:type="spellStart"/>
      <w:r>
        <w:rPr>
          <w:rFonts w:ascii="Arial" w:hAnsi="Arial" w:cs="Arial"/>
          <w:color w:val="4A4A4A"/>
        </w:rPr>
        <w:t>leaderboard</w:t>
      </w:r>
      <w:proofErr w:type="spellEnd"/>
      <w:r>
        <w:rPr>
          <w:rFonts w:ascii="Arial" w:hAnsi="Arial" w:cs="Arial"/>
          <w:color w:val="4A4A4A"/>
        </w:rPr>
        <w:t xml:space="preserve"> will be evaluated on remaining 4 days of data of the test dataset (2018/12/15 – 2018/12/18).</w:t>
      </w:r>
    </w:p>
    <w:p w:rsidR="00DF1593" w:rsidRDefault="00DF1593" w:rsidP="00DF15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Your initial responses will be checked and scored on the Public data.</w:t>
      </w:r>
    </w:p>
    <w:p w:rsidR="00DF1593" w:rsidRDefault="00DF1593" w:rsidP="00DF15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final rankings would be based on your private score which will be published once the competition is over.</w:t>
      </w:r>
    </w:p>
    <w:p w:rsidR="00DF1593" w:rsidRDefault="00DF1593" w:rsidP="00DF1593">
      <w:pPr>
        <w:pStyle w:val="Heading2"/>
        <w:shd w:val="clear" w:color="auto" w:fill="FFFFFF"/>
        <w:rPr>
          <w:rFonts w:ascii="Arial" w:hAnsi="Arial" w:cs="Arial"/>
          <w:color w:val="4A4A4A"/>
          <w:sz w:val="33"/>
          <w:szCs w:val="33"/>
        </w:rPr>
      </w:pPr>
      <w:r>
        <w:rPr>
          <w:rFonts w:ascii="Arial" w:hAnsi="Arial" w:cs="Arial"/>
          <w:b/>
          <w:bCs/>
          <w:color w:val="4A4A4A"/>
          <w:sz w:val="33"/>
          <w:szCs w:val="33"/>
        </w:rPr>
        <w:t>Hackathon Rules</w:t>
      </w:r>
    </w:p>
    <w:p w:rsidR="00DF1593" w:rsidRDefault="00DF1593" w:rsidP="00DF1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  <w:sz w:val="24"/>
          <w:szCs w:val="24"/>
        </w:rPr>
      </w:pPr>
      <w:r>
        <w:rPr>
          <w:rFonts w:ascii="Arial" w:hAnsi="Arial" w:cs="Arial"/>
          <w:color w:val="4A4A4A"/>
        </w:rPr>
        <w:t>Setting the final submission is mandatory. Without a final submission, the submission corresponding to best public score will be taken as final submission</w:t>
      </w:r>
    </w:p>
    <w:p w:rsidR="00DF1593" w:rsidRDefault="00DF1593" w:rsidP="00DF1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Use of external datasets is not allowed</w:t>
      </w:r>
    </w:p>
    <w:p w:rsidR="00DF1593" w:rsidRDefault="00DF1593" w:rsidP="00DF1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You can only make 15 submissions per day</w:t>
      </w:r>
    </w:p>
    <w:p w:rsidR="00DF1593" w:rsidRDefault="00DF1593" w:rsidP="00DF1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Code file is mandatory while setting final submission. For GUI based tools, please upload a zip file of snapshots of steps taken by you, else upload code file.</w:t>
      </w:r>
    </w:p>
    <w:p w:rsidR="00DF1593" w:rsidRDefault="00DF1593" w:rsidP="00DF1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The code file uploaded should be pertaining to your final submission.</w:t>
      </w:r>
    </w:p>
    <w:p w:rsidR="00DF1593" w:rsidRDefault="00DF1593" w:rsidP="00DF1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No submission will be accepted after the contest deadline</w:t>
      </w:r>
    </w:p>
    <w:p w:rsidR="005E5011" w:rsidRDefault="005E5011">
      <w:bookmarkStart w:id="0" w:name="_GoBack"/>
      <w:bookmarkEnd w:id="0"/>
    </w:p>
    <w:sectPr w:rsidR="005E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11C8B"/>
    <w:multiLevelType w:val="multilevel"/>
    <w:tmpl w:val="5194F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F5750"/>
    <w:multiLevelType w:val="multilevel"/>
    <w:tmpl w:val="A480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A2F98"/>
    <w:multiLevelType w:val="multilevel"/>
    <w:tmpl w:val="400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20AAA"/>
    <w:multiLevelType w:val="multilevel"/>
    <w:tmpl w:val="B4DE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F5F77"/>
    <w:multiLevelType w:val="multilevel"/>
    <w:tmpl w:val="29CE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74BDA"/>
    <w:multiLevelType w:val="multilevel"/>
    <w:tmpl w:val="5A18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1NDQ0MjIxMDM2NzJW0lEKTi0uzszPAykwrAUALkKx1ywAAAA="/>
  </w:docVars>
  <w:rsids>
    <w:rsidRoot w:val="001B5374"/>
    <w:rsid w:val="001B5374"/>
    <w:rsid w:val="005E5011"/>
    <w:rsid w:val="00766DB0"/>
    <w:rsid w:val="00DF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4AD6B-7DFE-4C04-80AE-840081E6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6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6D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6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6D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66DB0"/>
    <w:rPr>
      <w:color w:val="0000FF"/>
      <w:u w:val="single"/>
    </w:rPr>
  </w:style>
  <w:style w:type="character" w:customStyle="1" w:styleId="aqj">
    <w:name w:val="aqj"/>
    <w:basedOn w:val="DefaultParagraphFont"/>
    <w:rsid w:val="00766DB0"/>
  </w:style>
  <w:style w:type="character" w:customStyle="1" w:styleId="Heading2Char">
    <w:name w:val="Heading 2 Char"/>
    <w:basedOn w:val="DefaultParagraphFont"/>
    <w:link w:val="Heading2"/>
    <w:uiPriority w:val="9"/>
    <w:semiHidden/>
    <w:rsid w:val="00DF1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ceiver_operating_characterist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nOT8zfI7FMkhwuEiJR_4U5xhX05swotTL8YGOiETIBo/edit" TargetMode="External"/><Relationship Id="rId5" Type="http://schemas.openxmlformats.org/officeDocument/2006/relationships/hyperlink" Target="https://www.wns.com/solutions/functional-solutions/analy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1137</Words>
  <Characters>6481</Characters>
  <Application>Microsoft Office Word</Application>
  <DocSecurity>0</DocSecurity>
  <Lines>54</Lines>
  <Paragraphs>15</Paragraphs>
  <ScaleCrop>false</ScaleCrop>
  <Company>HP</Company>
  <LinksUpToDate>false</LinksUpToDate>
  <CharactersWithSpaces>7603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PRAJAPATI</dc:creator>
  <cp:keywords/>
  <dc:description/>
  <cp:lastModifiedBy>JAIPRAKASH PRAJAPATI</cp:lastModifiedBy>
  <cp:revision>3</cp:revision>
  <dcterms:created xsi:type="dcterms:W3CDTF">2021-09-20T05:52:00Z</dcterms:created>
  <dcterms:modified xsi:type="dcterms:W3CDTF">2021-09-20T05:58:00Z</dcterms:modified>
</cp:coreProperties>
</file>