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1A"/>
          <w:spacing w:val="120"/>
          <w:sz w:val="52"/>
          <w:szCs w:val="52"/>
        </w:rPr>
        <w:t xml:space="preserve">HALO CAFÉ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30"/>
          <w:szCs w:val="30"/>
        </w:rPr>
        <w:t xml:space="preserve">UX Case Study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A97E"/>
          <w:sz w:val="22"/>
          <w:szCs w:val="22"/>
        </w:rPr>
        <w:t xml:space="preserve">Designing a Digital Ordering Experience for a Local Café</w:t>
      </w:r>
    </w:p>
    <w:p>
      <w:pPr>
        <w:pBdr>
          <w:bottom w:val="single" w:color="E0D8CF" w:sz="4" w:space="1"/>
        </w:pBdr>
        <w:spacing w:after="200" w:before="20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C8A97E"/>
          <w:spacing w:val="60"/>
          <w:sz w:val="18"/>
          <w:szCs w:val="18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9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pacing w:val="40"/>
                <w:sz w:val="16"/>
                <w:szCs w:val="16"/>
              </w:rPr>
              <w:t xml:space="preserve">COMPANY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Halo Café (Concept)</w:t>
            </w:r>
          </w:p>
        </w:tc>
        <w:tc>
          <w:tcPr>
            <w:tcW w:type="dxa" w:w="46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9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pacing w:val="40"/>
                <w:sz w:val="16"/>
                <w:szCs w:val="16"/>
              </w:rPr>
              <w:t xml:space="preserve">ROLE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Solo UX/UI Designer</w:t>
            </w:r>
          </w:p>
        </w:tc>
        <w:tc>
          <w:tcPr>
            <w:tcW w:type="dxa" w:w="46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9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pacing w:val="40"/>
                <w:sz w:val="16"/>
                <w:szCs w:val="16"/>
              </w:rPr>
              <w:t xml:space="preserve">PLATFORM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Mobile &amp; Desktop</w:t>
            </w:r>
          </w:p>
        </w:tc>
      </w:tr>
      <w:tr>
        <w:tc>
          <w:tcPr>
            <w:tcW w:type="dxa" w:w="46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9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pacing w:val="40"/>
                <w:sz w:val="16"/>
                <w:szCs w:val="16"/>
              </w:rPr>
              <w:t xml:space="preserve">COURSE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INTD 251 – UX Research &amp; Evaluation</w:t>
            </w:r>
          </w:p>
        </w:tc>
        <w:tc>
          <w:tcPr>
            <w:tcW w:type="dxa" w:w="46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9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pacing w:val="40"/>
                <w:sz w:val="16"/>
                <w:szCs w:val="16"/>
              </w:rPr>
              <w:t xml:space="preserve">RESEARCH METHOD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Competitive Analysis</w:t>
            </w:r>
          </w:p>
        </w:tc>
        <w:tc>
          <w:tcPr>
            <w:tcW w:type="dxa" w:w="4680"/>
            <w:tcBorders>
              <w:top w:val="single" w:color="E0D8CF" w:sz="1"/>
              <w:left w:val="single" w:color="E0D8CF" w:sz="1"/>
              <w:bottom w:val="single" w:color="E0D8CF" w:sz="1"/>
              <w:right w:val="single" w:color="E0D8CF" w:sz="1"/>
            </w:tcBorders>
            <w:shd w:fill="F9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7E"/>
                <w:spacing w:val="40"/>
                <w:sz w:val="16"/>
                <w:szCs w:val="16"/>
              </w:rPr>
              <w:t xml:space="preserve">DELIVERABLES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Wireframes, Design System, Prototype</w:t>
            </w:r>
          </w:p>
        </w:tc>
      </w:tr>
    </w:tbl>
    <w:p>
      <w:pPr>
        <w:pBdr>
          <w:bottom w:val="single" w:color="E0D8CF" w:sz="4" w:space="1"/>
        </w:pBdr>
        <w:spacing w:after="200" w:before="200"/>
      </w:pPr>
    </w:p>
    <w:p>
      <w:pPr>
        <w:pStyle w:val="Heading1"/>
        <w:pBdr>
          <w:bottom w:val="single" w:color="C8A97E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How can a beloved local café thrive digitally without losing its soul?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Overview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Halo Café is a Chicago-based specialty coffee shop with a minimalist identity built around quality ingredients and a slow, intentional café experience. Despite a loyal local following, Halo had no digital presence — no website, no online ordering, and no way for customers to engage with the brand remotely. This project set out to design a full digital ordering experience for Halo across mobile and desktop platforms, grounded in competitive research and guided by the café's distinct brand voice.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Problem Statement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Halo Café operated exclusively in-person, leaving it invisible to customers who discover and order from local businesses online. Without a digital presence, the café risked losing relevance to competitors who offered seamless mobile ordering, loyalty perks, and brand storytelling through their digital channels.</w:t>
      </w:r>
    </w:p>
    <w:p>
      <w:pPr>
        <w:pBdr>
          <w:left w:val="single" w:color="C8A97E" w:sz="16" w:space="16"/>
          <w:right w:val="single" w:color="C8A97E" w:sz="16" w:space="16"/>
        </w:pBdr>
        <w:spacing w:after="280" w:before="280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"Minimal ingredients. Maximum craft. — but no way to order from your couch."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Focusing Question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How can we design a digital ordering experience that reflects Halo's premium, minimal brand identity while making it effortless for customers to browse, customize, and pay — wherever they are?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Research Insights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competitive analysis of leading café and coffee ordering apps — including those from specialty and chain competitors — revealed three key patterns that informed the Halo design: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8A97E"/>
          <w:spacing w:val="60"/>
          <w:sz w:val="18"/>
          <w:szCs w:val="18"/>
        </w:rPr>
        <w:t xml:space="preserve">FINDING 1: FRICTION AT CUSTOMIZATION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 café apps overwhelm users with customization options presented in cluttered, hard-to-scan layouts. Users frequently abandon orders mid-flow when too many choices are surfaced without visual hierarchy.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Halo's response: The product detail screen organizes customization into clear, labeled groups — Size, Milk, Sweetness, Ice, and Add-ons — using pill-style selectors that are easy to tap and visually calm.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8A97E"/>
          <w:spacing w:val="60"/>
          <w:sz w:val="18"/>
          <w:szCs w:val="18"/>
        </w:rPr>
        <w:t xml:space="preserve">FINDING 2: CHECKOUT COMPLEXITY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Competitors often require account creation or multi-step authentication before a user can complete a purchase, creating significant drop-off. Simpler guest flows consistently outperform gated ones for first-time orders.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Halo's response: The checkout flow was designed as a lightweight three-step sequence — cart review, contact info entry, payment — with no account creation required.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8A97E"/>
          <w:spacing w:val="60"/>
          <w:sz w:val="18"/>
          <w:szCs w:val="18"/>
        </w:rPr>
        <w:t xml:space="preserve">FINDING 3: WEAK BRAND STORYTELLING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 ordering apps prioritize transactional efficiency at the expense of brand warmth. Specialty cafés in particular suffer when their digital experience feels generic or disconnected from their physical space.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Halo's response: The homepage and menu were designed to reinforce the café's editorial voice ("Coffee worth slowing down for"), with warm neutrals, serif accents, and generous white space that mirrors the in-store experience.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Product Recommendations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8A97E"/>
          <w:spacing w:val="60"/>
          <w:sz w:val="18"/>
          <w:szCs w:val="18"/>
        </w:rPr>
        <w:t xml:space="preserve">UX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Guest-first ordering: Allow users to order without creating an account to reduce friction and abandonment.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Progressive disclosure: Surface customization options only after a product is selected, keeping the menu screen clean and browsable.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Brand-consistent microcopy: Use the café's editorial tone throughout — confirmation screens, empty states, and button labels should all feel like Halo, not a generic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Newsletter and repeat touchpoints: Footer-level newsletter signup to capture customer relationships without interrupting the order flow.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8A97E"/>
          <w:spacing w:val="60"/>
          <w:sz w:val="18"/>
          <w:szCs w:val="18"/>
        </w:rPr>
        <w:t xml:space="preserve">UI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system: Establish a cohesive token set covering color (warm neutrals + caramel accent), typography (serif display + sans-serif body), and a reusable component library for buttons, cards, and selectors.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Mobile-first responsive layout: The prototype was designed mobile-first, with a desktop version that adapts the card grid and navigation for wider viewports.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Customization pill components: Pill-shaped, toggle-style selectors for Size, Milk, Sweetness, and Ice reduce cognitive load versus dropdown menus.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Tip selection on payment screen: Offer 10%, 15%, and 20% tip options on the payment screen to normalize tipping in a digital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confirmation with time estimate: Closing the loop with a clear confirmation screen (order number + 20-minute pickup window) reduces post-order anxiety.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End-to-End User Flow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prototype covers the complete ordering journey across 7 screens: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Homepage — Brand introduction, popular picks, and navigation to the full menu.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Menu — Tabbed categories (Coffee, Tea, Pastries, Seasonal) with product cards.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Detail — Item description, photo, customization options, and Add to Cart.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Cart — Order summary with item list, subtotal, tax, and total.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Checkout — Contact information collection (name, email, phone).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Payment — Tip selection and payment method (card or cash).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Confirmation — Order number and estimated pickup time.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Design System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lightweight design system was developed to ensure visual consistency across all screens: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Color: Warm off-white background (#F5F0EB), near-black text (#1A1A1A), caramel accent (#C8A97E), and deep charcoal for navigation (#1A1A1A).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Typography: Serif typeface for display headlines (brand voice), sans-serif for UI body text and labels (legibility).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Components: Reusable button styles (primary CTA, ghost/outline), product cards, pill selectors, form inputs, and tab navigation.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Wireframes: Low-fidelity wireframes established layout and flow logic before visual design was applied.</w:t>
      </w:r>
    </w:p>
    <w:p>
      <w:pPr>
        <w:pBdr>
          <w:bottom w:val="single" w:color="E0D8CF" w:sz="4" w:space="1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A97E"/>
          <w:sz w:val="26"/>
          <w:szCs w:val="26"/>
        </w:rPr>
        <w:t xml:space="preserve">Results &amp; Reflection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Halo Café prototype demonstrates a complete, brand-coherent digital ordering experience designed from the ground up. Key outcomes of this project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functional, high-fidelity mobile and desktop prototype built in Figma.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reusable design system (color, typography, and component library) that could support future feature additions.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checkout flow reduced to three steps, informed by competitive analysis findings on drop-off.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brand experience that carries the café's minimalist identity from homepage through order confirmation.</w:t>
      </w:r>
    </w:p>
    <w:p>
      <w:pPr>
        <w:spacing w:before="20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Next steps for development would include usability testing with target users, accessibility audit (contrast ratios, tap target sizing), and exploration of a loyalty/rewards feature to encourage repeat ordering.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8A9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2026-06-04T18:05:19.126Z</dcterms:created>
  <dcterms:modified xsi:type="dcterms:W3CDTF">2026-06-04T18:05:19.126Z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