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FF6B00"/>
          <w:sz w:val="56"/>
          <w:szCs w:val="56"/>
        </w:rPr>
        <w:t xml:space="preserve">DROP.</w:t>
      </w:r>
    </w:p>
    <w:p>
      <w:pPr>
        <w:spacing w:after="40"/>
      </w:pPr>
      <w:r>
        <w:rPr>
          <w:b/>
          <w:bCs/>
          <w:sz w:val="36"/>
          <w:szCs w:val="36"/>
        </w:rPr>
        <w:t xml:space="preserve">Roadmap pendiente + lo que agregamos</w:t>
      </w:r>
    </w:p>
    <w:p>
      <w:pPr>
        <w:spacing w:after="240"/>
      </w:pPr>
      <w:r>
        <w:rPr>
          <w:i/>
          <w:iCs/>
          <w:color w:val="666666"/>
        </w:rPr>
        <w:t xml:space="preserve">Generado 2026-05-26 · Fuente: drop_plan_rtp_features.html + git log de feat/C-booking-state</w:t>
      </w:r>
    </w:p>
    <w:p>
      <w:pPr>
        <w:spacing w:after="320"/>
      </w:pPr>
      <w:r>
        <w:rPr>
          <w:b/>
          <w:bCs/>
        </w:rPr>
        <w:t xml:space="preserve">Branch actual: </w:t>
      </w:r>
      <w:r>
        <w:rPr>
          <w:rFonts w:ascii="Courier New" w:cs="Courier New" w:eastAsia="Courier New" w:hAnsi="Courier New"/>
        </w:rPr>
        <w:t xml:space="preserve">feat/C-booking-state</w:t>
      </w:r>
      <w:r>
        <w:t xml:space="preserve"> (sin merge a </w:t>
      </w:r>
      <w:r>
        <w:rPr>
          <w:rFonts w:ascii="Courier New" w:cs="Courier New" w:eastAsia="Courier New" w:hAnsi="Courier New"/>
        </w:rPr>
        <w:t xml:space="preserve">main</w:t>
      </w:r>
      <w:r>
        <w:t xml:space="preserve"> todavía).</w:t>
      </w:r>
    </w:p>
    <w:p>
      <w:pPr>
        <w:pStyle w:val="Heading1"/>
        <w:spacing w:after="200" w:before="360"/>
      </w:pPr>
      <w:r>
        <w:rPr>
          <w:b/>
          <w:bCs/>
        </w:rPr>
        <w:t xml:space="preserve">0 · Estado actual de DROP.</w:t>
      </w:r>
    </w:p>
    <w:p>
      <w:pPr>
        <w:pStyle w:val="Heading3"/>
        <w:spacing w:after="120" w:before="240"/>
      </w:pPr>
      <w:r>
        <w:rPr>
          <w:b/>
          <w:bCs/>
        </w:rPr>
        <w:t xml:space="preserve">Cerrado en esta rama (feat/C-booking-state)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Bloque A · Cleanup pre-RTP features</w:t>
      </w:r>
      <w:r>
        <w:rPr>
          <w:rFonts w:ascii="Courier New" w:cs="Courier New" w:eastAsia="Courier New" w:hAnsi="Courier New"/>
          <w:color w:val="666666"/>
        </w:rPr>
        <w:t xml:space="preserve">  ·  61b7872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Bloque B · Landing DJ/Booker + cuentas de Booker</w:t>
      </w:r>
      <w:r>
        <w:rPr>
          <w:rFonts w:ascii="Courier New" w:cs="Courier New" w:eastAsia="Courier New" w:hAnsi="Courier New"/>
          <w:color w:val="666666"/>
        </w:rPr>
        <w:t xml:space="preserve">  ·  7bcd902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Bloque C ≈ Sprint 18 · Booking state machine + counteroffer + timeline + push</w:t>
      </w:r>
      <w:r>
        <w:rPr>
          <w:rFonts w:ascii="Courier New" w:cs="Courier New" w:eastAsia="Courier New" w:hAnsi="Courier New"/>
          <w:color w:val="666666"/>
        </w:rPr>
        <w:t xml:space="preserve">  ·  1684ef7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tono · voseo argentino → tuteo chileno</w:t>
      </w:r>
      <w:r>
        <w:rPr>
          <w:rFonts w:ascii="Courier New" w:cs="Courier New" w:eastAsia="Courier New" w:hAnsi="Courier New"/>
          <w:color w:val="666666"/>
        </w:rPr>
        <w:t xml:space="preserve">  ·  686e7b2</w:t>
      </w:r>
    </w:p>
    <w:p>
      <w:pPr>
        <w:pStyle w:val="Heading3"/>
        <w:spacing w:after="120" w:before="240"/>
      </w:pPr>
      <w:r>
        <w:rPr>
          <w:b/>
          <w:bCs/>
        </w:rPr>
        <w:t xml:space="preserve">Pendiente inmediato (operativo, no es feature)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de </w:t>
      </w:r>
      <w:r>
        <w:rPr>
          <w:rFonts w:ascii="Courier New" w:cs="Courier New" w:eastAsia="Courier New" w:hAnsi="Courier New"/>
        </w:rPr>
        <w:t xml:space="preserve">feat/C-booking-state</w:t>
      </w:r>
      <w:r>
        <w:t xml:space="preserve"> a </w:t>
      </w:r>
      <w:r>
        <w:rPr>
          <w:rFonts w:ascii="Courier New" w:cs="Courier New" w:eastAsia="Courier New" w:hAnsi="Courier New"/>
        </w:rPr>
        <w:t xml:space="preserve">main</w:t>
      </w:r>
      <w:r>
        <w:t xml:space="preserve"> (la rama lleva todo el bloque RTP base sin mergear)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Decidir si se mergea A → B → C en orden, o se aplasta todo en un único merge a 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Re-deploy a producción tras el merge</w:t>
      </w:r>
    </w:p>
    <w:p>
      <w:pPr>
        <w:pStyle w:val="Heading1"/>
        <w:spacing w:after="200" w:before="360"/>
      </w:pPr>
      <w:r>
        <w:rPr>
          <w:b/>
          <w:bCs/>
        </w:rPr>
        <w:t xml:space="preserve">1 · Roadmap pendiente (orden post-RTP review)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0"/>
        <w:gridCol w:w="2400"/>
        <w:gridCol w:w="2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Estimado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S18.5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Contratos digitales con firma electrónica simple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🔜 siguiente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4-5 días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S19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Pagos integrados Flow + MercadoPago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⏳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5-7 días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S20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Marketplace v2 · /dj filtros pro + calendario público + sitemap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⏳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 días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S20.5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Cotizador público (toggle por DJ) — opcional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⏳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 días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S21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Operación del show (tech rider editor + tracklists post-show)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⏳ SQL ya migrado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 días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S22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Campañas + Ads tracker (Meta/Google, ROI por campaña)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⏳ desplazado desde S18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4-5 días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S23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IA en mails + bio adaptable (Ollama clasifica Gmail)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⏳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3-4 días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S24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Música personal (biblioteca de tracks + wantlist)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⏳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 días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S25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Modelo de membresías + dominio propio + sitio legal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⏳ renumerado desde S24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5-7 días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Total estimado restante: </w:t>
      </w:r>
      <w:r>
        <w:t xml:space="preserve">~33-43 días de trabajo (sin contar revisiones / bugs / pulido).</w:t>
      </w:r>
    </w:p>
    <w:p>
      <w:pPr>
        <w:pStyle w:val="Heading3"/>
        <w:spacing w:after="120" w:before="240"/>
      </w:pPr>
      <w:r>
        <w:rPr>
          <w:b/>
          <w:bCs/>
        </w:rPr>
        <w:t xml:space="preserve">Descartado explícito (NO volver a proponer)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Spotify auto-sync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Soundeo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Automatización de posteo en redes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automation / Baileys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Sprint 22.5 · Instagram auto-sync vía Meta Graph API (pospuesto indefinidamente)</w:t>
      </w:r>
    </w:p>
    <w:p>
      <w:pPr>
        <w:pStyle w:val="Heading1"/>
        <w:spacing w:after="200" w:before="360"/>
      </w:pPr>
      <w:r>
        <w:rPr>
          <w:b/>
          <w:bCs/>
        </w:rPr>
        <w:t xml:space="preserve">2 · Las 5 ideas que agregamos (RTP review)</w:t>
      </w:r>
    </w:p>
    <w:p>
      <w:pPr>
        <w:pStyle w:val="Heading3"/>
        <w:spacing w:after="120" w:before="240"/>
      </w:pPr>
      <w:r>
        <w:rPr>
          <w:b/>
          <w:bCs/>
        </w:rPr>
        <w:t xml:space="preserve">Idea 1 · Booking State Machine completa ✅ HECHO (Bloque 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 contraofertado_por_booker + monto/fecha alternativos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Timeline visible con timestamp y autor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Notificaciones push + mail automáticas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pública booker tokenizada /b/[token]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KPIs: conversión por estado, tiempo promedio por paso</w:t>
      </w:r>
    </w:p>
    <w:p>
      <w:pPr>
        <w:pStyle w:val="Heading3"/>
        <w:spacing w:after="120" w:before="240"/>
      </w:pPr>
      <w:r>
        <w:rPr>
          <w:b/>
          <w:bCs/>
        </w:rPr>
        <w:t xml:space="preserve">Idea 2 · Contratos digitales con firma electrónica → S18.5</w:t>
      </w:r>
    </w:p>
    <w:p>
      <w:pPr>
        <w:spacing w:after="120"/>
      </w:pPr>
      <w:r>
        <w:rPr>
          <w:b/>
          <w:bCs/>
        </w:rPr>
        <w:t xml:space="preserve">Qué suma: </w:t>
      </w:r>
      <w:r>
        <w:t xml:space="preserve">cerrar el booking dentro de DROP., sin PDFs por WhatsApp/mail</w:t>
      </w:r>
    </w:p>
    <w:p>
      <w:pPr>
        <w:spacing w:after="120"/>
      </w:pPr>
      <w:r>
        <w:rPr>
          <w:b/>
          <w:bCs/>
        </w:rPr>
        <w:t xml:space="preserve">Por qué importa: </w:t>
      </w:r>
      <w:r>
        <w:t xml:space="preserve">cierra brecha #1 vs RTP. Ley 19.799 valida firma electrónica simple en Chile</w:t>
      </w:r>
    </w:p>
    <w:p>
      <w:pPr>
        <w:spacing w:after="120"/>
      </w:pPr>
      <w:r>
        <w:rPr>
          <w:b/>
          <w:bCs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Plantillas de contrato con variables (reutilizar Sprint 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Auto-generación al pasar booking a accepted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Firma click-wrap: checkbox + IP + UA + timestamp → hash SHA256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firmado en Supabase Storage, accesible ambas partes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log: quién firmó, cuándo, desde dónde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Futuro: integración HelloSign / Firmavirtual.cl (avanzada)</w:t>
      </w:r>
    </w:p>
    <w:p>
      <w:pPr>
        <w:spacing w:after="120"/>
      </w:pPr>
      <w:r>
        <w:rPr>
          <w:b/>
          <w:bCs/>
        </w:rPr>
        <w:t xml:space="preserve">Riesgo: </w:t>
      </w:r>
      <w:r>
        <w:t xml:space="preserve">UI debe ser clara — es simple, no avanzada. Sirve 90% de casos, no notariales.</w:t>
      </w:r>
    </w:p>
    <w:p>
      <w:pPr>
        <w:spacing w:after="120"/>
      </w:pPr>
      <w:r>
        <w:rPr>
          <w:b/>
          <w:bCs/>
        </w:rPr>
        <w:t xml:space="preserve">Complejidad: </w:t>
      </w:r>
      <w:r>
        <w:t xml:space="preserve">Media  ·  </w:t>
      </w:r>
      <w:r>
        <w:rPr>
          <w:b/>
          <w:bCs/>
        </w:rPr>
        <w:t xml:space="preserve">Depende de: </w:t>
      </w:r>
      <w:r>
        <w:t xml:space="preserve">Idea 1 ✅  ·  </w:t>
      </w:r>
      <w:r>
        <w:rPr>
          <w:b/>
          <w:bCs/>
        </w:rPr>
        <w:t xml:space="preserve">Estimado: </w:t>
      </w:r>
      <w:r>
        <w:t xml:space="preserve">4-5 días</w:t>
      </w:r>
    </w:p>
    <w:p>
      <w:pPr>
        <w:pStyle w:val="Heading3"/>
        <w:spacing w:after="120" w:before="240"/>
      </w:pPr>
      <w:r>
        <w:rPr>
          <w:b/>
          <w:bCs/>
        </w:rPr>
        <w:t xml:space="preserve">Idea 3 · Pagos integrados Flow + MercadoPago → S19</w:t>
      </w:r>
    </w:p>
    <w:p>
      <w:pPr>
        <w:spacing w:after="120"/>
      </w:pPr>
      <w:r>
        <w:rPr>
          <w:b/>
          <w:bCs/>
        </w:rPr>
        <w:t xml:space="preserve">Qué suma: </w:t>
      </w:r>
      <w:r>
        <w:t xml:space="preserve">cobrar la seña dentro del sistema (segundo dolor LATAM)</w:t>
      </w:r>
    </w:p>
    <w:p>
      <w:pPr>
        <w:spacing w:after="120"/>
      </w:pPr>
      <w:r>
        <w:rPr>
          <w:b/>
          <w:bCs/>
        </w:rPr>
        <w:t xml:space="preserve">Por qué importa: </w:t>
      </w:r>
      <w:r>
        <w:t xml:space="preserve">sin pago integrado el flujo queda "casi cerrado pero no"</w:t>
      </w:r>
    </w:p>
    <w:p>
      <w:pPr>
        <w:spacing w:after="120"/>
      </w:pPr>
      <w:r>
        <w:rPr>
          <w:b/>
          <w:bCs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Flow (Chile primero) + MercadoPago (LATAM)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 por DJ: % de seña (ej. 30%) + saldo post-evento, o pago total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de pago al pasar booking a contracted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sincroniza estado: pendiente → pagado → reembolsado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Voucher PDF auto-generado para el booker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DJ: recibidos, pendientes, por cobrar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escrow real — el DJ recibe directo en su cuenta gateway, DROP. no maneja plata</w:t>
      </w:r>
    </w:p>
    <w:p>
      <w:pPr>
        <w:spacing w:after="120"/>
      </w:pPr>
      <w:r>
        <w:rPr>
          <w:b/>
          <w:bCs/>
        </w:rPr>
        <w:t xml:space="preserve">Costo para DROP.: </w:t>
      </w:r>
      <w:r>
        <w:t xml:space="preserve">$0 (comisión la cobra Flow/MP al DJ, ~3%)</w:t>
      </w:r>
    </w:p>
    <w:p>
      <w:pPr>
        <w:spacing w:after="120"/>
      </w:pPr>
      <w:r>
        <w:rPr>
          <w:b/>
          <w:bCs/>
        </w:rPr>
        <w:t xml:space="preserve">Complejidad: </w:t>
      </w:r>
      <w:r>
        <w:t xml:space="preserve">Alta  ·  </w:t>
      </w:r>
      <w:r>
        <w:rPr>
          <w:b/>
          <w:bCs/>
        </w:rPr>
        <w:t xml:space="preserve">Depende de: </w:t>
      </w:r>
      <w:r>
        <w:t xml:space="preserve">Ideas 1+2  ·  </w:t>
      </w:r>
      <w:r>
        <w:rPr>
          <w:b/>
          <w:bCs/>
        </w:rPr>
        <w:t xml:space="preserve">Estimado: </w:t>
      </w:r>
      <w:r>
        <w:t xml:space="preserve">5-7 días</w:t>
      </w:r>
    </w:p>
    <w:p>
      <w:pPr>
        <w:pStyle w:val="Heading3"/>
        <w:spacing w:after="120" w:before="240"/>
      </w:pPr>
      <w:r>
        <w:rPr>
          <w:b/>
          <w:bCs/>
        </w:rPr>
        <w:t xml:space="preserve">Idea 4 · Calendario público de disponibilidad → S20</w:t>
      </w:r>
    </w:p>
    <w:p>
      <w:pPr>
        <w:spacing w:after="120"/>
      </w:pPr>
      <w:r>
        <w:rPr>
          <w:b/>
          <w:bCs/>
        </w:rPr>
        <w:t xml:space="preserve">Qué suma: </w:t>
      </w:r>
      <w:r>
        <w:t xml:space="preserve">vista calendario en /p/[slug] mostrando libre/ocupado/tentativo</w:t>
      </w:r>
    </w:p>
    <w:p>
      <w:pPr>
        <w:spacing w:after="120"/>
      </w:pPr>
      <w:r>
        <w:rPr>
          <w:b/>
          <w:bCs/>
        </w:rPr>
        <w:t xml:space="preserve">Por qué importa: </w:t>
      </w:r>
      <w:r>
        <w:t xml:space="preserve">filtra leads tempranos. El booker no pide si ve "ocupado"</w:t>
      </w:r>
    </w:p>
    <w:p>
      <w:pPr>
        <w:spacing w:after="120"/>
      </w:pPr>
      <w:r>
        <w:rPr>
          <w:b/>
          <w:bCs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calendario embed en /p/[slug] (mes con colores por estado)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Estados por fecha: disponible / ocupado / tentativo / bloqueado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Auto-fill desde calendar_events (link Sprint 20 ya existe)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override del DJ por fecha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Modo privacidad: mostrar "ocupado" sin revelar evento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 con Google Calendar (si Sprint 7 está listo)</w:t>
      </w:r>
    </w:p>
    <w:p>
      <w:pPr>
        <w:spacing w:after="120"/>
      </w:pPr>
      <w:r>
        <w:rPr>
          <w:b/>
          <w:bCs/>
        </w:rPr>
        <w:t xml:space="preserve">Reutiliza: </w:t>
      </w:r>
      <w:r>
        <w:t xml:space="preserve">calendar_events + available_from/until/note (migración 0018) ya existen. Es 90% UI + query.</w:t>
      </w:r>
    </w:p>
    <w:p>
      <w:pPr>
        <w:spacing w:after="120"/>
      </w:pPr>
      <w:r>
        <w:rPr>
          <w:b/>
          <w:bCs/>
        </w:rPr>
        <w:t xml:space="preserve">Complejidad: </w:t>
      </w:r>
      <w:r>
        <w:t xml:space="preserve">Baja-Media  ·  </w:t>
      </w:r>
      <w:r>
        <w:rPr>
          <w:b/>
          <w:bCs/>
        </w:rPr>
        <w:t xml:space="preserve">Depende de: </w:t>
      </w:r>
      <w:r>
        <w:t xml:space="preserve">Sprint 7  ·  </w:t>
      </w:r>
      <w:r>
        <w:rPr>
          <w:b/>
          <w:bCs/>
        </w:rPr>
        <w:t xml:space="preserve">Estimado: </w:t>
      </w:r>
      <w:r>
        <w:t xml:space="preserve">2-3 días</w:t>
      </w:r>
    </w:p>
    <w:p>
      <w:pPr>
        <w:pStyle w:val="Heading3"/>
        <w:spacing w:after="120" w:before="240"/>
      </w:pPr>
      <w:r>
        <w:rPr>
          <w:b/>
          <w:bCs/>
        </w:rPr>
        <w:t xml:space="preserve">Idea 5 · Cotizador público (pricing transparente) → S20.5 opcional</w:t>
      </w:r>
    </w:p>
    <w:p>
      <w:pPr>
        <w:spacing w:after="120"/>
      </w:pPr>
      <w:r>
        <w:rPr>
          <w:b/>
          <w:bCs/>
        </w:rPr>
        <w:t xml:space="preserve">Qué suma: </w:t>
      </w:r>
      <w:r>
        <w:t xml:space="preserve">tarifa o rango visible en press kit → booker estima antes de mandar request</w:t>
      </w:r>
    </w:p>
    <w:p>
      <w:pPr>
        <w:spacing w:after="120"/>
      </w:pPr>
      <w:r>
        <w:rPr>
          <w:b/>
          <w:bCs/>
        </w:rPr>
        <w:t xml:space="preserve">Por qué es opcional: </w:t>
      </w:r>
      <w:r>
        <w:t xml:space="preserve">muchos DJs prefieren NO mostrar pricing (negociación, segmentación venues). Debe ser toggle por DJ.</w:t>
      </w:r>
    </w:p>
    <w:p>
      <w:pPr>
        <w:spacing w:after="120"/>
      </w:pPr>
      <w:r>
        <w:rPr>
          <w:b/>
          <w:bCs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Tarifa base por tipo evento (club / privado / corporativo / festival)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Modificadores: duración, hora extra, traslado, equipo extra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Calculadora interactiva en press kit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 "mostrar pricing público" en /configuracion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Modo "consultar tarifa" si está off</w:t>
      </w:r>
    </w:p>
    <w:p>
      <w:pPr>
        <w:spacing w:after="120"/>
      </w:pPr>
      <w:r>
        <w:rPr>
          <w:b/>
          <w:bCs/>
        </w:rPr>
        <w:t xml:space="preserve">Lectura: </w:t>
      </w:r>
      <w:r>
        <w:t xml:space="preserve">el menos urgente. Sumar después de Ideas 2-3 sólo si Jaime decide mostrar pricing en su propio press kit.</w:t>
      </w:r>
    </w:p>
    <w:p>
      <w:pPr>
        <w:spacing w:after="120"/>
      </w:pPr>
      <w:r>
        <w:rPr>
          <w:b/>
          <w:bCs/>
        </w:rPr>
        <w:t xml:space="preserve">Complejidad: </w:t>
      </w:r>
      <w:r>
        <w:t xml:space="preserve">Baja  ·  </w:t>
      </w:r>
      <w:r>
        <w:t xml:space="preserve">Sin dependencias  ·  </w:t>
      </w:r>
      <w:r>
        <w:rPr>
          <w:b/>
          <w:bCs/>
        </w:rPr>
        <w:t xml:space="preserve">Estimado: </w:t>
      </w:r>
      <w:r>
        <w:t xml:space="preserve">2 días</w:t>
      </w:r>
    </w:p>
    <w:p>
      <w:pPr>
        <w:pStyle w:val="Heading1"/>
        <w:spacing w:after="200" w:before="360"/>
      </w:pPr>
      <w:r>
        <w:rPr>
          <w:b/>
          <w:bCs/>
        </w:rPr>
        <w:t xml:space="preserve">3 · Falencias técnicas detectadas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900"/>
        <w:gridCol w:w="26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Falencia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Mejora propuesta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Booking workflow lineal, no bidireccional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🔴 Crítica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✅ resuelto por Idea 1 (Bloque C)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/api/booking no crea contacto, pero S20 sí crea follow-up auto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🟡 Inconsistencia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Política única: auto-crear contacto al pasar a leido, mantener auto follow-up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No hay contratos ni pagos (gap RTP)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🔴 Crítica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Ideas 2 (S18.5) + 3 (S19)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presskit_events.event tiene 11 valores hardcoded en CHECK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🟢 Deuda técnica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Validar en server con whitelist en código, sin CHECK constraint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No hay sitemap.xml ni robots.txt explícito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🟡 SEO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app/sitemap.ts + app/robots.ts (~30 min)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Disponibilidad existe en data, no en UI pública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🟡 Feature incompleta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Idea 4 (S20)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21 migraciones para una app personal — SQL adelantado al frontend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🟢 Deuda técnica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Auditar columnas/tablas 0017-0020 sin UI. Cerrar UI o quitar SQL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</w:rPr>
        <w:t xml:space="preserve">4 · Redundancias / cosas sin sentido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900"/>
        <w:gridCol w:w="26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Dos rutas a campañas: /campanas y /growth/campanas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🔴 UX confuso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Consolidar en /campanas con tabs "Outbound" / "Growth/Ads"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README vs NEXT_SESSION desincronizados sobre sprints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🔴 Docs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Consolidar NEXT_SESSION como source-of-truth, eliminar "Roadmap actual" del README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 entry points públicos: /login, /welcome, /beta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🟡 Flujo poco claro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Definir gate beta abierta/cerrada. Si abierta: eliminar /beta. Si cerrada: redirect /login → /beta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created_contact_id en bookings nunca se popula desde el form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🟢 Deuda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Auto-poblar al pasar a leido/cotizado, remover del POST público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"Sprint 18" en NEXT_SESSION ≠ "Sprint 18" en migraciones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🟡 Confusión estructural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Alinear nombre de sprint con número de migración, documentar la convención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</w:rPr>
        <w:t xml:space="preserve">5 · Quick wins de tráfico / SEO</w:t>
      </w:r>
    </w:p>
    <w:p>
      <w:pPr>
        <w:spacing w:after="120"/>
      </w:pPr>
      <w:r>
        <w:rPr>
          <w:b/>
          <w:bCs/>
        </w:rPr>
        <w:t xml:space="preserve">Ya tenés: </w:t>
      </w:r>
      <w:r>
        <w:t xml:space="preserve">slug + OG + tracking + /dj directorio. Faltan: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QR generator integrado en /press-kit (light/dark, PNG+SVG, branded DROP.) — librería qrcode npm, ~1 hora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UTMs preconfigurados — botón "copiar link con UTM" por fuente (IG bio, WhatsApp, mail firma, Resident Advisor...). Extender presskit_events.metadata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Embed widget para venues/agencias — ruta /p/[slug]/embed minimal con foto + tagline + CTA, snippet copy-paste. ~1 día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Sitemap.xml + robots.ts — indexación del directorio en Google (~30 min, también es falencia #05)</w:t>
      </w:r>
    </w:p>
    <w:p>
      <w:pPr>
        <w:pStyle w:val="Heading1"/>
        <w:spacing w:after="200" w:before="360"/>
      </w:pPr>
      <w:r>
        <w:rPr>
          <w:b/>
          <w:bCs/>
        </w:rPr>
        <w:t xml:space="preserve">6 · Decisiones abiertas</w:t>
      </w:r>
    </w:p>
    <w:p>
      <w:pPr>
        <w:spacing w:after="120"/>
      </w:pPr>
      <w:r>
        <w:t xml:space="preserve">Las 5 preguntas que definen el próximo commit:</w:t>
      </w:r>
    </w:p>
    <w:p>
      <w:pPr>
        <w:pStyle w:val="Heading3"/>
        <w:spacing w:after="120" w:before="240"/>
      </w:pPr>
      <w:r>
        <w:rPr>
          <w:b/>
          <w:bCs/>
        </w:rPr>
        <w:t xml:space="preserve">01 · ¿Priorizamos bloque RTP (Ideas 1+2+3) sobre Campañas?</w:t>
      </w:r>
    </w:p>
    <w:p>
      <w:pPr>
        <w:spacing w:after="60"/>
        <w:ind w:left="360"/>
      </w:pPr>
      <w:r>
        <w:rPr>
          <w:b/>
          <w:bCs/>
        </w:rPr>
        <w:t xml:space="preserve">☒ </w:t>
      </w:r>
      <w:r>
        <w:t xml:space="preserve">Sí — bloque RTP primero, Campañas se mueve a S22  ← decisión implícita por Bloques A/B/C ya hechos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No — Campañas/Ads se mantiene S18, RTP después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Solo Idea 1 (state machine), Ideas 2-3 después</w:t>
      </w:r>
    </w:p>
    <w:p>
      <w:pPr>
        <w:pStyle w:val="Heading3"/>
        <w:spacing w:after="120" w:before="240"/>
      </w:pPr>
      <w:r>
        <w:rPr>
          <w:b/>
          <w:bCs/>
        </w:rPr>
        <w:t xml:space="preserve">02 · ¿Firma electrónica?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Simple (click-wrap + hash) — gratis, Ley 19.799  ← recomendado por el plan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Avanzada desde día 1 (HelloSign / Firmavirtual.cl)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Híbrido: simple por default, avanzada como upsell</w:t>
      </w:r>
    </w:p>
    <w:p>
      <w:pPr>
        <w:pStyle w:val="Heading3"/>
        <w:spacing w:after="120" w:before="240"/>
      </w:pPr>
      <w:r>
        <w:rPr>
          <w:b/>
          <w:bCs/>
        </w:rPr>
        <w:t xml:space="preserve">03 · ¿Pagos: Flow primero o MercadoPago primero?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Flow (Chile, tu mercado primario)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MercadoPago (LATAM completo, más alcance)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Ambos en paralelo (más complejidad)</w:t>
      </w:r>
    </w:p>
    <w:p>
      <w:pPr>
        <w:pStyle w:val="Heading3"/>
        <w:spacing w:after="120" w:before="240"/>
      </w:pPr>
      <w:r>
        <w:rPr>
          <w:b/>
          <w:bCs/>
        </w:rPr>
        <w:t xml:space="preserve">04 · ¿Cuenta de booker?</w:t>
      </w:r>
    </w:p>
    <w:p>
      <w:pPr>
        <w:spacing w:after="60"/>
        <w:ind w:left="360"/>
      </w:pPr>
      <w:r>
        <w:rPr>
          <w:b/>
          <w:bCs/>
        </w:rPr>
        <w:t xml:space="preserve">☒ </w:t>
      </w:r>
      <w:r>
        <w:t xml:space="preserve">B · cuenta liviana opt-in (recomendado)  ← decisión implícita por Bloque B ya hecho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A · sin cuenta (mantener actual)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C · two-sided desde login (marketplace)</w:t>
      </w:r>
    </w:p>
    <w:p>
      <w:pPr>
        <w:pStyle w:val="Heading3"/>
        <w:spacing w:after="120" w:before="240"/>
      </w:pPr>
      <w:r>
        <w:rPr>
          <w:b/>
          <w:bCs/>
        </w:rPr>
        <w:t xml:space="preserve">05 · ¿Cotizador público (Idea 5)?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Sí — toggle por DJ, S20.5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No — negociación privada siempre</w:t>
      </w:r>
    </w:p>
    <w:p>
      <w:pPr>
        <w:spacing w:after="60"/>
        <w:ind w:left="360"/>
      </w:pPr>
      <w:r>
        <w:rPr>
          <w:b/>
          <w:bCs/>
        </w:rPr>
        <w:t xml:space="preserve">☐ </w:t>
      </w:r>
      <w:r>
        <w:t xml:space="preserve">Después, cuando haya feedback de Fernanda</w:t>
      </w:r>
    </w:p>
    <w:p>
      <w:pPr>
        <w:pStyle w:val="Heading1"/>
        <w:spacing w:after="200" w:before="360"/>
      </w:pPr>
      <w:r>
        <w:rPr>
          <w:b/>
          <w:bCs/>
        </w:rPr>
        <w:t xml:space="preserve">7 · Cosas que sumamos fuera del plan original (durante Bloques A/B/C)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deliverability — anti-spam compliance</w:t>
      </w:r>
      <w:r>
        <w:rPr>
          <w:rFonts w:ascii="Courier New" w:cs="Courier New" w:eastAsia="Courier New" w:hAnsi="Courier New"/>
          <w:color w:val="666666"/>
        </w:rPr>
        <w:t xml:space="preserve">  ·  c2e5a0b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 onboarding fix — 4 bugs críticos del flow signup/activación</w:t>
      </w:r>
      <w:r>
        <w:rPr>
          <w:rFonts w:ascii="Courier New" w:cs="Courier New" w:eastAsia="Courier New" w:hAnsi="Courier New"/>
          <w:color w:val="666666"/>
        </w:rPr>
        <w:t xml:space="preserve">  ·  84bac3e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Invite flow fix — cookies().set en server component rompía con 500</w:t>
      </w:r>
      <w:r>
        <w:rPr>
          <w:rFonts w:ascii="Courier New" w:cs="Courier New" w:eastAsia="Courier New" w:hAnsi="Courier New"/>
          <w:color w:val="666666"/>
        </w:rPr>
        <w:t xml:space="preserve">  ·  23b8b52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Alignment Sprint — alinear pantallas con mockups brutalist</w:t>
      </w:r>
      <w:r>
        <w:rPr>
          <w:rFonts w:ascii="Courier New" w:cs="Courier New" w:eastAsia="Courier New" w:hAnsi="Courier New"/>
          <w:color w:val="666666"/>
        </w:rPr>
        <w:t xml:space="preserve">  ·  be1bfa1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Sprint 23.5 Fase I — Lockout post-beta día 15+</w:t>
      </w:r>
      <w:r>
        <w:rPr>
          <w:rFonts w:ascii="Courier New" w:cs="Courier New" w:eastAsia="Courier New" w:hAnsi="Courier New"/>
          <w:color w:val="666666"/>
        </w:rPr>
        <w:t xml:space="preserve">  ·  4e72824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Sprint 23.5 — Beta 15 días: acceso anticipado + feedback + NPS + analytics</w:t>
      </w:r>
      <w:r>
        <w:rPr>
          <w:rFonts w:ascii="Courier New" w:cs="Courier New" w:eastAsia="Courier New" w:hAnsi="Courier New"/>
          <w:color w:val="666666"/>
        </w:rPr>
        <w:t xml:space="preserve">  ·  697b5aa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Sprint 23.5 — Email automático Resend + activación beta al login</w:t>
      </w:r>
      <w:r>
        <w:rPr>
          <w:rFonts w:ascii="Courier New" w:cs="Courier New" w:eastAsia="Courier New" w:hAnsi="Courier New"/>
          <w:color w:val="666666"/>
        </w:rPr>
        <w:t xml:space="preserve">  ·  c75015b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UX raíz — visitantes anónimos van a /beta, no a /login</w:t>
      </w:r>
      <w:r>
        <w:rPr>
          <w:rFonts w:ascii="Courier New" w:cs="Courier New" w:eastAsia="Courier New" w:hAnsi="Courier New"/>
          <w:color w:val="666666"/>
        </w:rPr>
        <w:t xml:space="preserve">  ·  2055d40, 63ac0d8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Firma email beta — "Jaime" → "DROP. Team" con punto naranja</w:t>
      </w:r>
      <w:r>
        <w:rPr>
          <w:rFonts w:ascii="Courier New" w:cs="Courier New" w:eastAsia="Courier New" w:hAnsi="Courier New"/>
          <w:color w:val="666666"/>
        </w:rPr>
        <w:t xml:space="preserve">  ·  bf26cc8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PNG story tracklists — edge + 540×960 + sans-serif</w:t>
      </w:r>
      <w:r>
        <w:rPr>
          <w:rFonts w:ascii="Courier New" w:cs="Courier New" w:eastAsia="Courier New" w:hAnsi="Courier New"/>
          <w:color w:val="666666"/>
        </w:rPr>
        <w:t xml:space="preserve">  ·  3b9387a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tono global — voseo argentino → tuteo chileno</w:t>
      </w:r>
      <w:r>
        <w:rPr>
          <w:rFonts w:ascii="Courier New" w:cs="Courier New" w:eastAsia="Courier New" w:hAnsi="Courier New"/>
          <w:color w:val="666666"/>
        </w:rPr>
        <w:t xml:space="preserve">  ·  686e7b2</w:t>
      </w:r>
    </w:p>
    <w:p>
      <w:pPr>
        <w:spacing w:after="120"/>
      </w:pPr>
      <w:r>
        <w:rPr>
          <w:b/>
          <w:bCs/>
        </w:rPr>
        <w:t xml:space="preserve">Mockups visuales generados (no son código de la app pero existen en repo):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drop_app_mockup.html, drop_dashboard_mockup.html, drop_brandbook.html/pdf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drop_logo_v1.html, drop_url_preview.html, drop_vs_readytoplay.html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drop_reels_beta_mockups.html, drop_reel_render.html + drop_reels_output/*.mp4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Mockups sprint 18-21 + sprint 23.5</w:t>
      </w:r>
    </w:p>
    <w:p>
      <w:pPr>
        <w:pStyle w:val="Heading1"/>
        <w:spacing w:after="200" w:before="360"/>
      </w:pPr>
      <w:r>
        <w:rPr>
          <w:b/>
          <w:bCs/>
        </w:rPr>
        <w:t xml:space="preserve">8 · Siguiente acción sugerida</w:t>
      </w:r>
    </w:p>
    <w:p>
      <w:pPr>
        <w:spacing w:after="120"/>
      </w:pPr>
      <w:r>
        <w:t xml:space="preserve">Tres caminos posibles, en orden de costo/riesgo creciente: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Cerrar primero el ciclo actual: </w:t>
      </w:r>
      <w:r>
        <w:t xml:space="preserve">merge feat/C-booking-state → main, deploy a prod, verificar Bloque C en vivo. Recién después abrir S18.5.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Atacar S18.5 (Contratos) </w:t>
      </w:r>
      <w:r>
        <w:t xml:space="preserve">sobre la rama actual, mergear todo junto cuando esté listo. Más bulto en un solo merge pero menos context-switch.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Resolver decisiones abiertas (Q02, Q03, Q05) antes de tocar código. </w:t>
      </w:r>
      <w:r>
        <w:t xml:space="preserve">Decidir firma + gateway + cotizador define cómo se diseña S18.5 + S19 + S20.5.</w:t>
      </w:r>
    </w:p>
    <w:p>
      <w:pPr>
        <w:spacing w:after="120"/>
      </w:pPr>
      <w:r>
        <w:rPr>
          <w:b/>
          <w:bCs/>
        </w:rPr>
        <w:t xml:space="preserve">Recomendación: </w:t>
      </w:r>
      <w:r>
        <w:rPr>
          <w:b/>
          <w:bCs/>
          <w:i/>
          <w:iCs/>
        </w:rPr>
        <w:t xml:space="preserve">camino 1 + decidir Q02 y Q03 en paralelo</w:t>
      </w:r>
      <w:r>
        <w:t xml:space="preserve">, así arrancás S18.5 con la decisión de firma electrónica ya tomada.</w:t>
      </w:r>
    </w:p>
    <w:p>
      <w:pPr>
        <w:pBdr>
          <w:bottom w:val="single" w:color="999999" w:sz="6" w:space="1"/>
        </w:pBdr>
        <w:spacing w:after="200" w:before="200"/>
      </w:pPr>
      <w:r>
        <w:t xml:space="preserve"/>
      </w:r>
    </w:p>
    <w:p>
      <w:pPr>
        <w:jc w:val="center"/>
      </w:pPr>
      <w:r>
        <w:rPr>
          <w:i/>
          <w:iCs/>
          <w:color w:val="888888"/>
        </w:rPr>
        <w:t xml:space="preserve">Documento vivo. Actualizar conforme se cierren sprints o se tomen decisiones.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DROP. · Roadmap pendiente · </w:t>
    </w:r>
    <w:r>
      <w:rPr>
        <w:color w:val="999999"/>
        <w:sz w:val="18"/>
        <w:szCs w:val="18"/>
      </w:rPr>
      <w:t xml:space="preserve">Pág.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DROP. — Roadmap pendiente</dc:title>
  <dc:creator>DROP.</dc:creator>
  <cp:lastModifiedBy>Un-named</cp:lastModifiedBy>
  <cp:revision>1</cp:revision>
  <dcterms:created xsi:type="dcterms:W3CDTF">2026-05-26T17:13:32.433Z</dcterms:created>
  <dcterms:modified xsi:type="dcterms:W3CDTF">2026-05-26T17:13:32.435Z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