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TradingView &amp; Bitsgap Setup Guide - Advanced Crypto Strategies</w:t>
      </w:r>
    </w:p>
    <w:p>
      <w:r>
        <w:t>Complete setup guide for paper trading, LOOP Bot configuration, and exploring staking, DeFi, NFTs, and mining.</w:t>
      </w:r>
    </w:p>
    <w:p>
      <w:pPr>
        <w:pStyle w:val="Heading1"/>
      </w:pPr>
      <w:r>
        <w:t>Step 1: TradingView Paper Trading Setup</w:t>
      </w:r>
    </w:p>
    <w:p>
      <w:r>
        <w:t>Risk-free training ground to practice scalping without touching growing capital.</w:t>
      </w:r>
    </w:p>
    <w:p>
      <w:pPr>
        <w:pStyle w:val="Heading2"/>
      </w:pPr>
      <w:r>
        <w:t>Setup Instructions</w:t>
      </w:r>
    </w:p>
    <w:p>
      <w:pPr>
        <w:pStyle w:val="ListNumber"/>
      </w:pPr>
      <w:r>
        <w:t>1. Log in to TradingView.com, open any chart (BTC/USDT), click Trading Panel tab at bottom.</w:t>
      </w:r>
    </w:p>
    <w:p>
      <w:pPr>
        <w:pStyle w:val="ListNumber"/>
      </w:pPr>
      <w:r>
        <w:t>2. Connect to Paper Trading: Look for Paper Trading by TradingView and click Connect.</w:t>
      </w:r>
    </w:p>
    <w:p>
      <w:pPr>
        <w:pStyle w:val="ListNumber"/>
      </w:pPr>
      <w:r>
        <w:t>3. Customize Simulator: Click settings icon next to paper trading to set virtual balance. Match to planned capital (£500 or £1000) for realistic practice.</w:t>
      </w:r>
    </w:p>
    <w:p>
      <w:pPr>
        <w:pStyle w:val="ListNumber"/>
      </w:pPr>
      <w:r>
        <w:t>4. Start First Simulated Trade: Right-click chart, select Trade, then Create new order. Set market order or practice limit/stop orders.</w:t>
      </w:r>
    </w:p>
    <w:p>
      <w:pPr>
        <w:pStyle w:val="ListNumber"/>
      </w:pPr>
      <w:r>
        <w:t>5. Track Metrics: TradingView tracks win rate, profit/loss, and key metrics.</w:t>
      </w:r>
    </w:p>
    <w:p>
      <w:pPr>
        <w:pStyle w:val="Heading1"/>
      </w:pPr>
      <w:r>
        <w:t>Step 2: Bitsgap LOOP Bot Setup (The BTC Farmer)</w:t>
      </w:r>
    </w:p>
    <w:p>
      <w:r>
        <w:t>Upgrade engine from simple BTC buyer to active BTC accumulator.</w:t>
      </w:r>
    </w:p>
    <w:p>
      <w:pPr>
        <w:pStyle w:val="Heading2"/>
      </w:pPr>
      <w:r>
        <w:t>Setup Instructions</w:t>
      </w:r>
    </w:p>
    <w:p>
      <w:pPr>
        <w:pStyle w:val="ListNumber"/>
      </w:pPr>
      <w:r>
        <w:t>1. Connect Bitsgap to Exchange: Sign up, connect to Binance or OKX via API key.</w:t>
      </w:r>
    </w:p>
    <w:p>
      <w:pPr>
        <w:pStyle w:val="ListNumber"/>
      </w:pPr>
      <w:r>
        <w:t>2. Security Step: When creating API key, only enable Trading permissions. Never enable Withdrawal permissions.</w:t>
      </w:r>
    </w:p>
    <w:p>
      <w:pPr>
        <w:pStyle w:val="ListNumber"/>
      </w:pPr>
      <w:r>
        <w:t>3. Find LOOP Bot: On Bitsgap dashboard, go to Bots tab, click Start new bot, select LOOP Bot.</w:t>
      </w:r>
    </w:p>
    <w:p>
      <w:pPr>
        <w:pStyle w:val="Heading2"/>
      </w:pPr>
      <w:r>
        <w:t>Bot Configuration</w:t>
      </w:r>
    </w:p>
    <w:p>
      <w:pPr>
        <w:pStyle w:val="ListBullet"/>
      </w:pPr>
      <w:r>
        <w:t>Exchange and Pair: Select exchange and choose pair like ETH/BTC or ADA/BTC. Bot uses BTC to buy altcoins, sells back for more BTC.</w:t>
      </w:r>
    </w:p>
    <w:p>
      <w:pPr>
        <w:pStyle w:val="ListBullet"/>
      </w:pPr>
      <w:r>
        <w:t>Investment Amount: Start small - allocate modest BTC balance (0.001 BTC or £50 worth) to test behavior.</w:t>
      </w:r>
    </w:p>
    <w:p>
      <w:pPr>
        <w:pStyle w:val="ListBullet"/>
      </w:pPr>
      <w:r>
        <w:t>Bot Strategy: Use Quick Setup (Short/Mid/Long-term) or manually adjust Order Distance and Number of Orders.</w:t>
      </w:r>
    </w:p>
    <w:p>
      <w:pPr>
        <w:pStyle w:val="ListBullet"/>
      </w:pPr>
      <w:r>
        <w:t>Take Profit: Set target (e.g., +5%) as safety net. Bot auto-closes trades and secures BTC if market moves favorably.</w:t>
      </w:r>
    </w:p>
    <w:p>
      <w:pPr>
        <w:pStyle w:val="ListBullet"/>
      </w:pPr>
      <w:r>
        <w:t>Test and Launch: Run backtest to see past performance. Click Start Bot to activate.</w:t>
      </w:r>
    </w:p>
    <w:p>
      <w:pPr>
        <w:pStyle w:val="Heading1"/>
      </w:pPr>
      <w:r>
        <w:t>Phase 3: Passive Income &amp; Advanced Concepts</w:t>
      </w:r>
    </w:p>
    <w:p>
      <w:pPr>
        <w:pStyle w:val="Heading2"/>
      </w:pPr>
      <w:r>
        <w:t>Staking (Compound Interest on Crypto)</w:t>
      </w:r>
    </w:p>
    <w:p>
      <w:r>
        <w:t>What: Lock up crypto (ETH, SOL) to secure blockchain network and earn rewards—like interest on savings.</w:t>
      </w:r>
    </w:p>
    <w:p>
      <w:pPr>
        <w:pStyle w:val="ListBullet"/>
      </w:pPr>
      <w:r>
        <w:t>Gemini (UK): Regulated option for UK users. No minimum staking for ETH/SOL, up to 6% APR on SOL. Rewards accrue daily. Start from Gemini app.</w:t>
      </w:r>
    </w:p>
    <w:p>
      <w:pPr>
        <w:pStyle w:val="ListBullet"/>
      </w:pPr>
      <w:r>
        <w:t>Nexo &amp; Crypto.com: Offer staking and earn products for various coins with flexible terms.</w:t>
      </w:r>
    </w:p>
    <w:p>
      <w:pPr>
        <w:pStyle w:val="Heading2"/>
      </w:pPr>
      <w:r>
        <w:t>DeFi Lending &amp; Compound Interest</w:t>
      </w:r>
    </w:p>
    <w:p>
      <w:r>
        <w:t>What: Bank without the bank. Lend crypto directly through smart contracts, earn variable interest, or borrow against crypto.</w:t>
      </w:r>
    </w:p>
    <w:p>
      <w:pPr>
        <w:pStyle w:val="ListBullet"/>
      </w:pPr>
      <w:r>
        <w:t>Aave &amp; Compound: Established protocols. Deposit crypto like wBTC (tokenized Bitcoin) and earn interest with no minimums.</w:t>
      </w:r>
    </w:p>
    <w:p>
      <w:pPr>
        <w:pStyle w:val="Heading2"/>
      </w:pPr>
      <w:r>
        <w:t>Minting NFTs (Non-Fungible Tokens)</w:t>
      </w:r>
    </w:p>
    <w:p>
      <w:r>
        <w:t>What: Create unique digital items (art, music) on blockchain. Can use lazy minting for free.</w:t>
      </w:r>
    </w:p>
    <w:p>
      <w:pPr>
        <w:pStyle w:val="ListBullet"/>
      </w:pPr>
      <w:r>
        <w:t>OpenSea: Largest marketplace. Lazy minting means NFT not created until sold—gas fee passed to buyer.</w:t>
      </w:r>
    </w:p>
    <w:p>
      <w:pPr>
        <w:pStyle w:val="ListBullet"/>
      </w:pPr>
      <w:r>
        <w:t>Rarible: Popular platform with community features and free/low-cost minting options.</w:t>
      </w:r>
    </w:p>
    <w:p>
      <w:pPr>
        <w:pStyle w:val="ListBullet"/>
      </w:pPr>
      <w:r>
        <w:t>Low-Cost Blockchains: Use Polygon, Tezos, or Solana to avoid high Ethereum fees (fraction of cent).</w:t>
      </w:r>
    </w:p>
    <w:p>
      <w:pPr>
        <w:pStyle w:val="Heading2"/>
      </w:pPr>
      <w:r>
        <w:t>Mining (Note of Caution)</w:t>
      </w:r>
    </w:p>
    <w:p>
      <w:r>
        <w:t>Reality Check: Traditional Bitcoin mining is industrial-scale with high electricity costs. Unlikely profitable for small users after hardware and energy costs.</w:t>
      </w:r>
    </w:p>
    <w:p>
      <w:pPr>
        <w:pStyle w:val="ListBullet"/>
      </w:pPr>
      <w:r>
        <w:t>Cloud Mining: Mostly scams or highly unprofitable. Avoid.</w:t>
      </w:r>
    </w:p>
    <w:p>
      <w:pPr>
        <w:pStyle w:val="ListBullet"/>
      </w:pPr>
      <w:r>
        <w:t>Lottery Mining: Only realistic small-player option—low-cost, low-power device with tiny chance of solving block for huge reward. Not recommended.</w:t>
      </w:r>
    </w:p>
    <w:p>
      <w:pPr>
        <w:pStyle w:val="ListBullet"/>
      </w:pPr>
      <w:r>
        <w:t>Recommendation: Time and money better spent on bots, staking, and paper trading practice.</w:t>
      </w:r>
    </w:p>
    <w:p>
      <w:pPr>
        <w:pStyle w:val="Heading1"/>
      </w:pPr>
      <w:r>
        <w:t>Your 6-Month Strategic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Focus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Weekly Actions</w:t>
            </w:r>
          </w:p>
        </w:tc>
      </w:tr>
      <w:tr>
        <w:tc>
          <w:tcPr>
            <w:tcW w:type="dxa" w:w="2880"/>
          </w:tcPr>
          <w:p>
            <w:r>
              <w:t>Weeks 1-4</w:t>
            </w:r>
          </w:p>
        </w:tc>
        <w:tc>
          <w:tcPr>
            <w:tcW w:type="dxa" w:w="2880"/>
          </w:tcPr>
          <w:p>
            <w:r>
              <w:t>Engine and Lab Setup</w:t>
            </w:r>
          </w:p>
        </w:tc>
        <w:tc>
          <w:tcPr>
            <w:tcW w:type="dxa" w:w="2880"/>
          </w:tcPr>
          <w:p>
            <w:r>
              <w:t>Set up TradingView Paper Trading (20 mins/day practice). Launch Bitsgap LOOP Bot with small BTC. Continue 1/day Pionex DCA bot.</w:t>
            </w:r>
          </w:p>
        </w:tc>
      </w:tr>
      <w:tr>
        <w:tc>
          <w:tcPr>
            <w:tcW w:type="dxa" w:w="2880"/>
          </w:tcPr>
          <w:p>
            <w:r>
              <w:t>Months 2-3</w:t>
            </w:r>
          </w:p>
        </w:tc>
        <w:tc>
          <w:tcPr>
            <w:tcW w:type="dxa" w:w="2880"/>
          </w:tcPr>
          <w:p>
            <w:r>
              <w:t>Passive Income and DeFi</w:t>
            </w:r>
          </w:p>
        </w:tc>
        <w:tc>
          <w:tcPr>
            <w:tcW w:type="dxa" w:w="2880"/>
          </w:tcPr>
          <w:p>
            <w:r>
              <w:t>Open Gemini, stake 10 of ETH/SOL. Explore Aave and Compound interfaces. Practice scalping on TradingView with EMAs and Chandelier Exit.</w:t>
            </w:r>
          </w:p>
        </w:tc>
      </w:tr>
      <w:tr>
        <w:tc>
          <w:tcPr>
            <w:tcW w:type="dxa" w:w="2880"/>
          </w:tcPr>
          <w:p>
            <w:r>
              <w:t>Months 4-6</w:t>
            </w:r>
          </w:p>
        </w:tc>
        <w:tc>
          <w:tcPr>
            <w:tcW w:type="dxa" w:w="2880"/>
          </w:tcPr>
          <w:p>
            <w:r>
              <w:t>Experimentation and Review</w:t>
            </w:r>
          </w:p>
        </w:tc>
        <w:tc>
          <w:tcPr>
            <w:tcW w:type="dxa" w:w="2880"/>
          </w:tcPr>
          <w:p>
            <w:r>
              <w:t>Mint free NFT on OpenSea (Polygon). Review TradingView performance and win rate. Assess bot profitability and consider increasing investment.</w:t>
            </w:r>
          </w:p>
        </w:tc>
      </w:tr>
    </w:tbl>
    <w:p/>
    <w:p>
      <w:r>
        <w:t>This approach builds strong foundation in both manual trading skills and automated wealth generation. Step-by-step for long-term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