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Your Personal Financial Plan - Based on Real Numbers</w:t>
      </w:r>
    </w:p>
    <w:p>
      <w:r>
        <w:t>Realistic allocation plan based on income of 145 per day (5 days minimum) and monthly expenses of ~1,897.</w:t>
      </w:r>
    </w:p>
    <w:p>
      <w:pPr>
        <w:pStyle w:val="Heading1"/>
      </w:pPr>
      <w:r>
        <w:t>Your Current Monthly Financial Picture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Monthly Amount</w:t>
            </w:r>
          </w:p>
        </w:tc>
      </w:tr>
      <w:tr>
        <w:tc>
          <w:tcPr>
            <w:tcW w:type="dxa" w:w="4320"/>
          </w:tcPr>
          <w:p>
            <w:r>
              <w:t>Income (Net, estimated)</w:t>
            </w:r>
          </w:p>
        </w:tc>
        <w:tc>
          <w:tcPr>
            <w:tcW w:type="dxa" w:w="4320"/>
          </w:tcPr>
          <w:p>
            <w:r>
              <w:t>~2,555</w:t>
            </w:r>
          </w:p>
        </w:tc>
      </w:tr>
      <w:tr>
        <w:tc>
          <w:tcPr>
            <w:tcW w:type="dxa" w:w="4320"/>
          </w:tcPr>
          <w:p>
            <w:r>
              <w:t>Rent</w:t>
            </w:r>
          </w:p>
        </w:tc>
        <w:tc>
          <w:tcPr>
            <w:tcW w:type="dxa" w:w="4320"/>
          </w:tcPr>
          <w:p>
            <w:r>
              <w:t>1,125</w:t>
            </w:r>
          </w:p>
        </w:tc>
      </w:tr>
      <w:tr>
        <w:tc>
          <w:tcPr>
            <w:tcW w:type="dxa" w:w="4320"/>
          </w:tcPr>
          <w:p>
            <w:r>
              <w:t>Insurance</w:t>
            </w:r>
          </w:p>
        </w:tc>
        <w:tc>
          <w:tcPr>
            <w:tcW w:type="dxa" w:w="4320"/>
          </w:tcPr>
          <w:p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Car Tax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Fuel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Electric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t>Food + Debts</w:t>
            </w:r>
          </w:p>
        </w:tc>
        <w:tc>
          <w:tcPr>
            <w:tcW w:type="dxa" w:w="4320"/>
          </w:tcPr>
          <w:p>
            <w:r>
              <w:t>~270</w:t>
            </w:r>
          </w:p>
        </w:tc>
      </w:tr>
      <w:tr>
        <w:tc>
          <w:tcPr>
            <w:tcW w:type="dxa" w:w="4320"/>
          </w:tcPr>
          <w:p>
            <w:r>
              <w:t>Total Essential Outgoings</w:t>
            </w:r>
          </w:p>
        </w:tc>
        <w:tc>
          <w:tcPr>
            <w:tcW w:type="dxa" w:w="4320"/>
          </w:tcPr>
          <w:p>
            <w:r>
              <w:t>~1,897</w:t>
            </w:r>
          </w:p>
        </w:tc>
      </w:tr>
    </w:tbl>
    <w:p>
      <w:r>
        <w:t>Remaining Surplus: ~668</w:t>
      </w:r>
    </w:p>
    <w:p>
      <w:pPr>
        <w:pStyle w:val="Heading1"/>
      </w:pPr>
      <w:r>
        <w:t>Realistic Monthly Allocation (Based on 668 Surplus)</w:t>
      </w:r>
    </w:p>
    <w:p>
      <w:r>
        <w:t>You cannot deploy all 668 into investments. You need buffer for unexpected costs. Here is sustainable allocation: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Allocation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Emergency Fund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Build to 1,000 minimum in easy-access savings</w:t>
            </w:r>
          </w:p>
        </w:tc>
      </w:tr>
      <w:tr>
        <w:tc>
          <w:tcPr>
            <w:tcW w:type="dxa" w:w="2880"/>
          </w:tcPr>
          <w:p>
            <w:r>
              <w:t>Core Investment Engines</w:t>
            </w:r>
          </w:p>
        </w:tc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Pionex DCA bot + Trading 212 ISA + Goldwise</w:t>
            </w:r>
          </w:p>
        </w:tc>
      </w:tr>
      <w:tr>
        <w:tc>
          <w:tcPr>
            <w:tcW w:type="dxa" w:w="2880"/>
          </w:tcPr>
          <w:p>
            <w:r>
              <w:t>Debt Overpayment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Accelerate clearing the 160/month debt</w:t>
            </w:r>
          </w:p>
        </w:tc>
      </w:tr>
      <w:tr>
        <w:tc>
          <w:tcPr>
            <w:tcW w:type="dxa" w:w="2880"/>
          </w:tcPr>
          <w:p>
            <w:r>
              <w:t>Learning and Flexibility</w:t>
            </w:r>
          </w:p>
        </w:tc>
        <w:tc>
          <w:tcPr>
            <w:tcW w:type="dxa" w:w="2880"/>
          </w:tcPr>
          <w:p>
            <w:r>
              <w:t>218</w:t>
            </w:r>
          </w:p>
        </w:tc>
        <w:tc>
          <w:tcPr>
            <w:tcW w:type="dxa" w:w="2880"/>
          </w:tcPr>
          <w:p>
            <w:r>
              <w:t>Buffer for variable weeks, car repairs, life</w:t>
            </w:r>
          </w:p>
        </w:tc>
      </w:tr>
    </w:tbl>
    <w:p>
      <w:pPr>
        <w:pStyle w:val="Heading1"/>
      </w:pPr>
      <w:r>
        <w:t>Adjusted Plan: Months 1-3 (Stabilise and Build Buffer)</w:t>
      </w:r>
    </w:p>
    <w:p>
      <w:r>
        <w:t>Goal: Build emergency fund first, start small investment engines, maintain debt payments.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Open Coinbase GBP savings or Chip account</w:t>
            </w:r>
          </w:p>
        </w:tc>
        <w:tc>
          <w:tcPr>
            <w:tcW w:type="dxa" w:w="2880"/>
          </w:tcPr>
          <w:p>
            <w:r>
              <w:t>200/month until 1,000 reached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Continue paying debt minimum</w:t>
            </w:r>
          </w:p>
        </w:tc>
        <w:tc>
          <w:tcPr>
            <w:tcW w:type="dxa" w:w="2880"/>
          </w:tcPr>
          <w:p>
            <w:r>
              <w:t>160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Optional debt overpayment (if interest &gt;10%)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Pionex DCA Bot: Start with 0.50/day instead of 1.00</w:t>
            </w:r>
          </w:p>
        </w:tc>
        <w:tc>
          <w:tcPr>
            <w:tcW w:type="dxa" w:w="2880"/>
          </w:tcPr>
          <w:p>
            <w:r>
              <w:t>~15/month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Trading 212 ISA: Buy 10 VWRP ETF monthly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Goldwise: Buy 5 gold every other month</w:t>
            </w:r>
          </w:p>
        </w:tc>
        <w:tc>
          <w:tcPr>
            <w:tcW w:type="dxa" w:w="2880"/>
          </w:tcPr>
          <w:p>
            <w:r>
              <w:t>~2.50/month avg</w:t>
            </w:r>
          </w:p>
        </w:tc>
      </w:tr>
    </w:tbl>
    <w:p>
      <w:r>
        <w:t>Total Monthly Investment Outlay: ~27.50</w:t>
      </w:r>
    </w:p>
    <w:p>
      <w:r>
        <w:t>This leaves ~440 buffer for life while building emergency fund.</w:t>
      </w:r>
    </w:p>
    <w:p>
      <w:pPr>
        <w:pStyle w:val="Heading1"/>
      </w:pPr>
      <w:r>
        <w:t>Month 4 Onwards (Once 1,000 Emergency Fund is Built)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Allocation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New Amount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Emergency Fund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Maintenance only, keep topped up</w:t>
            </w:r>
          </w:p>
        </w:tc>
      </w:tr>
      <w:tr>
        <w:tc>
          <w:tcPr>
            <w:tcW w:type="dxa" w:w="2880"/>
          </w:tcPr>
          <w:p>
            <w:r>
              <w:t>Pionex DCA Bot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Upgrade to 1/day</w:t>
            </w:r>
          </w:p>
        </w:tc>
      </w:tr>
      <w:tr>
        <w:tc>
          <w:tcPr>
            <w:tcW w:type="dxa" w:w="2880"/>
          </w:tcPr>
          <w:p>
            <w:r>
              <w:t>Trading 212 ISA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VWRP + one dividend stock (e.g., LGEN)</w:t>
            </w:r>
          </w:p>
        </w:tc>
      </w:tr>
      <w:tr>
        <w:tc>
          <w:tcPr>
            <w:tcW w:type="dxa" w:w="2880"/>
          </w:tcPr>
          <w:p>
            <w:r>
              <w:t>Goldwise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Gold and/or silver</w:t>
            </w:r>
          </w:p>
        </w:tc>
      </w:tr>
      <w:tr>
        <w:tc>
          <w:tcPr>
            <w:tcW w:type="dxa" w:w="2880"/>
          </w:tcPr>
          <w:p>
            <w:r>
              <w:t>LISA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25% government bonus toward home or retirement</w:t>
            </w:r>
          </w:p>
        </w:tc>
      </w:tr>
      <w:tr>
        <w:tc>
          <w:tcPr>
            <w:tcW w:type="dxa" w:w="2880"/>
          </w:tcPr>
          <w:p>
            <w:r>
              <w:t>Crypto Staking (Bitget)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ETH staking rewards</w:t>
            </w:r>
          </w:p>
        </w:tc>
      </w:tr>
      <w:tr>
        <w:tc>
          <w:tcPr>
            <w:tcW w:type="dxa" w:w="2880"/>
          </w:tcPr>
          <w:p>
            <w:r>
              <w:t>Debt Overpayment</w:t>
            </w:r>
          </w:p>
        </w:tc>
        <w:tc>
          <w:tcPr>
            <w:tcW w:type="dxa" w:w="2880"/>
          </w:tcPr>
          <w:p>
            <w:r>
              <w:t>100+</w:t>
            </w:r>
          </w:p>
        </w:tc>
        <w:tc>
          <w:tcPr>
            <w:tcW w:type="dxa" w:w="2880"/>
          </w:tcPr>
          <w:p>
            <w:r>
              <w:t>Clear remaining debt aggressively</w:t>
            </w:r>
          </w:p>
        </w:tc>
      </w:tr>
    </w:tbl>
    <w:p>
      <w:r>
        <w:t>Total Investment: ~100 | Remaining Buffer: ~400</w:t>
      </w:r>
    </w:p>
    <w:p>
      <w:pPr>
        <w:pStyle w:val="Heading1"/>
      </w:pPr>
      <w:r>
        <w:t>Immediate Opportunities to Improve Your Numbers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Potential Saving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Insurance (188/mo)</w:t>
            </w:r>
          </w:p>
        </w:tc>
        <w:tc>
          <w:tcPr>
            <w:tcW w:type="dxa" w:w="2880"/>
          </w:tcPr>
          <w:p>
            <w:r>
              <w:t>30-60/month</w:t>
            </w:r>
          </w:p>
        </w:tc>
        <w:tc>
          <w:tcPr>
            <w:tcW w:type="dxa" w:w="2880"/>
          </w:tcPr>
          <w:p>
            <w:r>
              <w:t>Use comparison sites (CompareTheMarket, MoneySuperMarket) at renewal. 188 is high unless young or have points.</w:t>
            </w:r>
          </w:p>
        </w:tc>
      </w:tr>
      <w:tr>
        <w:tc>
          <w:tcPr>
            <w:tcW w:type="dxa" w:w="2880"/>
          </w:tcPr>
          <w:p>
            <w:r>
              <w:t>Fuel (200/mo)</w:t>
            </w:r>
          </w:p>
        </w:tc>
        <w:tc>
          <w:tcPr>
            <w:tcW w:type="dxa" w:w="2880"/>
          </w:tcPr>
          <w:p>
            <w:r>
              <w:t>20-40/month</w:t>
            </w:r>
          </w:p>
        </w:tc>
        <w:tc>
          <w:tcPr>
            <w:tcW w:type="dxa" w:w="2880"/>
          </w:tcPr>
          <w:p>
            <w:r>
              <w:t>Use PetrolPrices app to find cheapest local fuel. Consider TopCashback for fuel card discounts.</w:t>
            </w:r>
          </w:p>
        </w:tc>
      </w:tr>
      <w:tr>
        <w:tc>
          <w:tcPr>
            <w:tcW w:type="dxa" w:w="2880"/>
          </w:tcPr>
          <w:p>
            <w:r>
              <w:t>Food (~110/mo)</w:t>
            </w:r>
          </w:p>
        </w:tc>
        <w:tc>
          <w:tcPr>
            <w:tcW w:type="dxa" w:w="2880"/>
          </w:tcPr>
          <w:p>
            <w:r>
              <w:t>Already lean</w:t>
            </w:r>
          </w:p>
        </w:tc>
        <w:tc>
          <w:tcPr>
            <w:tcW w:type="dxa" w:w="2880"/>
          </w:tcPr>
          <w:p>
            <w:r>
              <w:t>You are doing well here. Too Good To Go app for discounted end-of-day food.</w:t>
            </w:r>
          </w:p>
        </w:tc>
      </w:tr>
      <w:tr>
        <w:tc>
          <w:tcPr>
            <w:tcW w:type="dxa" w:w="2880"/>
          </w:tcPr>
          <w:p>
            <w:r>
              <w:t>Electric (80/mo)</w:t>
            </w:r>
          </w:p>
        </w:tc>
        <w:tc>
          <w:tcPr>
            <w:tcW w:type="dxa" w:w="2880"/>
          </w:tcPr>
          <w:p>
            <w:r>
              <w:t>10-20/month</w:t>
            </w:r>
          </w:p>
        </w:tc>
        <w:tc>
          <w:tcPr>
            <w:tcW w:type="dxa" w:w="2880"/>
          </w:tcPr>
          <w:p>
            <w:r>
              <w:t>If on prepay meter, check if switching to credit meter is possible - often cheaper rates.</w:t>
            </w:r>
          </w:p>
        </w:tc>
      </w:tr>
      <w:tr>
        <w:tc>
          <w:tcPr>
            <w:tcW w:type="dxa" w:w="2880"/>
          </w:tcPr>
          <w:p>
            <w:r>
              <w:t>Debt (160/mo)</w:t>
            </w:r>
          </w:p>
        </w:tc>
        <w:tc>
          <w:tcPr>
            <w:tcW w:type="dxa" w:w="2880"/>
          </w:tcPr>
          <w:p>
            <w:r>
              <w:t>Accelerated payoff</w:t>
            </w:r>
          </w:p>
        </w:tc>
        <w:tc>
          <w:tcPr>
            <w:tcW w:type="dxa" w:w="2880"/>
          </w:tcPr>
          <w:p>
            <w:r>
              <w:t>If interest rate is high, overpaying saves future interest.</w:t>
            </w:r>
          </w:p>
        </w:tc>
      </w:tr>
    </w:tbl>
    <w:p>
      <w:r>
        <w:t>Potential Monthly Savings: 60-120 which can be redirected to investments.</w:t>
      </w:r>
    </w:p>
    <w:p>
      <w:pPr>
        <w:pStyle w:val="Heading1"/>
      </w:pPr>
      <w:r>
        <w:t>The Honest Truth</w:t>
      </w:r>
    </w:p>
    <w:p>
      <w:r>
        <w:t>With your current numbers, you are not in position to deploy full multi-engine system we designed earlier. And that is completely fine. The principles remain identical:</w:t>
      </w:r>
    </w:p>
    <w:p>
      <w:pPr>
        <w:pStyle w:val="ListNumber"/>
      </w:pPr>
      <w:r>
        <w:t>Build the emergency fund first. Without it, one car breakdown forces you into more debt.</w:t>
      </w:r>
    </w:p>
    <w:p>
      <w:pPr>
        <w:pStyle w:val="ListNumber"/>
      </w:pPr>
      <w:r>
        <w:t>Start the Pionex engine at 0.50/day. It is the habit that matters, not the amount.</w:t>
      </w:r>
    </w:p>
    <w:p>
      <w:pPr>
        <w:pStyle w:val="ListNumber"/>
      </w:pPr>
      <w:r>
        <w:t>Use your ISA for tax-free growth. Even 10/month compounds.</w:t>
      </w:r>
    </w:p>
    <w:p>
      <w:pPr>
        <w:pStyle w:val="ListNumber"/>
      </w:pPr>
      <w:r>
        <w:t>Clear the debt. Every pound of debt cleared is guaranteed return equal to its interest rate.</w:t>
      </w:r>
    </w:p>
    <w:p>
      <w:pPr>
        <w:pStyle w:val="Heading1"/>
      </w:pPr>
      <w:r>
        <w:t>Your 12-Month Roadmap (Realistic Version)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Month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Monthly Investment</w:t>
            </w:r>
          </w:p>
        </w:tc>
      </w:tr>
      <w:tr>
        <w:tc>
          <w:tcPr>
            <w:tcW w:type="dxa" w:w="2880"/>
          </w:tcPr>
          <w:p>
            <w:r>
              <w:t>1-3</w:t>
            </w:r>
          </w:p>
        </w:tc>
        <w:tc>
          <w:tcPr>
            <w:tcW w:type="dxa" w:w="2880"/>
          </w:tcPr>
          <w:p>
            <w:r>
              <w:t>Emergency fund to 1,000 + debt minimums</w:t>
            </w:r>
          </w:p>
        </w:tc>
        <w:tc>
          <w:tcPr>
            <w:tcW w:type="dxa" w:w="2880"/>
          </w:tcPr>
          <w:p>
            <w:r>
              <w:t>~27.50</w:t>
            </w:r>
          </w:p>
        </w:tc>
      </w:tr>
      <w:tr>
        <w:tc>
          <w:tcPr>
            <w:tcW w:type="dxa" w:w="2880"/>
          </w:tcPr>
          <w:p>
            <w:r>
              <w:t>4-6</w:t>
            </w:r>
          </w:p>
        </w:tc>
        <w:tc>
          <w:tcPr>
            <w:tcW w:type="dxa" w:w="2880"/>
          </w:tcPr>
          <w:p>
            <w:r>
              <w:t>Debt overpayment + increase Pionex to 1/day</w:t>
            </w:r>
          </w:p>
        </w:tc>
        <w:tc>
          <w:tcPr>
            <w:tcW w:type="dxa" w:w="2880"/>
          </w:tcPr>
          <w:p>
            <w:r>
              <w:t>~100</w:t>
            </w:r>
          </w:p>
        </w:tc>
      </w:tr>
      <w:tr>
        <w:tc>
          <w:tcPr>
            <w:tcW w:type="dxa" w:w="2880"/>
          </w:tcPr>
          <w:p>
            <w:r>
              <w:t>7-12</w:t>
            </w:r>
          </w:p>
        </w:tc>
        <w:tc>
          <w:tcPr>
            <w:tcW w:type="dxa" w:w="2880"/>
          </w:tcPr>
          <w:p>
            <w:r>
              <w:t>Debt cleared + add LISA + staking</w:t>
            </w:r>
          </w:p>
        </w:tc>
        <w:tc>
          <w:tcPr>
            <w:tcW w:type="dxa" w:w="2880"/>
          </w:tcPr>
          <w:p>
            <w:r>
              <w:t>~150+</w:t>
            </w:r>
          </w:p>
        </w:tc>
      </w:tr>
    </w:tbl>
    <w:p/>
    <w:p>
      <w:pPr>
        <w:pStyle w:val="ListBullet"/>
      </w:pPr>
      <w:r>
        <w:t>End of Year 1 Projection:</w:t>
      </w:r>
    </w:p>
    <w:p>
      <w:pPr>
        <w:pStyle w:val="ListBullet2"/>
      </w:pPr>
      <w:r>
        <w:t xml:space="preserve">  Emergency fund: 1,000+</w:t>
      </w:r>
    </w:p>
    <w:p>
      <w:pPr>
        <w:pStyle w:val="ListBullet2"/>
      </w:pPr>
      <w:r>
        <w:t xml:space="preserve">  Debt: Cleared or significantly reduced</w:t>
      </w:r>
    </w:p>
    <w:p>
      <w:pPr>
        <w:pStyle w:val="ListBullet2"/>
      </w:pPr>
      <w:r>
        <w:t xml:space="preserve">  Investments: ~500-800 built across Pionex, ISA, Goldwise</w:t>
      </w:r>
    </w:p>
    <w:p>
      <w:r>
        <w:t>That is genuine, achievable transformation from where you are 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