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UK Crypto CGT - Quick Clarification</w:t>
      </w:r>
    </w:p>
    <w:p>
      <w:r>
        <w:t>Correcting common misunderstanding about when Capital Gains Tax applies to cryptocurrency.</w:t>
      </w:r>
    </w:p>
    <w:p>
      <w:pPr>
        <w:pStyle w:val="Heading1"/>
      </w:pPr>
      <w:r>
        <w:t>The Short Answer</w:t>
      </w:r>
    </w:p>
    <w:p>
      <w:r>
        <w:t>Your understanding is not quite correct. You do NOT need to convert crypto to fiat (GBP) to trigger a tax bill. Simply trading one cryptocurrency for another is considered a taxable event.</w:t>
      </w:r>
    </w:p>
    <w:p>
      <w:pPr>
        <w:pStyle w:val="Heading1"/>
      </w:pPr>
      <w:r>
        <w:t>NOT a Taxable Disposal (No CGT)</w:t>
      </w:r>
    </w:p>
    <w:p>
      <w:pPr>
        <w:pStyle w:val="ListBullet"/>
      </w:pPr>
      <w:r>
        <w:t>Buying crypto with GBP</w:t>
      </w:r>
    </w:p>
    <w:p>
      <w:pPr>
        <w:pStyle w:val="ListBullet"/>
      </w:pPr>
      <w:r>
        <w:t>Simply holding crypto in your wallet</w:t>
      </w:r>
    </w:p>
    <w:p>
      <w:pPr>
        <w:pStyle w:val="ListBullet"/>
      </w:pPr>
      <w:r>
        <w:t>Transferring crypto between your own wallets or exchange accounts</w:t>
      </w:r>
    </w:p>
    <w:p>
      <w:pPr>
        <w:pStyle w:val="ListBullet"/>
      </w:pPr>
      <w:r>
        <w:t>Gifting crypto to your spouse or civil partner</w:t>
      </w:r>
    </w:p>
    <w:p>
      <w:pPr>
        <w:pStyle w:val="Heading1"/>
      </w:pPr>
      <w:r>
        <w:t>IS a Taxable Disposal (CGT Applies)</w:t>
      </w:r>
    </w:p>
    <w:p>
      <w:pPr>
        <w:pStyle w:val="ListBullet"/>
      </w:pPr>
      <w:r>
        <w:t>Selling crypto for fiat (GBP/USD)</w:t>
      </w:r>
    </w:p>
    <w:p>
      <w:pPr>
        <w:pStyle w:val="ListBullet"/>
      </w:pPr>
      <w:r>
        <w:t>Trading/swapping one crypto for another (e.g., BTC to ETH)</w:t>
      </w:r>
    </w:p>
    <w:p>
      <w:pPr>
        <w:pStyle w:val="ListBullet"/>
      </w:pPr>
      <w:r>
        <w:t>Using crypto to buy goods or services</w:t>
      </w:r>
    </w:p>
    <w:p>
      <w:pPr>
        <w:pStyle w:val="ListBullet"/>
      </w:pPr>
      <w:r>
        <w:t>Gifting crypto to anyone except spouse/civil partner</w:t>
      </w:r>
    </w:p>
    <w:p>
      <w:pPr>
        <w:pStyle w:val="Heading1"/>
      </w:pPr>
      <w:r>
        <w:t>Your Transfer Between Exchanges Scenario</w:t>
      </w:r>
    </w:p>
    <w:p>
      <w:r>
        <w:t>Scenario 1: Moving your own Bitcoin from Pionex to Bitsgap</w:t>
      </w:r>
    </w:p>
    <w:p>
      <w:pPr>
        <w:pStyle w:val="ListBullet"/>
      </w:pPr>
      <w:r>
        <w:t xml:space="preserve">  Result: NOT taxable. As long as you retain ownership, this is just an administrative move.</w:t>
      </w:r>
    </w:p>
    <w:p/>
    <w:p>
      <w:r>
        <w:t>Scenario 2: Trading Bitcoin for Ethereum on an exchange</w:t>
      </w:r>
    </w:p>
    <w:p>
      <w:pPr>
        <w:pStyle w:val="ListBullet"/>
      </w:pPr>
      <w:r>
        <w:t xml:space="preserve">  Result: IS taxable. You have disposed of one asset (BTC) and acquired another (ETH). Must calculate gain or loss on the Bitcoin you traded.</w:t>
      </w:r>
    </w:p>
    <w:p>
      <w:pPr>
        <w:pStyle w:val="Heading1"/>
      </w:pPr>
      <w:r>
        <w:t>How the 3,000 Allowance Fits In</w:t>
      </w:r>
    </w:p>
    <w:p>
      <w:pPr>
        <w:pStyle w:val="ListBullet"/>
      </w:pPr>
      <w:r>
        <w:t>You Only Owe Tax if Total Gains Exceed 3,000:</w:t>
      </w:r>
    </w:p>
    <w:p>
      <w:pPr>
        <w:pStyle w:val="ListBullet2"/>
      </w:pPr>
      <w:r>
        <w:t xml:space="preserve">  The 3,000 figure is the Annual Exempt Amount</w:t>
      </w:r>
    </w:p>
    <w:p>
      <w:pPr>
        <w:pStyle w:val="ListBullet2"/>
      </w:pPr>
      <w:r>
        <w:t xml:space="preserve">  If your total net gains (total gains minus total losses) across all chargeable assets in a tax year are under 3,000, you do not pay any CGT</w:t>
      </w:r>
    </w:p>
    <w:p/>
    <w:p>
      <w:pPr>
        <w:pStyle w:val="ListBullet"/>
      </w:pPr>
      <w:r>
        <w:t>You Still Might Need to Report:</w:t>
      </w:r>
    </w:p>
    <w:p>
      <w:pPr>
        <w:pStyle w:val="ListBullet2"/>
      </w:pPr>
      <w:r>
        <w:t xml:space="preserve">  Even if below 3,000 threshold, you may still be required to report crypto disposals to HMRC</w:t>
      </w:r>
    </w:p>
    <w:p>
      <w:pPr>
        <w:pStyle w:val="ListBullet2"/>
      </w:pPr>
      <w:r>
        <w:t xml:space="preserve">  Required if total disposal proceeds exceed 50,000</w:t>
      </w:r>
    </w:p>
    <w:p>
      <w:pPr>
        <w:pStyle w:val="ListBullet2"/>
      </w:pPr>
      <w:r>
        <w:t xml:space="preserve">  Required if you are already registered for Self Assessment</w:t>
      </w:r>
    </w:p>
    <w:p>
      <w:pPr>
        <w:pStyle w:val="ListBullet2"/>
      </w:pPr>
      <w:r>
        <w:t xml:space="preserve">  In the future, reporting will likely become more routine for all crypto users</w:t>
      </w:r>
    </w:p>
    <w:p>
      <w:pPr>
        <w:pStyle w:val="Heading1"/>
      </w:pPr>
      <w:r>
        <w:t>2026 Reporting Requirement</w:t>
      </w:r>
    </w:p>
    <w:p>
      <w:r>
        <w:t>From January 2026, UK-based crypto platforms will be required to collect and share additional identifying information - including National Insurance numbers - with HMRC.</w:t>
      </w:r>
    </w:p>
    <w:p>
      <w:r>
        <w:t>This makes it easier for HMRC to identify individuals who are not reporting their gains.</w:t>
      </w:r>
    </w:p>
    <w:p>
      <w:pPr>
        <w:pStyle w:val="Heading1"/>
      </w:pPr>
      <w:r>
        <w:t>Quick Reference: What Triggers CGT on Crypto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CGT Triggered?</w:t>
            </w:r>
          </w:p>
        </w:tc>
      </w:tr>
      <w:tr>
        <w:tc>
          <w:tcPr>
            <w:tcW w:type="dxa" w:w="4320"/>
          </w:tcPr>
          <w:p>
            <w:r>
              <w:t>Buy BTC with GBP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Hold BTC in wallet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Move BTC from Pionex to Bitsgap (same owner)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Swap BTC for ETH (any exchange)</w:t>
            </w:r>
          </w:p>
        </w:tc>
        <w:tc>
          <w:tcPr>
            <w:tcW w:type="dxa" w:w="4320"/>
          </w:tcPr>
          <w:p>
            <w:r>
              <w:t>YES - Taxable disposal</w:t>
            </w:r>
          </w:p>
        </w:tc>
      </w:tr>
      <w:tr>
        <w:tc>
          <w:tcPr>
            <w:tcW w:type="dxa" w:w="4320"/>
          </w:tcPr>
          <w:p>
            <w:r>
              <w:t>Sell BTC for GBP</w:t>
            </w:r>
          </w:p>
        </w:tc>
        <w:tc>
          <w:tcPr>
            <w:tcW w:type="dxa" w:w="4320"/>
          </w:tcPr>
          <w:p>
            <w:r>
              <w:t>YES - Taxable disposal</w:t>
            </w:r>
          </w:p>
        </w:tc>
      </w:tr>
      <w:tr>
        <w:tc>
          <w:tcPr>
            <w:tcW w:type="dxa" w:w="4320"/>
          </w:tcPr>
          <w:p>
            <w:r>
              <w:t>Use BTC to buy goods/services</w:t>
            </w:r>
          </w:p>
        </w:tc>
        <w:tc>
          <w:tcPr>
            <w:tcW w:type="dxa" w:w="4320"/>
          </w:tcPr>
          <w:p>
            <w:r>
              <w:t>YES - Taxable disposal</w:t>
            </w:r>
          </w:p>
        </w:tc>
      </w:tr>
    </w:tbl>
    <w:p>
      <w:pPr>
        <w:pStyle w:val="Heading1"/>
      </w:pPr>
      <w:r>
        <w:t>Key Takeaway</w:t>
      </w:r>
    </w:p>
    <w:p>
      <w:r>
        <w:t>Moving crypto between your own accounts = NO TAX. Swapping one crypto for another = YES TAX (even without converting to fiat). Keep records of all trades to calculate gains/losses accurately.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