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0F63" w:rsidRPr="001F0AA5" w:rsidRDefault="00700583">
      <w:pPr>
        <w:rPr>
          <w:b/>
          <w:sz w:val="36"/>
          <w:lang w:val="en-GB"/>
        </w:rPr>
      </w:pPr>
      <w:r w:rsidRPr="001F0AA5">
        <w:rPr>
          <w:b/>
          <w:sz w:val="36"/>
          <w:lang w:val="en-GB"/>
        </w:rPr>
        <w:t>Jayraj Menon</w:t>
      </w:r>
    </w:p>
    <w:p w:rsidR="00700583" w:rsidRPr="001F0AA5" w:rsidRDefault="00700583">
      <w:pPr>
        <w:rPr>
          <w:b/>
          <w:sz w:val="36"/>
          <w:lang w:val="en-GB"/>
        </w:rPr>
      </w:pPr>
      <w:r w:rsidRPr="001F0AA5">
        <w:rPr>
          <w:b/>
          <w:sz w:val="36"/>
          <w:lang w:val="en-GB"/>
        </w:rPr>
        <w:t>2021300075</w:t>
      </w:r>
    </w:p>
    <w:p w:rsidR="00700583" w:rsidRPr="001F0AA5" w:rsidRDefault="00700583">
      <w:pPr>
        <w:rPr>
          <w:b/>
          <w:sz w:val="36"/>
          <w:lang w:val="en-GB"/>
        </w:rPr>
      </w:pPr>
      <w:r w:rsidRPr="001F0AA5">
        <w:rPr>
          <w:b/>
          <w:sz w:val="36"/>
          <w:lang w:val="en-GB"/>
        </w:rPr>
        <w:t>Batch B</w:t>
      </w:r>
    </w:p>
    <w:p w:rsidR="00700583" w:rsidRPr="001F0AA5" w:rsidRDefault="00F2351C">
      <w:pPr>
        <w:rPr>
          <w:b/>
          <w:sz w:val="36"/>
          <w:lang w:val="en-GB"/>
        </w:rPr>
      </w:pPr>
      <w:r>
        <w:rPr>
          <w:b/>
          <w:sz w:val="36"/>
          <w:lang w:val="en-GB"/>
        </w:rPr>
        <w:t>ADV Exp 9 and 10</w:t>
      </w:r>
    </w:p>
    <w:p w:rsidR="004F6E88" w:rsidRPr="000C17CB" w:rsidRDefault="004F6E88" w:rsidP="004F6E88">
      <w:pPr>
        <w:spacing w:after="120" w:line="240" w:lineRule="auto"/>
        <w:rPr>
          <w:b/>
          <w:sz w:val="24"/>
          <w:lang w:val="en-GB"/>
        </w:rPr>
      </w:pPr>
      <w:r w:rsidRPr="000C17CB">
        <w:rPr>
          <w:b/>
          <w:sz w:val="24"/>
          <w:lang w:val="en-GB"/>
        </w:rPr>
        <w:t>Description of dataset used for expt 9 *</w:t>
      </w:r>
    </w:p>
    <w:p w:rsidR="004F6E88" w:rsidRPr="004F6E88" w:rsidRDefault="004F6E88" w:rsidP="004F6E88">
      <w:pPr>
        <w:spacing w:after="120" w:line="240" w:lineRule="auto"/>
        <w:rPr>
          <w:sz w:val="24"/>
          <w:lang w:val="en-GB"/>
        </w:rPr>
      </w:pPr>
      <w:r w:rsidRPr="004F6E88">
        <w:rPr>
          <w:sz w:val="24"/>
          <w:lang w:val="en-GB"/>
        </w:rPr>
        <w:t>Country/Region: The geographical area of the data.</w:t>
      </w:r>
    </w:p>
    <w:p w:rsidR="004F6E88" w:rsidRPr="004F6E88" w:rsidRDefault="004F6E88" w:rsidP="004F6E88">
      <w:pPr>
        <w:spacing w:after="120" w:line="240" w:lineRule="auto"/>
        <w:rPr>
          <w:sz w:val="24"/>
          <w:lang w:val="en-GB"/>
        </w:rPr>
      </w:pPr>
      <w:r w:rsidRPr="004F6E88">
        <w:rPr>
          <w:sz w:val="24"/>
          <w:lang w:val="en-GB"/>
        </w:rPr>
        <w:t>Year: The year of the recorded data.</w:t>
      </w:r>
    </w:p>
    <w:p w:rsidR="004F6E88" w:rsidRPr="004F6E88" w:rsidRDefault="004F6E88" w:rsidP="004F6E88">
      <w:pPr>
        <w:spacing w:after="120" w:line="240" w:lineRule="auto"/>
        <w:rPr>
          <w:sz w:val="24"/>
          <w:lang w:val="en-GB"/>
        </w:rPr>
      </w:pPr>
      <w:r w:rsidRPr="004F6E88">
        <w:rPr>
          <w:sz w:val="24"/>
          <w:lang w:val="en-GB"/>
        </w:rPr>
        <w:t>Gender Participation Rate: The percentage of women participating in various sectors (e.g., workforce, education, politics).</w:t>
      </w:r>
    </w:p>
    <w:p w:rsidR="004F6E88" w:rsidRPr="004F6E88" w:rsidRDefault="004F6E88" w:rsidP="004F6E88">
      <w:pPr>
        <w:spacing w:after="120" w:line="240" w:lineRule="auto"/>
        <w:rPr>
          <w:sz w:val="24"/>
          <w:lang w:val="en-GB"/>
        </w:rPr>
      </w:pPr>
      <w:r w:rsidRPr="004F6E88">
        <w:rPr>
          <w:sz w:val="24"/>
          <w:lang w:val="en-GB"/>
        </w:rPr>
        <w:t>Sector: The sector in which gender participation is measured (e.g., Workforce, Education, Politics).</w:t>
      </w:r>
    </w:p>
    <w:p w:rsidR="004F6E88" w:rsidRPr="004F6E88" w:rsidRDefault="004F6E88" w:rsidP="004F6E88">
      <w:pPr>
        <w:spacing w:after="120" w:line="240" w:lineRule="auto"/>
        <w:rPr>
          <w:sz w:val="24"/>
          <w:lang w:val="en-GB"/>
        </w:rPr>
      </w:pPr>
      <w:r w:rsidRPr="004F6E88">
        <w:rPr>
          <w:sz w:val="24"/>
          <w:lang w:val="en-GB"/>
        </w:rPr>
        <w:t>Women in Leadership Positions: The number of women in leadership roles within organizations or governments.</w:t>
      </w:r>
    </w:p>
    <w:p w:rsidR="004F6E88" w:rsidRDefault="004F6E88" w:rsidP="004F6E88">
      <w:pPr>
        <w:spacing w:after="120" w:line="240" w:lineRule="auto"/>
        <w:rPr>
          <w:sz w:val="24"/>
          <w:lang w:val="en-GB"/>
        </w:rPr>
      </w:pPr>
      <w:r w:rsidRPr="004F6E88">
        <w:rPr>
          <w:sz w:val="24"/>
          <w:lang w:val="en-GB"/>
        </w:rPr>
        <w:t>Total Population: The total population of the region.</w:t>
      </w:r>
    </w:p>
    <w:p w:rsidR="004F6E88" w:rsidRPr="00955726" w:rsidRDefault="004F6E88" w:rsidP="004F6E88">
      <w:pPr>
        <w:spacing w:after="120" w:line="240" w:lineRule="auto"/>
        <w:rPr>
          <w:b/>
          <w:sz w:val="24"/>
          <w:lang w:val="en-GB"/>
        </w:rPr>
      </w:pPr>
      <w:r w:rsidRPr="00955726">
        <w:rPr>
          <w:b/>
          <w:sz w:val="24"/>
          <w:lang w:val="en-GB"/>
        </w:rPr>
        <w:t>Description of dataset used for expt 10 *</w:t>
      </w:r>
    </w:p>
    <w:p w:rsidR="004F6E88" w:rsidRPr="004F6E88" w:rsidRDefault="004F6E88" w:rsidP="004F6E88">
      <w:pPr>
        <w:spacing w:after="120" w:line="240" w:lineRule="auto"/>
        <w:rPr>
          <w:sz w:val="24"/>
          <w:lang w:val="en-GB"/>
        </w:rPr>
      </w:pPr>
      <w:r w:rsidRPr="004F6E88">
        <w:rPr>
          <w:sz w:val="24"/>
          <w:lang w:val="en-GB"/>
        </w:rPr>
        <w:t>Country/Region: The geographical area of the data.</w:t>
      </w:r>
    </w:p>
    <w:p w:rsidR="004F6E88" w:rsidRPr="004F6E88" w:rsidRDefault="004F6E88" w:rsidP="004F6E88">
      <w:pPr>
        <w:spacing w:after="120" w:line="240" w:lineRule="auto"/>
        <w:rPr>
          <w:sz w:val="24"/>
          <w:lang w:val="en-GB"/>
        </w:rPr>
      </w:pPr>
      <w:r w:rsidRPr="004F6E88">
        <w:rPr>
          <w:sz w:val="24"/>
          <w:lang w:val="en-GB"/>
        </w:rPr>
        <w:t>Year: The year of the recorded data.</w:t>
      </w:r>
    </w:p>
    <w:p w:rsidR="004F6E88" w:rsidRPr="004F6E88" w:rsidRDefault="004F6E88" w:rsidP="004F6E88">
      <w:pPr>
        <w:spacing w:after="120" w:line="240" w:lineRule="auto"/>
        <w:rPr>
          <w:sz w:val="24"/>
          <w:lang w:val="en-GB"/>
        </w:rPr>
      </w:pPr>
      <w:r w:rsidRPr="004F6E88">
        <w:rPr>
          <w:sz w:val="24"/>
          <w:lang w:val="en-GB"/>
        </w:rPr>
        <w:t>Enrollment Rate (%): The percentage of students enrolled in educational institutions.</w:t>
      </w:r>
    </w:p>
    <w:p w:rsidR="004F6E88" w:rsidRPr="004F6E88" w:rsidRDefault="004F6E88" w:rsidP="004F6E88">
      <w:pPr>
        <w:spacing w:after="120" w:line="240" w:lineRule="auto"/>
        <w:rPr>
          <w:sz w:val="24"/>
          <w:lang w:val="en-GB"/>
        </w:rPr>
      </w:pPr>
      <w:r w:rsidRPr="004F6E88">
        <w:rPr>
          <w:sz w:val="24"/>
          <w:lang w:val="en-GB"/>
        </w:rPr>
        <w:t>Average Academic Performance: Average scores or grades of students.</w:t>
      </w:r>
    </w:p>
    <w:p w:rsidR="004F6E88" w:rsidRPr="004F6E88" w:rsidRDefault="004F6E88" w:rsidP="004F6E88">
      <w:pPr>
        <w:spacing w:after="120" w:line="240" w:lineRule="auto"/>
        <w:rPr>
          <w:sz w:val="24"/>
          <w:lang w:val="en-GB"/>
        </w:rPr>
      </w:pPr>
      <w:r w:rsidRPr="004F6E88">
        <w:rPr>
          <w:sz w:val="24"/>
          <w:lang w:val="en-GB"/>
        </w:rPr>
        <w:t>Funding per Student (USD): The amount of funding allocated per student.</w:t>
      </w:r>
    </w:p>
    <w:p w:rsidR="004F6E88" w:rsidRPr="004F6E88" w:rsidRDefault="004F6E88" w:rsidP="004F6E88">
      <w:pPr>
        <w:spacing w:after="120" w:line="240" w:lineRule="auto"/>
        <w:rPr>
          <w:sz w:val="24"/>
          <w:lang w:val="en-GB"/>
        </w:rPr>
      </w:pPr>
      <w:r w:rsidRPr="004F6E88">
        <w:rPr>
          <w:sz w:val="24"/>
          <w:lang w:val="en-GB"/>
        </w:rPr>
        <w:t>Demographic Group: The demographic group (e.g., Age, Gender, Ethnicity).</w:t>
      </w:r>
    </w:p>
    <w:p w:rsidR="004F6E88" w:rsidRDefault="004F6E88" w:rsidP="004F6E88">
      <w:pPr>
        <w:spacing w:after="120" w:line="240" w:lineRule="auto"/>
        <w:rPr>
          <w:sz w:val="24"/>
          <w:lang w:val="en-GB"/>
        </w:rPr>
      </w:pPr>
      <w:r w:rsidRPr="004F6E88">
        <w:rPr>
          <w:sz w:val="24"/>
          <w:lang w:val="en-GB"/>
        </w:rPr>
        <w:t>Total Students: The total number of students enrolled.</w:t>
      </w:r>
    </w:p>
    <w:p w:rsidR="004F6E88" w:rsidRPr="00E56856" w:rsidRDefault="004F6E88" w:rsidP="004F6E88">
      <w:pPr>
        <w:spacing w:after="120" w:line="240" w:lineRule="auto"/>
        <w:rPr>
          <w:b/>
          <w:sz w:val="24"/>
          <w:lang w:val="en-GB"/>
        </w:rPr>
      </w:pPr>
      <w:r w:rsidRPr="00E56856">
        <w:rPr>
          <w:b/>
          <w:sz w:val="24"/>
          <w:lang w:val="en-GB"/>
        </w:rPr>
        <w:t>Link of dataset used in Expt 9 *</w:t>
      </w:r>
    </w:p>
    <w:p w:rsidR="004F6E88" w:rsidRDefault="004F6E88" w:rsidP="004F6E88">
      <w:pPr>
        <w:spacing w:after="120" w:line="240" w:lineRule="auto"/>
        <w:rPr>
          <w:sz w:val="24"/>
          <w:lang w:val="en-GB"/>
        </w:rPr>
      </w:pPr>
      <w:r w:rsidRPr="004F6E88">
        <w:rPr>
          <w:sz w:val="24"/>
          <w:lang w:val="en-GB"/>
        </w:rPr>
        <w:t>https://drive.google.com/file/d/1YSH8977IM2s6MtdUwbF792v-jbNTCAk7/view?usp=sharing</w:t>
      </w:r>
    </w:p>
    <w:p w:rsidR="004F6E88" w:rsidRPr="00132DC2" w:rsidRDefault="004F6E88" w:rsidP="004F6E88">
      <w:pPr>
        <w:spacing w:after="120" w:line="240" w:lineRule="auto"/>
        <w:rPr>
          <w:rFonts w:ascii="Roboto" w:eastAsia="Times New Roman" w:hAnsi="Roboto" w:cs="Times New Roman"/>
          <w:b/>
          <w:color w:val="202124"/>
          <w:sz w:val="21"/>
          <w:szCs w:val="21"/>
          <w:lang w:eastAsia="en-IN"/>
        </w:rPr>
      </w:pPr>
      <w:r w:rsidRPr="00132DC2">
        <w:rPr>
          <w:rFonts w:ascii="Roboto" w:eastAsia="Times New Roman" w:hAnsi="Roboto" w:cs="Times New Roman"/>
          <w:b/>
          <w:color w:val="202124"/>
          <w:sz w:val="21"/>
          <w:szCs w:val="21"/>
          <w:lang w:eastAsia="en-IN"/>
        </w:rPr>
        <w:t>Link of dataset used in Expt 10 *</w:t>
      </w:r>
    </w:p>
    <w:p w:rsidR="007470EC" w:rsidRDefault="004F6E88" w:rsidP="004F6E88">
      <w:pPr>
        <w:spacing w:after="120" w:line="240" w:lineRule="auto"/>
        <w:rPr>
          <w:rFonts w:ascii="Roboto" w:eastAsia="Times New Roman" w:hAnsi="Roboto" w:cs="Times New Roman"/>
          <w:color w:val="202124"/>
          <w:sz w:val="21"/>
          <w:szCs w:val="21"/>
          <w:lang w:eastAsia="en-IN"/>
        </w:rPr>
      </w:pPr>
      <w:r w:rsidRPr="004F6E88">
        <w:rPr>
          <w:rFonts w:ascii="Roboto" w:eastAsia="Times New Roman" w:hAnsi="Roboto" w:cs="Times New Roman"/>
          <w:color w:val="202124"/>
          <w:sz w:val="21"/>
          <w:szCs w:val="21"/>
          <w:lang w:eastAsia="en-IN"/>
        </w:rPr>
        <w:t>https://drive.google.com/file/d/1mfcAmu2GViFVjsuGyUE0YgXAujdpfsO0/view?usp=sharing</w:t>
      </w:r>
    </w:p>
    <w:p w:rsidR="007470EC" w:rsidRDefault="007470EC" w:rsidP="00700583">
      <w:pPr>
        <w:spacing w:after="120" w:line="240" w:lineRule="auto"/>
        <w:rPr>
          <w:rFonts w:ascii="Roboto" w:eastAsia="Times New Roman" w:hAnsi="Roboto" w:cs="Times New Roman"/>
          <w:color w:val="202124"/>
          <w:sz w:val="21"/>
          <w:szCs w:val="21"/>
          <w:lang w:eastAsia="en-IN"/>
        </w:rPr>
      </w:pPr>
    </w:p>
    <w:p w:rsidR="007470EC" w:rsidRDefault="007470EC" w:rsidP="00700583">
      <w:pPr>
        <w:spacing w:after="120" w:line="240" w:lineRule="auto"/>
        <w:rPr>
          <w:rFonts w:ascii="Roboto" w:eastAsia="Times New Roman" w:hAnsi="Roboto" w:cs="Times New Roman"/>
          <w:color w:val="202124"/>
          <w:sz w:val="21"/>
          <w:szCs w:val="21"/>
          <w:lang w:eastAsia="en-IN"/>
        </w:rPr>
      </w:pPr>
    </w:p>
    <w:p w:rsidR="007470EC" w:rsidRDefault="007470EC" w:rsidP="00700583">
      <w:pPr>
        <w:spacing w:after="120" w:line="240" w:lineRule="auto"/>
        <w:rPr>
          <w:rFonts w:ascii="Roboto" w:eastAsia="Times New Roman" w:hAnsi="Roboto" w:cs="Times New Roman"/>
          <w:color w:val="202124"/>
          <w:sz w:val="21"/>
          <w:szCs w:val="21"/>
          <w:lang w:eastAsia="en-IN"/>
        </w:rPr>
      </w:pPr>
    </w:p>
    <w:p w:rsidR="007470EC" w:rsidRPr="00700583" w:rsidRDefault="007470EC" w:rsidP="00700583">
      <w:pPr>
        <w:spacing w:after="120" w:line="240" w:lineRule="auto"/>
        <w:rPr>
          <w:rFonts w:ascii="Roboto" w:eastAsia="Times New Roman" w:hAnsi="Roboto" w:cs="Times New Roman"/>
          <w:color w:val="202124"/>
          <w:sz w:val="21"/>
          <w:szCs w:val="21"/>
          <w:lang w:eastAsia="en-IN"/>
        </w:rPr>
      </w:pPr>
    </w:p>
    <w:p w:rsidR="0099004E" w:rsidRDefault="0099004E" w:rsidP="00700583">
      <w:pPr>
        <w:rPr>
          <w:sz w:val="24"/>
          <w:lang w:val="en-GB"/>
        </w:rPr>
      </w:pPr>
    </w:p>
    <w:p w:rsidR="00012C2E" w:rsidRDefault="00012C2E">
      <w:pPr>
        <w:rPr>
          <w:sz w:val="24"/>
          <w:lang w:val="en-GB"/>
        </w:rPr>
      </w:pPr>
    </w:p>
    <w:p w:rsidR="00353BF5" w:rsidRDefault="00D12779" w:rsidP="00012C2E">
      <w:pPr>
        <w:rPr>
          <w:sz w:val="24"/>
          <w:lang w:val="en-GB"/>
        </w:rPr>
      </w:pPr>
      <w:r>
        <w:rPr>
          <w:sz w:val="24"/>
          <w:lang w:val="en-GB"/>
        </w:rPr>
        <w:lastRenderedPageBreak/>
        <w:t>Visualizations:</w:t>
      </w:r>
    </w:p>
    <w:p w:rsidR="00EB441A" w:rsidRDefault="008B63DA" w:rsidP="00700583">
      <w:pPr>
        <w:rPr>
          <w:sz w:val="24"/>
          <w:lang w:val="en-GB"/>
        </w:rPr>
      </w:pPr>
      <w:r>
        <w:rPr>
          <w:sz w:val="24"/>
          <w:lang w:val="en-GB"/>
        </w:rPr>
        <w:t>Expt 9</w:t>
      </w:r>
    </w:p>
    <w:p w:rsidR="008B63DA" w:rsidRDefault="00D10969" w:rsidP="00700583">
      <w:pPr>
        <w:rPr>
          <w:sz w:val="24"/>
          <w:lang w:val="en-GB"/>
        </w:rPr>
      </w:pPr>
      <w:r w:rsidRPr="00D10969">
        <w:rPr>
          <w:sz w:val="24"/>
          <w:lang w:val="en-GB"/>
        </w:rPr>
        <w:drawing>
          <wp:inline distT="0" distB="0" distL="0" distR="0" wp14:anchorId="5EBBD184" wp14:editId="4615B51B">
            <wp:extent cx="5731510" cy="23641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69" w:rsidRDefault="00B166BD" w:rsidP="00700583">
      <w:pPr>
        <w:rPr>
          <w:sz w:val="24"/>
          <w:lang w:val="en-GB"/>
        </w:rPr>
      </w:pPr>
      <w:r w:rsidRPr="00B166BD">
        <w:rPr>
          <w:sz w:val="24"/>
          <w:lang w:val="en-GB"/>
        </w:rPr>
        <w:drawing>
          <wp:inline distT="0" distB="0" distL="0" distR="0" wp14:anchorId="56EF56A7" wp14:editId="2CB28557">
            <wp:extent cx="5731510" cy="24555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23" w:rsidRDefault="00996923" w:rsidP="00700583">
      <w:pPr>
        <w:rPr>
          <w:sz w:val="24"/>
          <w:lang w:val="en-GB"/>
        </w:rPr>
      </w:pPr>
      <w:r w:rsidRPr="00996923">
        <w:rPr>
          <w:sz w:val="24"/>
          <w:lang w:val="en-GB"/>
        </w:rPr>
        <w:drawing>
          <wp:inline distT="0" distB="0" distL="0" distR="0" wp14:anchorId="131F1B9A" wp14:editId="1125F0F7">
            <wp:extent cx="5731510" cy="23818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23" w:rsidRDefault="00996923">
      <w:pPr>
        <w:rPr>
          <w:sz w:val="24"/>
          <w:lang w:val="en-GB"/>
        </w:rPr>
      </w:pPr>
      <w:r>
        <w:rPr>
          <w:sz w:val="24"/>
          <w:lang w:val="en-GB"/>
        </w:rPr>
        <w:br w:type="page"/>
      </w:r>
    </w:p>
    <w:p w:rsidR="00B166BD" w:rsidRDefault="00341BD8" w:rsidP="00700583">
      <w:pPr>
        <w:rPr>
          <w:sz w:val="24"/>
          <w:lang w:val="en-GB"/>
        </w:rPr>
      </w:pPr>
      <w:r w:rsidRPr="00341BD8">
        <w:rPr>
          <w:sz w:val="24"/>
          <w:lang w:val="en-GB"/>
        </w:rPr>
        <w:drawing>
          <wp:inline distT="0" distB="0" distL="0" distR="0" wp14:anchorId="58D0E26A" wp14:editId="1C930BB6">
            <wp:extent cx="5731510" cy="24301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1F" w:rsidRDefault="00890D1F" w:rsidP="00700583">
      <w:pPr>
        <w:rPr>
          <w:sz w:val="24"/>
          <w:lang w:val="en-GB"/>
        </w:rPr>
      </w:pPr>
      <w:r w:rsidRPr="00890D1F">
        <w:rPr>
          <w:sz w:val="24"/>
          <w:lang w:val="en-GB"/>
        </w:rPr>
        <w:drawing>
          <wp:inline distT="0" distB="0" distL="0" distR="0" wp14:anchorId="7B70E24B" wp14:editId="5230B482">
            <wp:extent cx="5731510" cy="23983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1F" w:rsidRDefault="00890D1F">
      <w:pPr>
        <w:rPr>
          <w:sz w:val="24"/>
          <w:lang w:val="en-GB"/>
        </w:rPr>
      </w:pPr>
      <w:r>
        <w:rPr>
          <w:sz w:val="24"/>
          <w:lang w:val="en-GB"/>
        </w:rPr>
        <w:br w:type="page"/>
      </w:r>
    </w:p>
    <w:p w:rsidR="00341BD8" w:rsidRDefault="00F7028B" w:rsidP="00700583">
      <w:pPr>
        <w:rPr>
          <w:sz w:val="24"/>
          <w:lang w:val="en-GB"/>
        </w:rPr>
      </w:pPr>
      <w:r w:rsidRPr="00F7028B">
        <w:rPr>
          <w:sz w:val="24"/>
          <w:lang w:val="en-GB"/>
        </w:rPr>
        <w:drawing>
          <wp:inline distT="0" distB="0" distL="0" distR="0" wp14:anchorId="103F5CA6" wp14:editId="49EE9C89">
            <wp:extent cx="5731510" cy="24130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0D" w:rsidRDefault="00813A0D" w:rsidP="00700583">
      <w:pPr>
        <w:rPr>
          <w:sz w:val="24"/>
          <w:lang w:val="en-GB"/>
        </w:rPr>
      </w:pPr>
      <w:r w:rsidRPr="00813A0D">
        <w:rPr>
          <w:sz w:val="24"/>
          <w:lang w:val="en-GB"/>
        </w:rPr>
        <w:drawing>
          <wp:inline distT="0" distB="0" distL="0" distR="0" wp14:anchorId="4209B4BD" wp14:editId="7055A404">
            <wp:extent cx="5731510" cy="24072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C5" w:rsidRDefault="00085FC5">
      <w:pPr>
        <w:rPr>
          <w:sz w:val="24"/>
          <w:lang w:val="en-GB"/>
        </w:rPr>
      </w:pPr>
      <w:r>
        <w:rPr>
          <w:sz w:val="24"/>
          <w:lang w:val="en-GB"/>
        </w:rPr>
        <w:br w:type="page"/>
      </w:r>
    </w:p>
    <w:p w:rsidR="00085FC5" w:rsidRDefault="00085FC5" w:rsidP="00085FC5">
      <w:pPr>
        <w:rPr>
          <w:sz w:val="24"/>
          <w:lang w:val="en-GB"/>
        </w:rPr>
      </w:pPr>
      <w:r>
        <w:rPr>
          <w:sz w:val="24"/>
          <w:lang w:val="en-GB"/>
        </w:rPr>
        <w:t>Visualizations:</w:t>
      </w:r>
    </w:p>
    <w:p w:rsidR="00085FC5" w:rsidRDefault="00085FC5" w:rsidP="00085FC5">
      <w:pPr>
        <w:rPr>
          <w:sz w:val="24"/>
          <w:lang w:val="en-GB"/>
        </w:rPr>
      </w:pPr>
      <w:r>
        <w:rPr>
          <w:sz w:val="24"/>
          <w:lang w:val="en-GB"/>
        </w:rPr>
        <w:t>Expt 10</w:t>
      </w:r>
    </w:p>
    <w:p w:rsidR="00085FC5" w:rsidRDefault="005A0D22" w:rsidP="00085FC5">
      <w:pPr>
        <w:rPr>
          <w:sz w:val="24"/>
          <w:lang w:val="en-GB"/>
        </w:rPr>
      </w:pPr>
      <w:r w:rsidRPr="005A0D22">
        <w:rPr>
          <w:sz w:val="24"/>
          <w:lang w:val="en-GB"/>
        </w:rPr>
        <w:drawing>
          <wp:inline distT="0" distB="0" distL="0" distR="0" wp14:anchorId="274F2606" wp14:editId="586463ED">
            <wp:extent cx="5731510" cy="24345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D22" w:rsidRDefault="00894AD6" w:rsidP="00085FC5">
      <w:pPr>
        <w:rPr>
          <w:sz w:val="24"/>
          <w:lang w:val="en-GB"/>
        </w:rPr>
      </w:pPr>
      <w:r w:rsidRPr="00894AD6">
        <w:rPr>
          <w:sz w:val="24"/>
          <w:lang w:val="en-GB"/>
        </w:rPr>
        <w:drawing>
          <wp:inline distT="0" distB="0" distL="0" distR="0" wp14:anchorId="7F28DF05" wp14:editId="0735EB1E">
            <wp:extent cx="5731510" cy="24263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D6" w:rsidRDefault="00440500" w:rsidP="00085FC5">
      <w:pPr>
        <w:rPr>
          <w:sz w:val="24"/>
          <w:lang w:val="en-GB"/>
        </w:rPr>
      </w:pPr>
      <w:r w:rsidRPr="00440500">
        <w:rPr>
          <w:sz w:val="24"/>
          <w:lang w:val="en-GB"/>
        </w:rPr>
        <w:drawing>
          <wp:inline distT="0" distB="0" distL="0" distR="0" wp14:anchorId="351D87EA" wp14:editId="09C3168A">
            <wp:extent cx="5731510" cy="24815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00" w:rsidRDefault="00CD31DC" w:rsidP="00085FC5">
      <w:pPr>
        <w:rPr>
          <w:sz w:val="24"/>
          <w:lang w:val="en-GB"/>
        </w:rPr>
      </w:pPr>
      <w:r w:rsidRPr="00CD31DC">
        <w:rPr>
          <w:sz w:val="24"/>
          <w:lang w:val="en-GB"/>
        </w:rPr>
        <w:drawing>
          <wp:inline distT="0" distB="0" distL="0" distR="0" wp14:anchorId="308DF169" wp14:editId="2E8CF636">
            <wp:extent cx="5731510" cy="24161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DC" w:rsidRDefault="00F11EA7" w:rsidP="00085FC5">
      <w:pPr>
        <w:rPr>
          <w:sz w:val="24"/>
          <w:lang w:val="en-GB"/>
        </w:rPr>
      </w:pPr>
      <w:r w:rsidRPr="00F11EA7">
        <w:rPr>
          <w:sz w:val="24"/>
          <w:lang w:val="en-GB"/>
        </w:rPr>
        <w:drawing>
          <wp:inline distT="0" distB="0" distL="0" distR="0" wp14:anchorId="096BF712" wp14:editId="4A4E0A69">
            <wp:extent cx="5731510" cy="24409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EA7" w:rsidRDefault="006A03D7" w:rsidP="00085FC5">
      <w:pPr>
        <w:rPr>
          <w:sz w:val="24"/>
          <w:lang w:val="en-GB"/>
        </w:rPr>
      </w:pPr>
      <w:r w:rsidRPr="006A03D7">
        <w:rPr>
          <w:sz w:val="24"/>
          <w:lang w:val="en-GB"/>
        </w:rPr>
        <w:drawing>
          <wp:inline distT="0" distB="0" distL="0" distR="0" wp14:anchorId="0C552A87" wp14:editId="32AEC93E">
            <wp:extent cx="5731510" cy="24072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3D7" w:rsidRDefault="00031D38" w:rsidP="00085FC5">
      <w:pPr>
        <w:rPr>
          <w:sz w:val="24"/>
          <w:lang w:val="en-GB"/>
        </w:rPr>
      </w:pPr>
      <w:r w:rsidRPr="00031D38">
        <w:rPr>
          <w:sz w:val="24"/>
          <w:lang w:val="en-GB"/>
        </w:rPr>
        <w:drawing>
          <wp:inline distT="0" distB="0" distL="0" distR="0" wp14:anchorId="2E4248F4" wp14:editId="0FB01AE2">
            <wp:extent cx="5731510" cy="24377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D38" w:rsidRDefault="00031D38" w:rsidP="00085FC5">
      <w:pPr>
        <w:rPr>
          <w:sz w:val="24"/>
          <w:lang w:val="en-GB"/>
        </w:rPr>
      </w:pPr>
      <w:bookmarkStart w:id="0" w:name="_GoBack"/>
      <w:bookmarkEnd w:id="0"/>
    </w:p>
    <w:p w:rsidR="00F7028B" w:rsidRPr="00700583" w:rsidRDefault="00F7028B" w:rsidP="00700583">
      <w:pPr>
        <w:rPr>
          <w:sz w:val="24"/>
          <w:lang w:val="en-GB"/>
        </w:rPr>
      </w:pPr>
    </w:p>
    <w:sectPr w:rsidR="00F7028B" w:rsidRPr="007005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583"/>
    <w:rsid w:val="00012C2E"/>
    <w:rsid w:val="00031D38"/>
    <w:rsid w:val="00042E67"/>
    <w:rsid w:val="00050606"/>
    <w:rsid w:val="000767E0"/>
    <w:rsid w:val="00085FC5"/>
    <w:rsid w:val="000C17CB"/>
    <w:rsid w:val="000E6672"/>
    <w:rsid w:val="001252C5"/>
    <w:rsid w:val="00132DC2"/>
    <w:rsid w:val="00161DBC"/>
    <w:rsid w:val="001F0AA5"/>
    <w:rsid w:val="00286B15"/>
    <w:rsid w:val="002D6E73"/>
    <w:rsid w:val="00341BD8"/>
    <w:rsid w:val="00353BF5"/>
    <w:rsid w:val="003820A9"/>
    <w:rsid w:val="003A3717"/>
    <w:rsid w:val="003D1838"/>
    <w:rsid w:val="00417A78"/>
    <w:rsid w:val="0042241B"/>
    <w:rsid w:val="00440500"/>
    <w:rsid w:val="0049676D"/>
    <w:rsid w:val="004A085F"/>
    <w:rsid w:val="004B523A"/>
    <w:rsid w:val="004F6E88"/>
    <w:rsid w:val="00533EBB"/>
    <w:rsid w:val="005373A9"/>
    <w:rsid w:val="005537AB"/>
    <w:rsid w:val="005A0D22"/>
    <w:rsid w:val="005A582D"/>
    <w:rsid w:val="005B6FBD"/>
    <w:rsid w:val="006A03D7"/>
    <w:rsid w:val="00700583"/>
    <w:rsid w:val="007470EC"/>
    <w:rsid w:val="007D5227"/>
    <w:rsid w:val="007F0D07"/>
    <w:rsid w:val="00813A0D"/>
    <w:rsid w:val="00870555"/>
    <w:rsid w:val="00890D1F"/>
    <w:rsid w:val="00894AD6"/>
    <w:rsid w:val="008B63DA"/>
    <w:rsid w:val="008D61F2"/>
    <w:rsid w:val="00917BB3"/>
    <w:rsid w:val="00955726"/>
    <w:rsid w:val="0099004E"/>
    <w:rsid w:val="00996923"/>
    <w:rsid w:val="009F65CE"/>
    <w:rsid w:val="00B166BD"/>
    <w:rsid w:val="00B60EC6"/>
    <w:rsid w:val="00B836FC"/>
    <w:rsid w:val="00B86AE7"/>
    <w:rsid w:val="00C204C8"/>
    <w:rsid w:val="00CC0236"/>
    <w:rsid w:val="00CD31DC"/>
    <w:rsid w:val="00CD74BE"/>
    <w:rsid w:val="00D10969"/>
    <w:rsid w:val="00D12779"/>
    <w:rsid w:val="00D30F63"/>
    <w:rsid w:val="00DA374A"/>
    <w:rsid w:val="00DB6DA9"/>
    <w:rsid w:val="00E56856"/>
    <w:rsid w:val="00EB441A"/>
    <w:rsid w:val="00ED478E"/>
    <w:rsid w:val="00F11EA7"/>
    <w:rsid w:val="00F2351C"/>
    <w:rsid w:val="00F7028B"/>
    <w:rsid w:val="00FD7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24AF3"/>
  <w15:chartTrackingRefBased/>
  <w15:docId w15:val="{1D83014F-8314-496D-81C3-81CA38FDF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5FC5"/>
  </w:style>
  <w:style w:type="paragraph" w:styleId="Heading2">
    <w:name w:val="heading 2"/>
    <w:basedOn w:val="Normal"/>
    <w:link w:val="Heading2Char"/>
    <w:uiPriority w:val="9"/>
    <w:qFormat/>
    <w:rsid w:val="007005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058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unhideWhenUsed/>
    <w:rsid w:val="0070058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00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04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0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5801">
                  <w:marLeft w:val="0"/>
                  <w:marRight w:val="0"/>
                  <w:marTop w:val="18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8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78726">
              <w:marLeft w:val="0"/>
              <w:marRight w:val="0"/>
              <w:marTop w:val="18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18658">
              <w:marLeft w:val="0"/>
              <w:marRight w:val="0"/>
              <w:marTop w:val="18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204</Words>
  <Characters>1167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Link of dataset used *</vt:lpstr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135</cp:revision>
  <cp:lastPrinted>2024-11-12T06:26:00Z</cp:lastPrinted>
  <dcterms:created xsi:type="dcterms:W3CDTF">2024-11-12T05:45:00Z</dcterms:created>
  <dcterms:modified xsi:type="dcterms:W3CDTF">2024-11-12T06:37:00Z</dcterms:modified>
</cp:coreProperties>
</file>