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03F8" w14:textId="77777777" w:rsidR="00A0096E" w:rsidRPr="004A53CD" w:rsidRDefault="00A0096E" w:rsidP="00A0096E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>Albany County Human Services Department Evaluation</w:t>
      </w:r>
    </w:p>
    <w:p w14:paraId="497D2DD0" w14:textId="77777777" w:rsidR="00A0096E" w:rsidRPr="00E235EA" w:rsidRDefault="00A0096E" w:rsidP="00A0096E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The Center for Human Services Research (CHSR) conduct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an evaluation of six human service departments within Albany County: </w:t>
      </w:r>
      <w:hyperlink r:id="rId8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Department of Social Services</w:t>
        </w:r>
      </w:hyperlink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, </w:t>
      </w:r>
      <w:hyperlink r:id="rId9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Department of Probation</w:t>
        </w:r>
      </w:hyperlink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, </w:t>
      </w:r>
      <w:hyperlink r:id="rId10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Department of Health</w:t>
        </w:r>
      </w:hyperlink>
      <w:r w:rsidRPr="00E235EA">
        <w:rPr>
          <w:rFonts w:ascii="Roboto Condensed" w:eastAsia="Times New Roman" w:hAnsi="Roboto Condensed" w:cs="Times New Roman"/>
          <w:color w:val="7030A0"/>
          <w:sz w:val="24"/>
          <w:szCs w:val="24"/>
        </w:rPr>
        <w:t>, </w:t>
      </w:r>
      <w:hyperlink r:id="rId11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Department of Mental Health</w:t>
        </w:r>
      </w:hyperlink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, </w:t>
      </w:r>
      <w:hyperlink r:id="rId12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Department for Aging</w:t>
        </w:r>
      </w:hyperlink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, and </w:t>
      </w:r>
      <w:hyperlink r:id="rId13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Department for Children, Youth, and Families</w:t>
        </w:r>
      </w:hyperlink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.</w:t>
      </w:r>
    </w:p>
    <w:p w14:paraId="625373E7" w14:textId="77777777" w:rsidR="00A0096E" w:rsidRPr="00EE3937" w:rsidRDefault="00A0096E" w:rsidP="00A0096E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bookmarkStart w:id="0" w:name="_Hlk83887998"/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bookmarkEnd w:id="0"/>
    <w:p w14:paraId="369261F9" w14:textId="081144B1" w:rsidR="00A0096E" w:rsidRPr="00E235EA" w:rsidRDefault="00A0096E" w:rsidP="00A0096E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The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evaluation conducted by CHSR aimed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to provide county leadership with an assessment of the operations of six county-level human services departments. Utilizing a comprehensive document review, interviews with departmental leaders, and a staff survey, CHSR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develop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an organizational structure of each department, logic models to outline departmental goals and objectives, and benchmark measures to assist departments in monitoring outcomes on a yearly basis.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A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dditionally, the evaluation gather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data and feedback regarding each department’s engagement in activities designed to increase equity among the residents of Albany County. This data w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as to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be used by the county to develop a strategic plan related to a county-wide equity agenda.</w:t>
      </w:r>
    </w:p>
    <w:p w14:paraId="28C56D5E" w14:textId="19850083" w:rsidR="00A0096E" w:rsidRDefault="00A0096E" w:rsidP="00A0096E">
      <w:pPr>
        <w:rPr>
          <w:rFonts w:ascii="Roboto Condensed" w:eastAsia="Times New Roman" w:hAnsi="Roboto Condensed" w:cs="Arial"/>
          <w:color w:val="333333"/>
          <w:sz w:val="18"/>
          <w:szCs w:val="18"/>
        </w:rPr>
      </w:pPr>
    </w:p>
    <w:p w14:paraId="15FC41EE" w14:textId="7F8BF7E7" w:rsidR="00C80CFB" w:rsidRPr="00500780" w:rsidRDefault="00C80CFB" w:rsidP="00500780"/>
    <w:sectPr w:rsidR="00C80CFB" w:rsidRPr="0050078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51D89"/>
    <w:rsid w:val="0006031A"/>
    <w:rsid w:val="000960A2"/>
    <w:rsid w:val="000A2747"/>
    <w:rsid w:val="000B26D7"/>
    <w:rsid w:val="000C0B60"/>
    <w:rsid w:val="000D55D3"/>
    <w:rsid w:val="00100A56"/>
    <w:rsid w:val="001162BD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B63CC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96085"/>
    <w:rsid w:val="004A266C"/>
    <w:rsid w:val="004A53CD"/>
    <w:rsid w:val="004C0792"/>
    <w:rsid w:val="004F5ADB"/>
    <w:rsid w:val="00500322"/>
    <w:rsid w:val="00500780"/>
    <w:rsid w:val="00573A26"/>
    <w:rsid w:val="0057520D"/>
    <w:rsid w:val="0058190B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C7B0E"/>
    <w:rsid w:val="007E2447"/>
    <w:rsid w:val="007E500A"/>
    <w:rsid w:val="007E534D"/>
    <w:rsid w:val="007F4C3A"/>
    <w:rsid w:val="00801C88"/>
    <w:rsid w:val="00822B79"/>
    <w:rsid w:val="0082334C"/>
    <w:rsid w:val="008302AB"/>
    <w:rsid w:val="00834D70"/>
    <w:rsid w:val="00855A4C"/>
    <w:rsid w:val="00856FEF"/>
    <w:rsid w:val="00875479"/>
    <w:rsid w:val="0089307A"/>
    <w:rsid w:val="008A78A2"/>
    <w:rsid w:val="008D30E8"/>
    <w:rsid w:val="008D35F6"/>
    <w:rsid w:val="008E1AD9"/>
    <w:rsid w:val="008E618D"/>
    <w:rsid w:val="00963447"/>
    <w:rsid w:val="009643C4"/>
    <w:rsid w:val="00981BB5"/>
    <w:rsid w:val="00983885"/>
    <w:rsid w:val="00984D82"/>
    <w:rsid w:val="00985F01"/>
    <w:rsid w:val="00994385"/>
    <w:rsid w:val="00997B22"/>
    <w:rsid w:val="009B68A4"/>
    <w:rsid w:val="009B7280"/>
    <w:rsid w:val="009C4950"/>
    <w:rsid w:val="00A0096E"/>
    <w:rsid w:val="00A074A2"/>
    <w:rsid w:val="00A50D69"/>
    <w:rsid w:val="00AB1EF2"/>
    <w:rsid w:val="00AF2FAA"/>
    <w:rsid w:val="00AF5E2A"/>
    <w:rsid w:val="00B02519"/>
    <w:rsid w:val="00B4447E"/>
    <w:rsid w:val="00B5640E"/>
    <w:rsid w:val="00B7139D"/>
    <w:rsid w:val="00BC265C"/>
    <w:rsid w:val="00BC4FC8"/>
    <w:rsid w:val="00BE7CC1"/>
    <w:rsid w:val="00C05127"/>
    <w:rsid w:val="00C30A10"/>
    <w:rsid w:val="00C60328"/>
    <w:rsid w:val="00C8082B"/>
    <w:rsid w:val="00C80CFB"/>
    <w:rsid w:val="00CA4883"/>
    <w:rsid w:val="00CD334B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E06219"/>
    <w:rsid w:val="00E20A03"/>
    <w:rsid w:val="00E235EA"/>
    <w:rsid w:val="00E54BB0"/>
    <w:rsid w:val="00EC1EEB"/>
    <w:rsid w:val="00EE0500"/>
    <w:rsid w:val="00EE3937"/>
    <w:rsid w:val="00EF603B"/>
    <w:rsid w:val="00EF74D1"/>
    <w:rsid w:val="00F037B6"/>
    <w:rsid w:val="00F1338E"/>
    <w:rsid w:val="00F252CC"/>
    <w:rsid w:val="00F430B8"/>
    <w:rsid w:val="00F67906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96E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banycounty.com/Government/Departments/DepartmentofSocialServices.aspx" TargetMode="External"/><Relationship Id="rId13" Type="http://schemas.openxmlformats.org/officeDocument/2006/relationships/hyperlink" Target="http://www.albanycounty.com/Government/Departments/DepartmentforChildrenYouthandFamilies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lbanycounty.com/Government/Departments/DepartmentForAging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banycounty.com/Government/Departments/DepartmentofMentalHealth.asp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albanycounty.com/Government/Departments/DepartmentofHealth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lbanycounty.com/Government/Departments/DepartmentofProbation.asp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2022-04-28T16:55:00Z</cp:lastPrinted>
  <dcterms:created xsi:type="dcterms:W3CDTF">2022-04-28T16:56:00Z</dcterms:created>
  <dcterms:modified xsi:type="dcterms:W3CDTF">2022-04-28T16:56:00Z</dcterms:modified>
</cp:coreProperties>
</file>