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5D8C2" w14:textId="77777777" w:rsidR="00E914E0" w:rsidRPr="003B1924" w:rsidRDefault="00E914E0" w:rsidP="00E914E0">
      <w:pPr>
        <w:shd w:val="clear" w:color="auto" w:fill="46166B"/>
        <w:spacing w:after="150" w:line="300" w:lineRule="atLeast"/>
        <w:ind w:left="-240" w:right="-315"/>
        <w:jc w:val="center"/>
        <w:outlineLvl w:val="0"/>
        <w:rPr>
          <w:rFonts w:ascii="Roboto Condensed" w:hAnsi="Roboto Condensed"/>
          <w:b/>
          <w:bCs/>
          <w:noProof/>
          <w:sz w:val="36"/>
          <w:szCs w:val="36"/>
        </w:rPr>
      </w:pPr>
      <w:r>
        <w:rPr>
          <w:rFonts w:ascii="Roboto Condensed" w:hAnsi="Roboto Condensed"/>
          <w:b/>
          <w:bCs/>
          <w:noProof/>
          <w:sz w:val="36"/>
          <w:szCs w:val="36"/>
        </w:rPr>
        <w:t>Rural Law Initiative Collaboration</w:t>
      </w:r>
    </w:p>
    <w:p w14:paraId="14596A17" w14:textId="77777777" w:rsidR="00E914E0" w:rsidRPr="00E235EA" w:rsidRDefault="00E914E0" w:rsidP="00E914E0">
      <w:pPr>
        <w:spacing w:after="300" w:line="320" w:lineRule="atLeast"/>
        <w:rPr>
          <w:rFonts w:ascii="Roboto Condensed" w:eastAsia="Times New Roman" w:hAnsi="Roboto Condensed" w:cs="Arial"/>
          <w:color w:val="57357E"/>
          <w:sz w:val="24"/>
          <w:szCs w:val="24"/>
        </w:rPr>
      </w:pPr>
      <w:r>
        <w:rPr>
          <w:rFonts w:ascii="Roboto Condensed" w:eastAsia="Times New Roman" w:hAnsi="Roboto Condensed" w:cs="Arial"/>
          <w:sz w:val="24"/>
          <w:szCs w:val="24"/>
        </w:rPr>
        <w:t>The Center for Human Services Research (</w:t>
      </w:r>
      <w:r w:rsidRPr="00E235EA">
        <w:rPr>
          <w:rFonts w:ascii="Roboto Condensed" w:eastAsia="Times New Roman" w:hAnsi="Roboto Condensed" w:cs="Arial"/>
          <w:sz w:val="24"/>
          <w:szCs w:val="24"/>
        </w:rPr>
        <w:t>CHSR</w:t>
      </w:r>
      <w:r>
        <w:rPr>
          <w:rFonts w:ascii="Roboto Condensed" w:eastAsia="Times New Roman" w:hAnsi="Roboto Condensed" w:cs="Arial"/>
          <w:sz w:val="24"/>
          <w:szCs w:val="24"/>
        </w:rPr>
        <w:t>)</w:t>
      </w:r>
      <w:r w:rsidRPr="00E235EA">
        <w:rPr>
          <w:rFonts w:ascii="Roboto Condensed" w:eastAsia="Times New Roman" w:hAnsi="Roboto Condensed" w:cs="Arial"/>
          <w:sz w:val="24"/>
          <w:szCs w:val="24"/>
        </w:rPr>
        <w:t xml:space="preserve"> </w:t>
      </w:r>
      <w:r>
        <w:rPr>
          <w:rFonts w:ascii="Roboto Condensed" w:eastAsia="Times New Roman" w:hAnsi="Roboto Condensed" w:cs="Arial"/>
          <w:sz w:val="24"/>
          <w:szCs w:val="24"/>
        </w:rPr>
        <w:t xml:space="preserve">contracted </w:t>
      </w:r>
      <w:r w:rsidRPr="00E235EA">
        <w:rPr>
          <w:rFonts w:ascii="Roboto Condensed" w:eastAsia="Times New Roman" w:hAnsi="Roboto Condensed" w:cs="Arial"/>
          <w:sz w:val="24"/>
          <w:szCs w:val="24"/>
        </w:rPr>
        <w:t xml:space="preserve">with the Government Law Center at Albany Law School in a project to understand the dearth of available legal services in rural areas. This project was part of a collaboration between the </w:t>
      </w:r>
      <w:hyperlink r:id="rId8" w:tgtFrame="_blank" w:history="1">
        <w:r w:rsidRPr="00985F01">
          <w:rPr>
            <w:rFonts w:ascii="Roboto Condensed" w:eastAsia="Times New Roman" w:hAnsi="Roboto Condensed" w:cs="Arial"/>
            <w:b/>
            <w:bCs/>
            <w:color w:val="7030A0"/>
            <w:sz w:val="24"/>
            <w:szCs w:val="24"/>
            <w:u w:val="single"/>
          </w:rPr>
          <w:t>Government Law Center’s Rural Law Initiative</w:t>
        </w:r>
      </w:hyperlink>
      <w:r w:rsidRPr="00E235EA">
        <w:rPr>
          <w:rFonts w:ascii="Roboto Condensed" w:eastAsia="Times New Roman" w:hAnsi="Roboto Condensed" w:cs="Arial"/>
          <w:color w:val="57357E"/>
          <w:sz w:val="24"/>
          <w:szCs w:val="24"/>
        </w:rPr>
        <w:t> </w:t>
      </w:r>
      <w:r w:rsidRPr="00E235EA">
        <w:rPr>
          <w:rFonts w:ascii="Roboto Condensed" w:eastAsia="Times New Roman" w:hAnsi="Roboto Condensed" w:cs="Arial"/>
          <w:sz w:val="24"/>
          <w:szCs w:val="24"/>
        </w:rPr>
        <w:t>and</w:t>
      </w:r>
      <w:r w:rsidRPr="00E235EA">
        <w:rPr>
          <w:rFonts w:ascii="Roboto Condensed" w:eastAsia="Times New Roman" w:hAnsi="Roboto Condensed" w:cs="Arial"/>
          <w:color w:val="57357E"/>
          <w:sz w:val="24"/>
          <w:szCs w:val="24"/>
        </w:rPr>
        <w:t> </w:t>
      </w:r>
      <w:hyperlink r:id="rId9" w:tgtFrame="_blank" w:history="1">
        <w:r w:rsidRPr="00985F01">
          <w:rPr>
            <w:rFonts w:ascii="Roboto Condensed" w:eastAsia="Times New Roman" w:hAnsi="Roboto Condensed" w:cs="Arial"/>
            <w:b/>
            <w:bCs/>
            <w:color w:val="7030A0"/>
            <w:sz w:val="24"/>
            <w:szCs w:val="24"/>
            <w:u w:val="single"/>
          </w:rPr>
          <w:t>SUNY Cobleskill’s Institute for Rural Vitality</w:t>
        </w:r>
      </w:hyperlink>
      <w:r w:rsidRPr="00E235EA">
        <w:rPr>
          <w:rFonts w:ascii="Roboto Condensed" w:eastAsia="Times New Roman" w:hAnsi="Roboto Condensed" w:cs="Arial"/>
          <w:color w:val="57357E"/>
          <w:sz w:val="24"/>
          <w:szCs w:val="24"/>
        </w:rPr>
        <w:t>.</w:t>
      </w:r>
    </w:p>
    <w:p w14:paraId="45479F24" w14:textId="77777777" w:rsidR="00E914E0" w:rsidRPr="00EE3937" w:rsidRDefault="00E914E0" w:rsidP="00E914E0">
      <w:pPr>
        <w:spacing w:after="150" w:line="300" w:lineRule="atLeast"/>
        <w:ind w:left="-240" w:right="-315"/>
        <w:outlineLvl w:val="1"/>
        <w:rPr>
          <w:rFonts w:ascii="Roboto Condensed" w:eastAsia="Times New Roman" w:hAnsi="Roboto Condensed" w:cs="Times New Roman"/>
          <w:caps/>
          <w:color w:val="46166B"/>
          <w:spacing w:val="15"/>
          <w:sz w:val="36"/>
          <w:szCs w:val="36"/>
        </w:rPr>
      </w:pPr>
      <w:r>
        <w:rPr>
          <w:rFonts w:ascii="Roboto Condensed" w:eastAsia="Times New Roman" w:hAnsi="Roboto Condensed" w:cs="Times New Roman"/>
          <w:caps/>
          <w:color w:val="46166B"/>
          <w:spacing w:val="15"/>
          <w:sz w:val="36"/>
          <w:szCs w:val="36"/>
        </w:rPr>
        <w:t>Evaluation &amp; Research</w:t>
      </w:r>
    </w:p>
    <w:p w14:paraId="67B0F70D" w14:textId="77777777" w:rsidR="00E914E0" w:rsidRDefault="00E914E0" w:rsidP="00E914E0">
      <w:pPr>
        <w:spacing w:after="300" w:line="296" w:lineRule="atLeast"/>
        <w:rPr>
          <w:rFonts w:ascii="Roboto Condensed" w:eastAsia="Times New Roman" w:hAnsi="Roboto Condensed" w:cs="Arial"/>
          <w:sz w:val="24"/>
          <w:szCs w:val="24"/>
        </w:rPr>
      </w:pPr>
      <w:r w:rsidRPr="00E235EA">
        <w:rPr>
          <w:rFonts w:ascii="Roboto Condensed" w:eastAsia="Times New Roman" w:hAnsi="Roboto Condensed" w:cs="Arial"/>
          <w:sz w:val="24"/>
          <w:szCs w:val="24"/>
        </w:rPr>
        <w:t xml:space="preserve">CHSR </w:t>
      </w:r>
      <w:r>
        <w:rPr>
          <w:rFonts w:ascii="Roboto Condensed" w:eastAsia="Times New Roman" w:hAnsi="Roboto Condensed" w:cs="Arial"/>
          <w:sz w:val="24"/>
          <w:szCs w:val="24"/>
        </w:rPr>
        <w:t>designed</w:t>
      </w:r>
      <w:r w:rsidRPr="00E235EA">
        <w:rPr>
          <w:rFonts w:ascii="Roboto Condensed" w:eastAsia="Times New Roman" w:hAnsi="Roboto Condensed" w:cs="Arial"/>
          <w:sz w:val="24"/>
          <w:szCs w:val="24"/>
        </w:rPr>
        <w:t>, dissemination, and analy</w:t>
      </w:r>
      <w:r>
        <w:rPr>
          <w:rFonts w:ascii="Roboto Condensed" w:eastAsia="Times New Roman" w:hAnsi="Roboto Condensed" w:cs="Arial"/>
          <w:sz w:val="24"/>
          <w:szCs w:val="24"/>
        </w:rPr>
        <w:t>zed</w:t>
      </w:r>
      <w:r w:rsidRPr="00E235EA">
        <w:rPr>
          <w:rFonts w:ascii="Roboto Condensed" w:eastAsia="Times New Roman" w:hAnsi="Roboto Condensed" w:cs="Arial"/>
          <w:sz w:val="24"/>
          <w:szCs w:val="24"/>
        </w:rPr>
        <w:t xml:space="preserve"> a multi-mode survey of attorneys in rural New York</w:t>
      </w:r>
      <w:r>
        <w:rPr>
          <w:rFonts w:ascii="Roboto Condensed" w:eastAsia="Times New Roman" w:hAnsi="Roboto Condensed" w:cs="Arial"/>
          <w:sz w:val="24"/>
          <w:szCs w:val="24"/>
        </w:rPr>
        <w:t xml:space="preserve"> to</w:t>
      </w:r>
      <w:r w:rsidRPr="00E235EA">
        <w:rPr>
          <w:rFonts w:ascii="Roboto Condensed" w:eastAsia="Times New Roman" w:hAnsi="Roboto Condensed" w:cs="Arial"/>
          <w:sz w:val="24"/>
          <w:szCs w:val="24"/>
        </w:rPr>
        <w:t xml:space="preserve"> inform</w:t>
      </w:r>
      <w:r>
        <w:rPr>
          <w:rFonts w:ascii="Roboto Condensed" w:eastAsia="Times New Roman" w:hAnsi="Roboto Condensed" w:cs="Arial"/>
          <w:sz w:val="24"/>
          <w:szCs w:val="24"/>
        </w:rPr>
        <w:t xml:space="preserve"> </w:t>
      </w:r>
      <w:r w:rsidRPr="00E235EA">
        <w:rPr>
          <w:rFonts w:ascii="Roboto Condensed" w:eastAsia="Times New Roman" w:hAnsi="Roboto Condensed" w:cs="Arial"/>
          <w:sz w:val="24"/>
          <w:szCs w:val="24"/>
        </w:rPr>
        <w:t>the current status of rural legal practice.</w:t>
      </w:r>
    </w:p>
    <w:p w14:paraId="15FC41EE" w14:textId="40E557A3" w:rsidR="00C80CFB" w:rsidRPr="007871D2" w:rsidRDefault="00C80CFB" w:rsidP="007871D2"/>
    <w:sectPr w:rsidR="00C80CFB" w:rsidRPr="007871D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8A907" w14:textId="77777777" w:rsidR="00440381" w:rsidRDefault="00440381" w:rsidP="00CF745D">
      <w:pPr>
        <w:spacing w:after="0" w:line="240" w:lineRule="auto"/>
      </w:pPr>
      <w:r>
        <w:separator/>
      </w:r>
    </w:p>
  </w:endnote>
  <w:endnote w:type="continuationSeparator" w:id="0">
    <w:p w14:paraId="59EACB99" w14:textId="77777777" w:rsidR="00440381" w:rsidRDefault="00440381" w:rsidP="00CF7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Condensed">
    <w:altName w:val="Roboto Condensed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3FF4A" w14:textId="0C42A28C" w:rsidR="00E235EA" w:rsidRDefault="00E235EA">
    <w:pPr>
      <w:pStyle w:val="Footer"/>
    </w:pPr>
    <w:r>
      <w:ptab w:relativeTo="margin" w:alignment="center" w:leader="none"/>
    </w:r>
    <w:r>
      <w:ptab w:relativeTo="margin" w:alignment="right" w:leader="none"/>
    </w:r>
    <w:r>
      <w:t xml:space="preserve">Archive Date: </w:t>
    </w:r>
    <w:r w:rsidR="00280C3B">
      <w:t>September 29</w:t>
    </w:r>
    <w:r w:rsidR="00280C3B" w:rsidRPr="00280C3B">
      <w:rPr>
        <w:vertAlign w:val="superscript"/>
      </w:rPr>
      <w:t>th</w:t>
    </w:r>
    <w:r w:rsidR="00280C3B">
      <w:t>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9E54B" w14:textId="77777777" w:rsidR="00440381" w:rsidRDefault="00440381" w:rsidP="00CF745D">
      <w:pPr>
        <w:spacing w:after="0" w:line="240" w:lineRule="auto"/>
      </w:pPr>
      <w:r>
        <w:separator/>
      </w:r>
    </w:p>
  </w:footnote>
  <w:footnote w:type="continuationSeparator" w:id="0">
    <w:p w14:paraId="665BCB4C" w14:textId="77777777" w:rsidR="00440381" w:rsidRDefault="00440381" w:rsidP="00CF74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04B7D" w14:textId="0348C21F" w:rsidR="00CF745D" w:rsidRDefault="00AF5E2A">
    <w:pPr>
      <w:pStyle w:val="Header"/>
    </w:pPr>
    <w:r>
      <w:rPr>
        <w:noProof/>
      </w:rPr>
      <w:drawing>
        <wp:inline distT="0" distB="0" distL="0" distR="0" wp14:anchorId="48053953" wp14:editId="07C12E12">
          <wp:extent cx="5943600" cy="923925"/>
          <wp:effectExtent l="0" t="0" r="0" b="9525"/>
          <wp:docPr id="3" name="Picture 3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923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94BC6C0" w14:textId="77777777" w:rsidR="002166EF" w:rsidRDefault="002166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08AD"/>
    <w:multiLevelType w:val="multilevel"/>
    <w:tmpl w:val="2B24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617B29"/>
    <w:multiLevelType w:val="multilevel"/>
    <w:tmpl w:val="323E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9C5538"/>
    <w:multiLevelType w:val="multilevel"/>
    <w:tmpl w:val="37EC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65CF9"/>
    <w:multiLevelType w:val="multilevel"/>
    <w:tmpl w:val="2D5A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7C180B"/>
    <w:multiLevelType w:val="multilevel"/>
    <w:tmpl w:val="16D0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6702FC"/>
    <w:multiLevelType w:val="multilevel"/>
    <w:tmpl w:val="3A4CC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3C7988"/>
    <w:multiLevelType w:val="multilevel"/>
    <w:tmpl w:val="65B8C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5628AB"/>
    <w:multiLevelType w:val="multilevel"/>
    <w:tmpl w:val="AA3A00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12A03DD6"/>
    <w:multiLevelType w:val="multilevel"/>
    <w:tmpl w:val="EEAAA3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18F06C77"/>
    <w:multiLevelType w:val="multilevel"/>
    <w:tmpl w:val="A87C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8D1537"/>
    <w:multiLevelType w:val="multilevel"/>
    <w:tmpl w:val="2FAC2A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0AD5348"/>
    <w:multiLevelType w:val="multilevel"/>
    <w:tmpl w:val="88964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15279D"/>
    <w:multiLevelType w:val="multilevel"/>
    <w:tmpl w:val="B4D62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B12B5A"/>
    <w:multiLevelType w:val="multilevel"/>
    <w:tmpl w:val="CCFA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5936EE"/>
    <w:multiLevelType w:val="multilevel"/>
    <w:tmpl w:val="FD66C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981E5E"/>
    <w:multiLevelType w:val="multilevel"/>
    <w:tmpl w:val="51F81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3A2CFA"/>
    <w:multiLevelType w:val="multilevel"/>
    <w:tmpl w:val="5DE46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341D1A"/>
    <w:multiLevelType w:val="multilevel"/>
    <w:tmpl w:val="696A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737DE4"/>
    <w:multiLevelType w:val="multilevel"/>
    <w:tmpl w:val="E7B23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012085"/>
    <w:multiLevelType w:val="multilevel"/>
    <w:tmpl w:val="7EB6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1D0B23"/>
    <w:multiLevelType w:val="hybridMultilevel"/>
    <w:tmpl w:val="FF0AE5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E263B9"/>
    <w:multiLevelType w:val="multilevel"/>
    <w:tmpl w:val="F5D45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351D56"/>
    <w:multiLevelType w:val="multilevel"/>
    <w:tmpl w:val="3DF2EE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5A4F5929"/>
    <w:multiLevelType w:val="multilevel"/>
    <w:tmpl w:val="8E9A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5B1C73"/>
    <w:multiLevelType w:val="multilevel"/>
    <w:tmpl w:val="17322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8042C3"/>
    <w:multiLevelType w:val="hybridMultilevel"/>
    <w:tmpl w:val="FC1E9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2E3909"/>
    <w:multiLevelType w:val="multilevel"/>
    <w:tmpl w:val="A3DE1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2421A4"/>
    <w:multiLevelType w:val="multilevel"/>
    <w:tmpl w:val="ADBC8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2D6CBB"/>
    <w:multiLevelType w:val="multilevel"/>
    <w:tmpl w:val="38DE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FA3EA9"/>
    <w:multiLevelType w:val="multilevel"/>
    <w:tmpl w:val="4A6C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570AF4"/>
    <w:multiLevelType w:val="multilevel"/>
    <w:tmpl w:val="E8EA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651487"/>
    <w:multiLevelType w:val="multilevel"/>
    <w:tmpl w:val="79844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B103A2"/>
    <w:multiLevelType w:val="multilevel"/>
    <w:tmpl w:val="08BC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90575B"/>
    <w:multiLevelType w:val="multilevel"/>
    <w:tmpl w:val="F1FE6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3E662A"/>
    <w:multiLevelType w:val="multilevel"/>
    <w:tmpl w:val="46BAD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9"/>
  </w:num>
  <w:num w:numId="2">
    <w:abstractNumId w:val="16"/>
  </w:num>
  <w:num w:numId="3">
    <w:abstractNumId w:val="1"/>
  </w:num>
  <w:num w:numId="4">
    <w:abstractNumId w:val="3"/>
  </w:num>
  <w:num w:numId="5">
    <w:abstractNumId w:val="17"/>
  </w:num>
  <w:num w:numId="6">
    <w:abstractNumId w:val="13"/>
  </w:num>
  <w:num w:numId="7">
    <w:abstractNumId w:val="24"/>
  </w:num>
  <w:num w:numId="8">
    <w:abstractNumId w:val="23"/>
  </w:num>
  <w:num w:numId="9">
    <w:abstractNumId w:val="12"/>
  </w:num>
  <w:num w:numId="10">
    <w:abstractNumId w:val="9"/>
  </w:num>
  <w:num w:numId="11">
    <w:abstractNumId w:val="21"/>
  </w:num>
  <w:num w:numId="12">
    <w:abstractNumId w:val="15"/>
  </w:num>
  <w:num w:numId="13">
    <w:abstractNumId w:val="4"/>
  </w:num>
  <w:num w:numId="14">
    <w:abstractNumId w:val="28"/>
  </w:num>
  <w:num w:numId="15">
    <w:abstractNumId w:val="11"/>
  </w:num>
  <w:num w:numId="16">
    <w:abstractNumId w:val="27"/>
  </w:num>
  <w:num w:numId="17">
    <w:abstractNumId w:val="32"/>
  </w:num>
  <w:num w:numId="18">
    <w:abstractNumId w:val="18"/>
  </w:num>
  <w:num w:numId="19">
    <w:abstractNumId w:val="29"/>
  </w:num>
  <w:num w:numId="20">
    <w:abstractNumId w:val="5"/>
  </w:num>
  <w:num w:numId="21">
    <w:abstractNumId w:val="2"/>
  </w:num>
  <w:num w:numId="22">
    <w:abstractNumId w:val="26"/>
  </w:num>
  <w:num w:numId="23">
    <w:abstractNumId w:val="14"/>
  </w:num>
  <w:num w:numId="24">
    <w:abstractNumId w:val="33"/>
  </w:num>
  <w:num w:numId="25">
    <w:abstractNumId w:val="6"/>
  </w:num>
  <w:num w:numId="26">
    <w:abstractNumId w:val="31"/>
  </w:num>
  <w:num w:numId="27">
    <w:abstractNumId w:val="34"/>
  </w:num>
  <w:num w:numId="28">
    <w:abstractNumId w:val="8"/>
  </w:num>
  <w:num w:numId="29">
    <w:abstractNumId w:val="7"/>
  </w:num>
  <w:num w:numId="30">
    <w:abstractNumId w:val="22"/>
  </w:num>
  <w:num w:numId="31">
    <w:abstractNumId w:val="10"/>
  </w:num>
  <w:num w:numId="32">
    <w:abstractNumId w:val="0"/>
  </w:num>
  <w:num w:numId="33">
    <w:abstractNumId w:val="30"/>
  </w:num>
  <w:num w:numId="34">
    <w:abstractNumId w:val="25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328"/>
    <w:rsid w:val="00042208"/>
    <w:rsid w:val="00045091"/>
    <w:rsid w:val="00051D89"/>
    <w:rsid w:val="0005782B"/>
    <w:rsid w:val="0006031A"/>
    <w:rsid w:val="000960A2"/>
    <w:rsid w:val="000A2747"/>
    <w:rsid w:val="000B26D7"/>
    <w:rsid w:val="000C0B60"/>
    <w:rsid w:val="000D1161"/>
    <w:rsid w:val="000D55D3"/>
    <w:rsid w:val="00100A56"/>
    <w:rsid w:val="001162BD"/>
    <w:rsid w:val="00142EF7"/>
    <w:rsid w:val="0017280B"/>
    <w:rsid w:val="00177489"/>
    <w:rsid w:val="001A274D"/>
    <w:rsid w:val="001A7F81"/>
    <w:rsid w:val="001B188D"/>
    <w:rsid w:val="001B5DC8"/>
    <w:rsid w:val="001B70E5"/>
    <w:rsid w:val="001E6792"/>
    <w:rsid w:val="002166EF"/>
    <w:rsid w:val="00230ADD"/>
    <w:rsid w:val="0026723F"/>
    <w:rsid w:val="002723B5"/>
    <w:rsid w:val="00280C3B"/>
    <w:rsid w:val="00293B8C"/>
    <w:rsid w:val="00295442"/>
    <w:rsid w:val="002A03EC"/>
    <w:rsid w:val="002E0D10"/>
    <w:rsid w:val="002F2229"/>
    <w:rsid w:val="002F7FA7"/>
    <w:rsid w:val="00303951"/>
    <w:rsid w:val="003577CE"/>
    <w:rsid w:val="003724C8"/>
    <w:rsid w:val="00387AAD"/>
    <w:rsid w:val="003B1924"/>
    <w:rsid w:val="003B63CC"/>
    <w:rsid w:val="003D7A5A"/>
    <w:rsid w:val="003E4457"/>
    <w:rsid w:val="0042145D"/>
    <w:rsid w:val="00431E52"/>
    <w:rsid w:val="004372CA"/>
    <w:rsid w:val="00440381"/>
    <w:rsid w:val="00444F15"/>
    <w:rsid w:val="00450F87"/>
    <w:rsid w:val="00481A9C"/>
    <w:rsid w:val="00481E42"/>
    <w:rsid w:val="00483647"/>
    <w:rsid w:val="00496085"/>
    <w:rsid w:val="004A266C"/>
    <w:rsid w:val="004A53CD"/>
    <w:rsid w:val="004C0792"/>
    <w:rsid w:val="004F5ADB"/>
    <w:rsid w:val="00500322"/>
    <w:rsid w:val="00500780"/>
    <w:rsid w:val="005204FE"/>
    <w:rsid w:val="00532812"/>
    <w:rsid w:val="00573A26"/>
    <w:rsid w:val="0057520D"/>
    <w:rsid w:val="0058190B"/>
    <w:rsid w:val="00585104"/>
    <w:rsid w:val="005871BC"/>
    <w:rsid w:val="00594C88"/>
    <w:rsid w:val="005A23D5"/>
    <w:rsid w:val="005F0291"/>
    <w:rsid w:val="005F5FFF"/>
    <w:rsid w:val="006216BC"/>
    <w:rsid w:val="0065799A"/>
    <w:rsid w:val="006B4D45"/>
    <w:rsid w:val="006E2023"/>
    <w:rsid w:val="007036FF"/>
    <w:rsid w:val="00704874"/>
    <w:rsid w:val="00705C65"/>
    <w:rsid w:val="00721B7C"/>
    <w:rsid w:val="00735040"/>
    <w:rsid w:val="00755F39"/>
    <w:rsid w:val="0077742B"/>
    <w:rsid w:val="007871D2"/>
    <w:rsid w:val="007C7B0E"/>
    <w:rsid w:val="007E2447"/>
    <w:rsid w:val="007E2606"/>
    <w:rsid w:val="007E500A"/>
    <w:rsid w:val="007E534D"/>
    <w:rsid w:val="007F4C3A"/>
    <w:rsid w:val="00801C88"/>
    <w:rsid w:val="00805073"/>
    <w:rsid w:val="00822B79"/>
    <w:rsid w:val="0082334C"/>
    <w:rsid w:val="008302AB"/>
    <w:rsid w:val="00831995"/>
    <w:rsid w:val="00834D70"/>
    <w:rsid w:val="00855A4C"/>
    <w:rsid w:val="00856FEF"/>
    <w:rsid w:val="00875479"/>
    <w:rsid w:val="0089307A"/>
    <w:rsid w:val="008A78A2"/>
    <w:rsid w:val="008B2731"/>
    <w:rsid w:val="008C4036"/>
    <w:rsid w:val="008D30E8"/>
    <w:rsid w:val="008D35F6"/>
    <w:rsid w:val="008E1AD9"/>
    <w:rsid w:val="008E618D"/>
    <w:rsid w:val="00934BA3"/>
    <w:rsid w:val="00963447"/>
    <w:rsid w:val="009643C4"/>
    <w:rsid w:val="00981BB5"/>
    <w:rsid w:val="00983885"/>
    <w:rsid w:val="00984D82"/>
    <w:rsid w:val="00985F01"/>
    <w:rsid w:val="00994385"/>
    <w:rsid w:val="00997B22"/>
    <w:rsid w:val="009B68A4"/>
    <w:rsid w:val="009B7280"/>
    <w:rsid w:val="009C4950"/>
    <w:rsid w:val="00A0096E"/>
    <w:rsid w:val="00A074A2"/>
    <w:rsid w:val="00A50D69"/>
    <w:rsid w:val="00A71DAD"/>
    <w:rsid w:val="00AB1EF2"/>
    <w:rsid w:val="00AF2FAA"/>
    <w:rsid w:val="00AF5E2A"/>
    <w:rsid w:val="00B02519"/>
    <w:rsid w:val="00B4447E"/>
    <w:rsid w:val="00B5640E"/>
    <w:rsid w:val="00B7139D"/>
    <w:rsid w:val="00BA256E"/>
    <w:rsid w:val="00BC265C"/>
    <w:rsid w:val="00BC4FC8"/>
    <w:rsid w:val="00BE662E"/>
    <w:rsid w:val="00BE7CC1"/>
    <w:rsid w:val="00C05127"/>
    <w:rsid w:val="00C30A10"/>
    <w:rsid w:val="00C60328"/>
    <w:rsid w:val="00C8082B"/>
    <w:rsid w:val="00C80CFB"/>
    <w:rsid w:val="00CA4883"/>
    <w:rsid w:val="00CD334B"/>
    <w:rsid w:val="00CD4705"/>
    <w:rsid w:val="00CF745D"/>
    <w:rsid w:val="00D14FFF"/>
    <w:rsid w:val="00D163AA"/>
    <w:rsid w:val="00D53068"/>
    <w:rsid w:val="00D5319E"/>
    <w:rsid w:val="00D53224"/>
    <w:rsid w:val="00D57C35"/>
    <w:rsid w:val="00D6096B"/>
    <w:rsid w:val="00D94E75"/>
    <w:rsid w:val="00DB2B64"/>
    <w:rsid w:val="00DC35FE"/>
    <w:rsid w:val="00E06219"/>
    <w:rsid w:val="00E20A03"/>
    <w:rsid w:val="00E235EA"/>
    <w:rsid w:val="00E54BB0"/>
    <w:rsid w:val="00E914E0"/>
    <w:rsid w:val="00EC1EEB"/>
    <w:rsid w:val="00EE0500"/>
    <w:rsid w:val="00EE20E4"/>
    <w:rsid w:val="00EE3937"/>
    <w:rsid w:val="00EF603B"/>
    <w:rsid w:val="00EF74D1"/>
    <w:rsid w:val="00F037B6"/>
    <w:rsid w:val="00F1338E"/>
    <w:rsid w:val="00F252CC"/>
    <w:rsid w:val="00F430B8"/>
    <w:rsid w:val="00F67906"/>
    <w:rsid w:val="00FC43DF"/>
    <w:rsid w:val="00FD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A2C5EDC"/>
  <w15:chartTrackingRefBased/>
  <w15:docId w15:val="{8E644EAC-F73F-45B0-AD50-ACCBB32C4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4E0"/>
  </w:style>
  <w:style w:type="paragraph" w:styleId="Heading1">
    <w:name w:val="heading 1"/>
    <w:basedOn w:val="Normal"/>
    <w:next w:val="Normal"/>
    <w:link w:val="Heading1Char"/>
    <w:uiPriority w:val="9"/>
    <w:qFormat/>
    <w:rsid w:val="00CF74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54B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1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60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tro">
    <w:name w:val="intro"/>
    <w:basedOn w:val="DefaultParagraphFont"/>
    <w:rsid w:val="00C60328"/>
  </w:style>
  <w:style w:type="character" w:styleId="Hyperlink">
    <w:name w:val="Hyperlink"/>
    <w:basedOn w:val="DefaultParagraphFont"/>
    <w:uiPriority w:val="99"/>
    <w:unhideWhenUsed/>
    <w:rsid w:val="00C60328"/>
    <w:rPr>
      <w:color w:val="0000FF"/>
      <w:u w:val="single"/>
    </w:rPr>
  </w:style>
  <w:style w:type="paragraph" w:customStyle="1" w:styleId="purple">
    <w:name w:val="purple"/>
    <w:basedOn w:val="Normal"/>
    <w:rsid w:val="00C60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6032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54BB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UnresolvedMention">
    <w:name w:val="Unresolved Mention"/>
    <w:basedOn w:val="DefaultParagraphFont"/>
    <w:uiPriority w:val="99"/>
    <w:semiHidden/>
    <w:unhideWhenUsed/>
    <w:rsid w:val="00E54BB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1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F7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45D"/>
  </w:style>
  <w:style w:type="paragraph" w:styleId="Footer">
    <w:name w:val="footer"/>
    <w:basedOn w:val="Normal"/>
    <w:link w:val="FooterChar"/>
    <w:uiPriority w:val="99"/>
    <w:unhideWhenUsed/>
    <w:rsid w:val="00CF7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45D"/>
  </w:style>
  <w:style w:type="character" w:customStyle="1" w:styleId="Heading1Char">
    <w:name w:val="Heading 1 Char"/>
    <w:basedOn w:val="DefaultParagraphFont"/>
    <w:link w:val="Heading1"/>
    <w:uiPriority w:val="9"/>
    <w:rsid w:val="00CF74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C1EEB"/>
    <w:rPr>
      <w:rFonts w:ascii="Times New Roman" w:hAnsi="Times New Roman"/>
      <w:b/>
      <w:bCs/>
      <w:sz w:val="28"/>
    </w:rPr>
  </w:style>
  <w:style w:type="paragraph" w:styleId="ListParagraph">
    <w:name w:val="List Paragraph"/>
    <w:basedOn w:val="Normal"/>
    <w:uiPriority w:val="34"/>
    <w:qFormat/>
    <w:rsid w:val="003577C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233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33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33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33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334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37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57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237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211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41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03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6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999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27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7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93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10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111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8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00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28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75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0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819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1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88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6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59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51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696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49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93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6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96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3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55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19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7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23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9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284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33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42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0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25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63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353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03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679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82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71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banylaw.edu/centers/government-law-cent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cobleskill.edu/institut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ECC20-F28F-497B-A956-9E763E18D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Madison, Morgan E</dc:creator>
  <cp:keywords/>
  <dc:description/>
  <cp:lastModifiedBy>Breen, Mandi L</cp:lastModifiedBy>
  <cp:revision>2</cp:revision>
  <cp:lastPrinted>2022-04-28T17:10:00Z</cp:lastPrinted>
  <dcterms:created xsi:type="dcterms:W3CDTF">2022-04-28T17:11:00Z</dcterms:created>
  <dcterms:modified xsi:type="dcterms:W3CDTF">2022-04-28T17:11:00Z</dcterms:modified>
</cp:coreProperties>
</file>