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34DDAC" w14:textId="77777777" w:rsidR="002461E1" w:rsidRPr="002461E1" w:rsidRDefault="002461E1" w:rsidP="002461E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461E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Introduction</w:t>
      </w:r>
    </w:p>
    <w:p w14:paraId="14745957" w14:textId="04B5784F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Wrong-way driver warning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is a new advanced driver-assistance system introduced in 2010 to prevent wrong-way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driving. In the case of signs imposing access restrictions, through the wrong-way driver warning function an acoustic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warning is emitted together with a visual warning in the instrument cluster – making an effective contribution towards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helping to prevent serious accidents caused by wrong-way drivers.</w:t>
      </w:r>
    </w:p>
    <w:p w14:paraId="4C0E531E" w14:textId="27BC5BD5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Wrong-Way Driver Warning (WWDW) is based on road sign recognition &amp; warning alert technology. The information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about the car location provided by the on-board navigation system is also used. A forward camera behind the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windshield recognizes important traffic signs (for example, speed limit, no parking etc.) along the car’s route &amp;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transfers the same to the dashboard or projection display. </w:t>
      </w:r>
    </w:p>
    <w:p w14:paraId="5C97795E" w14:textId="77777777" w:rsidR="002461E1" w:rsidRPr="002461E1" w:rsidRDefault="002461E1" w:rsidP="002461E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461E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What is Wrong Way Alert?</w:t>
      </w:r>
    </w:p>
    <w:p w14:paraId="072120A3" w14:textId="6BAB3EC6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Wrong-Way Alert is the only wrong way driving solution designed to retrofit on existing signage. Wrong-Way Alert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raises driver awareness in dangerous “wrong-way driver” situations.  The system is affordable, scalable, and designed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for quick retrofit installation. Wrong-Way Alert consists of  </w:t>
      </w:r>
      <w:r w:rsidRPr="002461E1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System Expandable 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components which can be purchased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separately as needed.</w:t>
      </w:r>
    </w:p>
    <w:p w14:paraId="1CEDCBEF" w14:textId="77777777" w:rsidR="002461E1" w:rsidRPr="002461E1" w:rsidRDefault="002461E1" w:rsidP="002461E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461E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Wrong-Way Alert </w:t>
      </w:r>
      <w:r w:rsidRPr="002461E1">
        <w:rPr>
          <w:rFonts w:ascii="Times New Roman" w:eastAsia="Times New Roman" w:hAnsi="Times New Roman" w:cs="Times New Roman"/>
          <w:b/>
          <w:bCs/>
          <w:i/>
          <w:iCs/>
          <w:sz w:val="36"/>
          <w:szCs w:val="36"/>
          <w:lang w:eastAsia="en-IN"/>
        </w:rPr>
        <w:t>System Expansion &amp; Upgrades</w:t>
      </w:r>
    </w:p>
    <w:p w14:paraId="31F64579" w14:textId="3D3F6C00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The WWA system is a highly advanced Wrong Way warning system that can be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logically designed to accommodate the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various specific needs and challenges of each application. 4g Cell technology integrates for automatically alerting law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enforcement or traffic safety personnel via SMS or email, that a wrong way incident is occurring, in real-time.</w:t>
      </w:r>
    </w:p>
    <w:p w14:paraId="2CCA514A" w14:textId="344952F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Highway on and off-ramps come in all shapes and sizes. Because of the extreme danger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caused by inadvertent wrong-way drivers in these situations, an alert system has been needed which can easily be adapted to the </w:t>
      </w:r>
      <w:proofErr w:type="gram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particular roadway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design. Our wireless controller and collaborator pairs have been designed to activate simultaneously and communicate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with one another within milliseconds.  Each controller or collaborator has a D2D range of up to 2000’ in ideal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conditions. The range can be extended via strategic placement since the units pass along network communications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until they reach the intended units. This adaptability can allow the network to “see” around obstacles and terrain in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complicated on or off-ramp situations. The mesh-net architecture allows for many configurations.</w:t>
      </w:r>
    </w:p>
    <w:p w14:paraId="689D45AB" w14:textId="77777777" w:rsidR="002461E1" w:rsidRPr="002461E1" w:rsidRDefault="002461E1" w:rsidP="002461E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461E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System Expansion Options:</w:t>
      </w:r>
    </w:p>
    <w:p w14:paraId="74869D64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Back-Lit, Ring Enhanced Wrong Way and Do Not Enter Signs</w:t>
      </w:r>
    </w:p>
    <w:p w14:paraId="6B50F139" w14:textId="77777777" w:rsidR="002461E1" w:rsidRPr="002461E1" w:rsidRDefault="002461E1" w:rsidP="002461E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Outstanding display performance pairs industry-standard reflective material with revolutionary internal illumination.</w:t>
      </w:r>
    </w:p>
    <w:p w14:paraId="1B430721" w14:textId="77777777" w:rsidR="002461E1" w:rsidRPr="002461E1" w:rsidRDefault="002461E1" w:rsidP="002461E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Highly efficient.</w:t>
      </w:r>
    </w:p>
    <w:p w14:paraId="7575345B" w14:textId="77777777" w:rsidR="002461E1" w:rsidRPr="002461E1" w:rsidRDefault="002461E1" w:rsidP="002461E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Proprietary illumination provides even, overall lighting of the sign to provide exceptional warning in any lighting scenario.</w:t>
      </w:r>
    </w:p>
    <w:p w14:paraId="2C66902E" w14:textId="77777777" w:rsidR="002461E1" w:rsidRPr="002461E1" w:rsidRDefault="002461E1" w:rsidP="002461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461E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Components of the WWA </w:t>
      </w:r>
      <w:r w:rsidRPr="002461E1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  <w:lang w:eastAsia="en-IN"/>
        </w:rPr>
        <w:t>System</w:t>
      </w:r>
      <w:r w:rsidRPr="002461E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</w:t>
      </w:r>
    </w:p>
    <w:p w14:paraId="75B5F7C5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High Intensity LED Enhancement Rings</w:t>
      </w:r>
    </w:p>
    <w:p w14:paraId="60EF3035" w14:textId="77777777" w:rsidR="002461E1" w:rsidRPr="002461E1" w:rsidRDefault="002461E1" w:rsidP="002461E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Flush Mounted Enhancement Bars quickly mount on existing Wrong Way signage with permanent bonding tape and/or optional mechanical fasteners</w:t>
      </w:r>
    </w:p>
    <w:p w14:paraId="531953F8" w14:textId="77777777" w:rsidR="002461E1" w:rsidRPr="002461E1" w:rsidRDefault="002461E1" w:rsidP="002461E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Sealed, potted unit</w:t>
      </w:r>
    </w:p>
    <w:p w14:paraId="0DB72E75" w14:textId="77777777" w:rsidR="002461E1" w:rsidRPr="002461E1" w:rsidRDefault="002461E1" w:rsidP="002461E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Fully MUTCD compliant, sign shape is fully maintained even if several LEDs are physically damaged</w:t>
      </w:r>
    </w:p>
    <w:p w14:paraId="477DFE6B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Controller Unit</w:t>
      </w:r>
    </w:p>
    <w:p w14:paraId="47962663" w14:textId="77777777" w:rsidR="002461E1" w:rsidRPr="002461E1" w:rsidRDefault="002461E1" w:rsidP="002461E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Optional detection of the wrong-way driver using doppler radar</w:t>
      </w:r>
    </w:p>
    <w:p w14:paraId="664B83CC" w14:textId="77777777" w:rsidR="002461E1" w:rsidRPr="002461E1" w:rsidRDefault="002461E1" w:rsidP="002461E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The unit can be located anywhere within the detection zone (dictated by configuration utility setup)</w:t>
      </w:r>
    </w:p>
    <w:p w14:paraId="7A0C0F29" w14:textId="77777777" w:rsidR="002461E1" w:rsidRPr="002461E1" w:rsidRDefault="002461E1" w:rsidP="002461E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Mesh-Net System – Allows immediate Collaboration with remote devices tied into the system</w:t>
      </w:r>
    </w:p>
    <w:p w14:paraId="3BAE80DF" w14:textId="77777777" w:rsidR="002461E1" w:rsidRPr="002461E1" w:rsidRDefault="002461E1" w:rsidP="002461E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Accepts 12V input from AC transformer or Solar supply (AC power highly recommended)</w:t>
      </w:r>
    </w:p>
    <w:p w14:paraId="3092B0EC" w14:textId="77777777" w:rsidR="002461E1" w:rsidRPr="002461E1" w:rsidRDefault="002461E1" w:rsidP="002461E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Fast 4g Cellular Modem delivers full video notification in an average of 10 seconds</w:t>
      </w:r>
    </w:p>
    <w:p w14:paraId="069A1346" w14:textId="77777777" w:rsidR="002461E1" w:rsidRPr="002461E1" w:rsidRDefault="002461E1" w:rsidP="002461E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HD Resolution IP Camera</w:t>
      </w:r>
    </w:p>
    <w:p w14:paraId="5FE2071F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Collaborator Unit</w:t>
      </w:r>
    </w:p>
    <w:p w14:paraId="7D380DEB" w14:textId="77777777" w:rsidR="002461E1" w:rsidRPr="002461E1" w:rsidRDefault="002461E1" w:rsidP="002461E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Collaborates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detection of the wrong-way driver using synced doppler radars</w:t>
      </w:r>
    </w:p>
    <w:p w14:paraId="6A7AF285" w14:textId="77777777" w:rsidR="002461E1" w:rsidRPr="002461E1" w:rsidRDefault="002461E1" w:rsidP="002461E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The unit can be located anywhere on-ramp within 4 detection zones (dictated by configuration utility setup)</w:t>
      </w:r>
    </w:p>
    <w:p w14:paraId="09B6C5CA" w14:textId="77777777" w:rsidR="002461E1" w:rsidRPr="002461E1" w:rsidRDefault="002461E1" w:rsidP="002461E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Mesh-Net System – Allows immediate Collaboration with remote devices tied into the system</w:t>
      </w:r>
    </w:p>
    <w:p w14:paraId="43CE9852" w14:textId="77777777" w:rsidR="002461E1" w:rsidRPr="002461E1" w:rsidRDefault="002461E1" w:rsidP="002461E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Solar or AC options available</w:t>
      </w:r>
    </w:p>
    <w:p w14:paraId="67B655A2" w14:textId="77777777" w:rsidR="002461E1" w:rsidRPr="002461E1" w:rsidRDefault="002461E1" w:rsidP="002461E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Flashing output configurable to several flash patterns and frequencies</w:t>
      </w:r>
    </w:p>
    <w:p w14:paraId="59000B81" w14:textId="77777777" w:rsidR="002461E1" w:rsidRPr="002461E1" w:rsidRDefault="002461E1" w:rsidP="002461E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461E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Tools, Software and Keywords used</w:t>
      </w:r>
    </w:p>
    <w:p w14:paraId="5E2CBD86" w14:textId="3C3B4AFA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MATLAB, Simulink, MBD - Model-Based Development, Test Coverages, Auto-Code Generation, Model Checker and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Advisor, ISO 26262 safety, WWDW.</w:t>
      </w:r>
    </w:p>
    <w:p w14:paraId="756F969E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54F21C8A" w14:textId="77777777" w:rsidR="002461E1" w:rsidRPr="002461E1" w:rsidRDefault="002461E1" w:rsidP="002461E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461E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Aim</w:t>
      </w:r>
    </w:p>
    <w:p w14:paraId="1E8840A3" w14:textId="45458F4C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To design a Simulink model for few of features of Wrong-Way Driver Warning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System(WWDW). Details regarding the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function of features are described in the given Requirement Document. Simulink Model includes Simulink model and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Data Dictionary.</w:t>
      </w:r>
    </w:p>
    <w:p w14:paraId="6C2464A9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4B36911E" w14:textId="77777777" w:rsidR="002461E1" w:rsidRPr="002461E1" w:rsidRDefault="002461E1" w:rsidP="002461E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461E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Methodology</w:t>
      </w:r>
    </w:p>
    <w:p w14:paraId="076A1121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Given - </w:t>
      </w:r>
    </w:p>
    <w:p w14:paraId="612176A6" w14:textId="7A39084F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Requirement document: Wrong-Way_Driver_Warning_Detection_Requirement.docx with 14 requirements guidelines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from OEM. </w:t>
      </w:r>
    </w:p>
    <w:p w14:paraId="5BD19F1C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13D1E917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1: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Studying all the parts of the requirement document provided, also called as requirement analysis.</w:t>
      </w:r>
    </w:p>
    <w:p w14:paraId="6236A54B" w14:textId="76CD9916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Requirement Analysis is the first step in designing any model for a feature. Requirement sheet containing information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regarding WWDW, function requirements and feature description is provided. Requirement sheet itself explains in detail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about how the WWDW works.</w:t>
      </w:r>
    </w:p>
    <w:p w14:paraId="6570296D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Requirement Document Analysis -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7AB9E6BC" w14:textId="38C66D4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Requirement Analysis is the first step in designing any model for a feature. Requirement sheet containing information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regarding WWDW features, functional requirements and feature description is provided. Requirement sheet itself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explains in detail about how the WWDW works. Various key points can be drawn from the requirement sheet which is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necessary for designing the model for the system. Overall component systems or subsystems included in WWDW is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explained with the help of Function Architecture. It shows the flow of information from various sensors to the Driver</w:t>
      </w:r>
    </w:p>
    <w:p w14:paraId="3BB09AC2" w14:textId="743DA400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Information Display. Requirement Document also includes details regarding input/output signals to be used while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designing the model and its parameters like data type, size etc. At the end of Requirement Document, function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requirement of features to be designed are mentioned. There are 14 requirements which need to satisfy while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designing the model. </w:t>
      </w:r>
    </w:p>
    <w:p w14:paraId="012DD601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Function Requirement 1 – Input Signal Processing 1</w:t>
      </w:r>
    </w:p>
    <w:p w14:paraId="56778974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Function Requirement 2 – Input Signal Processing 2</w:t>
      </w:r>
    </w:p>
    <w:p w14:paraId="42E0FD9C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Function Requirement 3 –Input Signal Processing 3</w:t>
      </w:r>
    </w:p>
    <w:p w14:paraId="4C6E2024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Function Requirement 3 –Input Signal Processing 3</w:t>
      </w:r>
    </w:p>
    <w:p w14:paraId="37D3D015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Function Requirement 4 – Input Signal Processing 4</w:t>
      </w:r>
    </w:p>
    <w:p w14:paraId="53E288A6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Function Requirement 5 – Input Signal Processing 5</w:t>
      </w:r>
    </w:p>
    <w:p w14:paraId="34A12C09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Function Requirement 6 – Input Signal Processing 6</w:t>
      </w:r>
    </w:p>
    <w:p w14:paraId="2623260B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Function Requirement 7 –Input Signal Processing 7</w:t>
      </w:r>
    </w:p>
    <w:p w14:paraId="2D77467E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Function Requirement 13-Input Signal Processing 8</w:t>
      </w:r>
    </w:p>
    <w:p w14:paraId="53D82916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Function Requirement 14 -Input Signal Processing 9</w:t>
      </w:r>
    </w:p>
    <w:p w14:paraId="26AD1E9D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5A7C3CE8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6B39823F" w14:textId="6BADB41C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E780FFE" wp14:editId="036C455D">
            <wp:extent cx="5731510" cy="30784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68F4B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65F3F301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5ABE677F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2: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Modelling according to the requirement document</w:t>
      </w:r>
    </w:p>
    <w:p w14:paraId="70DC4701" w14:textId="08545828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After studying all requirements of feature from the requirement sheet, the next step is to design the Simulink model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based on these points. Firstly, a skeleton model is designed. It consists of a subsystem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cotaining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 inputs and outputs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of the system.</w:t>
      </w:r>
    </w:p>
    <w:p w14:paraId="4D9CF430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1950B4F9" w14:textId="29795EDE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 </w:t>
      </w:r>
      <w:r w:rsidRPr="002461E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F0A3625" wp14:editId="22FEF13C">
            <wp:extent cx="5731510" cy="53651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6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B7EA3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23DCEF66" w14:textId="2DF6661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Above is the skeleton model of the system. It consists of 21 inputs and 19 output signals. This Subsystem is named </w:t>
      </w:r>
      <w:proofErr w:type="gram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Input_Signal_Range_Conditioner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. It consists of many other subsystems as per the requirement of features.</w:t>
      </w:r>
    </w:p>
    <w:p w14:paraId="6DD8E8B4" w14:textId="736854B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Inside this main subsystem, a view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is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below</w:t>
      </w:r>
    </w:p>
    <w:p w14:paraId="35643AA0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6129E211" w14:textId="74B804B6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 w:rsidRPr="002461E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5CC3675" wp14:editId="38501EBD">
            <wp:extent cx="5731510" cy="9264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28D21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 </w:t>
      </w:r>
    </w:p>
    <w:p w14:paraId="0E7CF47F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There are 9 subsystems under the main subsystem. These subsystems are created as per function requirements.</w:t>
      </w:r>
    </w:p>
    <w:p w14:paraId="6ABC66E1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satisfying function requirements FUN – REQ – 00001/2/3 following 3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substems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are created.</w:t>
      </w:r>
    </w:p>
    <w:p w14:paraId="4C6D1F47" w14:textId="4241E24B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As per the first function requirement, signals: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VehicleSpeed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DrivingReverse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YawRate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ActiveState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needs to be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renamed without any processing. This requirement is satisfied with subsystem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Vehicle_Data_Conditioning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. In between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and outport, a slider gain block with value 1 is placed. Value 1 didn't interfere with the input </w:t>
      </w:r>
      <w:proofErr w:type="gram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signal</w:t>
      </w:r>
      <w:proofErr w:type="gram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but it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facilitates renaming the signal as per requirement.</w:t>
      </w:r>
    </w:p>
    <w:p w14:paraId="1155C911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230F39F0" w14:textId="2AA47D93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 w:rsidRPr="002461E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651FAA6" wp14:editId="7B774BD1">
            <wp:extent cx="5731510" cy="16268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E7ED6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04C498A2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284BC7FE" w14:textId="3983830F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function requirement 00002/3, vehicle speed needs to be converted from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mps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kph and yaw rate from rad/s to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deg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/s. For this purpose, subsystems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Vehicle_Speed_Conversion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Yaw_Rate_Conversion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are created. Conversion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is done with the help of Gain Block with values specified in the requirement document.</w:t>
      </w:r>
    </w:p>
    <w:p w14:paraId="74FEAA1A" w14:textId="28389CB4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As per function requirement FUN – REQ – 00004 signals: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Data_DrivingSide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Data_CountryCode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Diagnostics_MissingData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Data_OffRoad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Data_NumberLaneDrivingDirection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Data_NumberLaneOppositeDirection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Data_TurnAngle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need to be renamed without being undergone any change.</w:t>
      </w:r>
    </w:p>
    <w:p w14:paraId="2823D866" w14:textId="24DFB338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this purpose, a subsystem named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Map_Data_Conditioning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created. As per previous systems, in this system, a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slider gain block with value 1 is used for renaming the signals from import to outport.</w:t>
      </w:r>
    </w:p>
    <w:p w14:paraId="02318026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400DE308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6FCB90B5" w14:textId="63FFC3E1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 </w:t>
      </w:r>
      <w:r w:rsidRPr="002461E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2098B78" wp14:editId="0E40B8D7">
            <wp:extent cx="5731510" cy="12534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68B0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31369818" w14:textId="19BFAB7A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As per requirement FUN – REQ – 00005,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signals:Sensor_SignID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Sensor_SignType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Sensor_SignConfidence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Sensor_SignTrackingState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Sensor_SignPositionLateral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Sensor_SignPositionLongitudional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Sensor_SignRelevance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Sensor_SignAboveRoad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needs to be renamed without undergone any process. For this purpose, a subsystem named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Camera_Data_Conditioning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created. Inside the subsystem, slider gain block with value 1 is used.</w:t>
      </w:r>
    </w:p>
    <w:p w14:paraId="021D2A34" w14:textId="77777777" w:rsid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For function requirements FUN – REQ – 00006/7/8/9, two subsystems are developed named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Valid_Signal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Input_Signal_Range_Change.</w:t>
      </w:r>
      <w:proofErr w:type="spellEnd"/>
    </w:p>
    <w:p w14:paraId="288C7856" w14:textId="4F0A489B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Subsystem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Valid_Signals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receives its input from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Camera_Data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Conditioning. This subsystem checks the validity of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SignPositionLateral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SignPositionLongitudional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. As per requirement document Traffic sign, the lateral position is valid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within -60 to +60 while the longitudinal position is valid within range 0 to 255. Inside the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Valid_Signal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Subsystem,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two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subsystems are created named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Lateral_Sign_Value_in_ISO_Coordinates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Sign_Positional_Longitudional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manipulate the lateral and longitudinal signals. Signal named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SignPositionLateral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converted from iso to cartesian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coordinates using gain block. Value of gain block is given in the requirement document. Signal named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SignPositionLongitudional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need to be processed through slider gain block with value 1 for renaming.</w:t>
      </w:r>
    </w:p>
    <w:p w14:paraId="2FF154C8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584E58D1" w14:textId="541E1D2B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3385A47" wp14:editId="7F755A82">
            <wp:extent cx="5731510" cy="17862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233CC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72747E84" w14:textId="686E7A7C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deciding type of sign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i.e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reserved, new, </w:t>
      </w:r>
      <w:proofErr w:type="gram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updated</w:t>
      </w:r>
      <w:proofErr w:type="gram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invalid, another subsystem is modelled named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Input_Signal_Range_Change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It receives its input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SignType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from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Camera_Data_Conditioning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subsystem,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ValidLateralPosition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/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ValidLongitudionalPosition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from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Valid_Signal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subsystem. Signal named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SignType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compared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with calibration values provided in Requirement Document and based on its logical output. If three conditions </w:t>
      </w:r>
      <w:proofErr w:type="gram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i.e.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comparison with calibration, valid lateral and longitudinal position is satisfied, the signal is tagged as "reserved" else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further conditions for status "new", "updated", "invalid" is checked.</w:t>
      </w:r>
    </w:p>
    <w:p w14:paraId="7A267E44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704B56F2" w14:textId="77777777" w:rsid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requirements FUN – REQ – 00013/14, two separate subsystems are designed named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SuppressedOutput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EnabledData.</w:t>
      </w:r>
      <w:proofErr w:type="spellEnd"/>
    </w:p>
    <w:p w14:paraId="1FE0AF72" w14:textId="796EFA80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Inside subsystem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SuppressedOutput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input signal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Suppressed_Data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compared with calibration value mentioned in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requirement document using relational operator block. If condition satisfies, a Fail signal </w:t>
      </w:r>
      <w:proofErr w:type="gram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i.e.</w:t>
      </w:r>
      <w:proofErr w:type="gram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0 passes through else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True signal i.e. 1 passes further.</w:t>
      </w:r>
    </w:p>
    <w:p w14:paraId="5B77FE0C" w14:textId="6BF02F3E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similar strategy used for designing subsystem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EnabledData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If condition satisfies, a True signal </w:t>
      </w:r>
      <w:proofErr w:type="gram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i.e.</w:t>
      </w:r>
      <w:proofErr w:type="gram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1 pass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urther else False signal i.e. 0.</w:t>
      </w:r>
    </w:p>
    <w:p w14:paraId="255A0B85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0A78BC25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3: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SLDD Creation and Signal Resolution</w:t>
      </w:r>
    </w:p>
    <w:p w14:paraId="461AA55A" w14:textId="61ED781D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Whatever the signals used while designing a model are described in Simulink Data Dictionary. A new SLDD named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WWDW_dd.sldd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created and linked with the model. Signal Properties of all signal used are described in SLDD.</w:t>
      </w:r>
    </w:p>
    <w:p w14:paraId="33E549CA" w14:textId="1EFC02C2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Signal properties include signal data type, minimum and maximum values, unit, storage class, header file &amp;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definition file names and dimensions. Firstly, alias types are described for all type of data types and then signals and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calibration values are specified.</w:t>
      </w:r>
    </w:p>
    <w:p w14:paraId="3EDBC931" w14:textId="0CB79358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Once the signal being specified in SLDD, next job is to name the important signals in the model. All input and output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signals are given their names specified in SLDD. If signals are originating from a block, then these signals should be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marked as Simulink signal object. As these signal goes from each subsystem and then blocks, it is marked as a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propagated signal in its further process.</w:t>
      </w:r>
    </w:p>
    <w:p w14:paraId="10C2403C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0726F2B3" w14:textId="0F81BCDB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           </w:t>
      </w:r>
      <w:r w:rsidRPr="002461E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3EC2DE9" wp14:editId="2087A997">
            <wp:extent cx="3604260" cy="7193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71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979A4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43FC86C2" w14:textId="62FF7D6E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                      </w:t>
      </w:r>
      <w:r w:rsidRPr="002461E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6AA0E80" wp14:editId="45D6F846">
            <wp:extent cx="3246120" cy="7338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A95D2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7BE26EDB" w14:textId="75F67382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4FB0995" wp14:editId="72D524EC">
            <wp:extent cx="5731510" cy="29914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3B208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4691BB17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5FC3478E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4: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Model Advisor Check</w:t>
      </w:r>
    </w:p>
    <w:p w14:paraId="50739067" w14:textId="2931B03D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The Model Advisor checks your model or subsystem for modelling conditions and configuration settings that cause</w:t>
      </w:r>
      <w:r w:rsidR="00BD0A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inaccurate or inefficient simulation of the system that the model represents. The Model Advisor checks can help you</w:t>
      </w:r>
      <w:r w:rsidR="00BD0A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compliance with industry standards and guidelines. By using the Model Advisor, you can implement consistent</w:t>
      </w:r>
      <w:r w:rsidR="00BD0A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modelling guidelines across projects and development teams.</w:t>
      </w:r>
    </w:p>
    <w:p w14:paraId="1356499E" w14:textId="099DAB1C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Upon completing the analysis of your model, the Model Advisor produces a report that lists the suboptimal</w:t>
      </w:r>
      <w:r w:rsidR="00BD0A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conditions, settings, and modelling techniques and proposes solutions, when applicable.</w:t>
      </w:r>
    </w:p>
    <w:p w14:paraId="234DC682" w14:textId="4EBD9B66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Once the signal being specified in SLDD, next job is to name the important signals in the model. All input and output</w:t>
      </w:r>
      <w:r w:rsidR="00BD0A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signals are given their names specified in SLDD. If signals are originating from a block, then these signals should be</w:t>
      </w:r>
      <w:r w:rsidR="00BD0A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marked as Simulink signal object. As these signal goes from each subsystem and then blocks, it is marked as a</w:t>
      </w:r>
      <w:r w:rsidR="00BD0A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propagated signal in its further process.</w:t>
      </w:r>
    </w:p>
    <w:p w14:paraId="76A39D5D" w14:textId="0E1E9D34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Model Advisor Check: Model Advisor Check option is available in Modelling Tab. As the scope of the project is small,</w:t>
      </w:r>
      <w:r w:rsidR="00BD0A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the Advisor check is carried out for a few parameters only. Warnings got after running the check are resolved and</w:t>
      </w:r>
      <w:r w:rsidR="00BD0A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the final report is generated and saved. The same report is also attached to the project. It is not necessary to</w:t>
      </w:r>
      <w:r w:rsidR="00BD0A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resolve all the errors, so important errors are resolved which may hamper the code generation process.</w:t>
      </w:r>
    </w:p>
    <w:p w14:paraId="563783AB" w14:textId="74F65895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Configuration Parameter Update: Once it is sure that the model </w:t>
      </w:r>
      <w:proofErr w:type="gram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doesn't</w:t>
      </w:r>
      <w:proofErr w:type="gram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have an error, the model set can be set</w:t>
      </w:r>
      <w:r w:rsidR="00BD0A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appropriately. Model Setting option is available under Modelling Tab. All Configuration parameter is </w:t>
      </w:r>
      <w:proofErr w:type="gram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set</w:t>
      </w:r>
      <w:proofErr w:type="gram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its</w:t>
      </w:r>
      <w:r w:rsidR="00BD0A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images are saved in ppt. The same ppt is attached to this project.</w:t>
      </w:r>
    </w:p>
    <w:p w14:paraId="2AC32904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 </w:t>
      </w:r>
    </w:p>
    <w:p w14:paraId="1C093587" w14:textId="1A87B0C5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 w:rsidRPr="002461E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DAB8519" wp14:editId="0F5DBF7C">
            <wp:extent cx="5731510" cy="32264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742ED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36AF517E" w14:textId="3B0FEA4B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 </w:t>
      </w:r>
      <w:r w:rsidRPr="002461E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81E0677" wp14:editId="354BE153">
            <wp:extent cx="5731510" cy="45434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62EFA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79D535B6" w14:textId="7EEF865B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 w:rsidRPr="002461E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2EB0322" wp14:editId="1EA01919">
            <wp:extent cx="5731510" cy="29870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A81EE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0DD72FDA" w14:textId="0C904AA2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 </w:t>
      </w:r>
      <w:r w:rsidRPr="002461E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CE40B83" wp14:editId="7B0F1472">
            <wp:extent cx="5731510" cy="26333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36E01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02AFCB7F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In the model advisor, the model is checked for the following tasks and guidelines, </w:t>
      </w:r>
    </w:p>
    <w:p w14:paraId="2D1E8448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06C57A08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Modelling Standards for ISO 26262</w:t>
      </w:r>
    </w:p>
    <w:p w14:paraId="60E72E0A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Modelling Standards for EN 50128</w:t>
      </w:r>
    </w:p>
    <w:p w14:paraId="1FDE2B1F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Model Metrics</w:t>
      </w:r>
    </w:p>
    <w:p w14:paraId="292916E9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Code Generation Efficiency</w:t>
      </w:r>
    </w:p>
    <w:p w14:paraId="2860A989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Model Referencing</w:t>
      </w:r>
    </w:p>
    <w:p w14:paraId="1F54ABC9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Modelling Standards for MAB</w:t>
      </w:r>
    </w:p>
    <w:p w14:paraId="0E4F0EA5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Modelling Standards for JMAAB</w:t>
      </w:r>
    </w:p>
    <w:p w14:paraId="09F19481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Modelling Standards for MISRA C:2012</w:t>
      </w:r>
    </w:p>
    <w:p w14:paraId="13DAD40F" w14:textId="13A67369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 </w:t>
      </w:r>
      <w:r w:rsidRPr="002461E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9A8A78" wp14:editId="3D7A3094">
            <wp:extent cx="5731510" cy="27235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09F5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7BB8D2EB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After the model advisor check report, the result was as follows -</w:t>
      </w:r>
    </w:p>
    <w:p w14:paraId="7C80762E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Pass - 352</w:t>
      </w:r>
    </w:p>
    <w:p w14:paraId="6742C9CE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Failed - 69</w:t>
      </w:r>
    </w:p>
    <w:p w14:paraId="0844D0DC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Warnings - 58</w:t>
      </w:r>
    </w:p>
    <w:p w14:paraId="530D4669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Furthermore, correct some of the error suggested by the model advisor, the model was rechecked, this time the</w:t>
      </w:r>
    </w:p>
    <w:p w14:paraId="3F5316B7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the number of warnings got reduced and the number of modules that were passed got increased.</w:t>
      </w:r>
    </w:p>
    <w:p w14:paraId="719B4BE2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Pass - 349</w:t>
      </w:r>
    </w:p>
    <w:p w14:paraId="6DBB2266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Failed - 0</w:t>
      </w:r>
    </w:p>
    <w:p w14:paraId="3F23824A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Warnings - 43</w:t>
      </w:r>
    </w:p>
    <w:p w14:paraId="504A25A0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479255AC" w14:textId="2BB93590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ABEC408" wp14:editId="5FF74259">
            <wp:extent cx="5731510" cy="27254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D8C90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5B364B6D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The report is then generated for the given Simulink model.</w:t>
      </w:r>
    </w:p>
    <w:p w14:paraId="4CF869A4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70F998A2" w14:textId="77777777" w:rsidR="002461E1" w:rsidRPr="002461E1" w:rsidRDefault="002461E1" w:rsidP="002461E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461E1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Analysis and Results </w:t>
      </w:r>
    </w:p>
    <w:p w14:paraId="326179CF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 5: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Code Generation</w:t>
      </w:r>
    </w:p>
    <w:p w14:paraId="654A2292" w14:textId="69BC72C8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Last Part of the model design is code generation. Once all necessary changes been done as per model advisor, code</w:t>
      </w:r>
      <w:r w:rsidR="00BD0A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generation can be started. </w:t>
      </w:r>
      <w:proofErr w:type="spellStart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ctrl+B</w:t>
      </w:r>
      <w:proofErr w:type="spellEnd"/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 shortcut key to start code generation. After successful completion of the code</w:t>
      </w:r>
      <w:r w:rsidR="00BD0A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generation process, c-code is generated for the model created in Simulink.</w:t>
      </w:r>
    </w:p>
    <w:p w14:paraId="681D1780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3F1B68E2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199388B6" w14:textId="1364D7B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 </w:t>
      </w:r>
      <w:r w:rsidRPr="002461E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37347B6" wp14:editId="7271D0D1">
            <wp:extent cx="5731510" cy="36347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06317" w14:textId="77777777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6016534D" w14:textId="3246033A" w:rsidR="002461E1" w:rsidRP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 w:rsidRPr="002461E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8930508" wp14:editId="5731F30C">
            <wp:extent cx="5731510" cy="3067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6AB08" w14:textId="4D2DB4D7" w:rsidR="002461E1" w:rsidRDefault="002461E1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1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6D7F6ED3" w14:textId="4CCB82DF" w:rsidR="002E3B9B" w:rsidRDefault="002E3B9B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C1B592" w14:textId="535F9F78" w:rsidR="002E3B9B" w:rsidRDefault="002E3B9B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759AFC" w14:textId="0496E0A6" w:rsidR="002E3B9B" w:rsidRPr="002461E1" w:rsidRDefault="002E3B9B" w:rsidP="002461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2E3B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 xml:space="preserve">Code Generation - </w:t>
      </w:r>
    </w:p>
    <w:p w14:paraId="558A93A2" w14:textId="220A30FF" w:rsidR="005D543B" w:rsidRDefault="002E3B9B">
      <w:r>
        <w:rPr>
          <w:noProof/>
        </w:rPr>
        <w:drawing>
          <wp:inline distT="0" distB="0" distL="0" distR="0" wp14:anchorId="700244D6" wp14:editId="52AD3999">
            <wp:extent cx="5731510" cy="42614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67A7A" w14:textId="77777777" w:rsidR="002E3B9B" w:rsidRDefault="002E3B9B"/>
    <w:p w14:paraId="2521F498" w14:textId="77777777" w:rsidR="002E3B9B" w:rsidRDefault="002E3B9B" w:rsidP="002E3B9B">
      <w:pPr>
        <w:pStyle w:val="Heading2"/>
      </w:pPr>
      <w:r>
        <w:t>Conclusion </w:t>
      </w:r>
    </w:p>
    <w:p w14:paraId="22B1424A" w14:textId="77777777" w:rsidR="002E3B9B" w:rsidRDefault="002E3B9B" w:rsidP="002E3B9B">
      <w:pPr>
        <w:pStyle w:val="NormalWeb"/>
      </w:pPr>
      <w:r>
        <w:t>Requirement Document : Wrong_Way_Driver_Warning_System_Requirement_Document.docx</w:t>
      </w:r>
    </w:p>
    <w:p w14:paraId="0548C6E9" w14:textId="77777777" w:rsidR="002E3B9B" w:rsidRDefault="002E3B9B" w:rsidP="002E3B9B">
      <w:pPr>
        <w:pStyle w:val="NormalWeb"/>
      </w:pPr>
      <w:r>
        <w:t>Model File : Wrong_Way_Driver_Warning_2019b.slx</w:t>
      </w:r>
    </w:p>
    <w:p w14:paraId="54038AB2" w14:textId="77777777" w:rsidR="002E3B9B" w:rsidRDefault="002E3B9B" w:rsidP="002E3B9B">
      <w:pPr>
        <w:pStyle w:val="NormalWeb"/>
      </w:pPr>
      <w:r>
        <w:t xml:space="preserve">SLDD File : </w:t>
      </w:r>
      <w:proofErr w:type="spellStart"/>
      <w:r>
        <w:t>WWDW_dd.sldd</w:t>
      </w:r>
      <w:proofErr w:type="spellEnd"/>
    </w:p>
    <w:p w14:paraId="26ECB565" w14:textId="77777777" w:rsidR="002E3B9B" w:rsidRDefault="002E3B9B" w:rsidP="002E3B9B">
      <w:pPr>
        <w:pStyle w:val="NormalWeb"/>
      </w:pPr>
      <w:r>
        <w:t>Model Advisor Report : Model_Advisor_Report.pdf</w:t>
      </w:r>
    </w:p>
    <w:p w14:paraId="61F7984A" w14:textId="77777777" w:rsidR="002E3B9B" w:rsidRDefault="002E3B9B" w:rsidP="002E3B9B">
      <w:pPr>
        <w:pStyle w:val="NormalWeb"/>
      </w:pPr>
      <w:r>
        <w:t xml:space="preserve">C File : </w:t>
      </w:r>
      <w:proofErr w:type="spellStart"/>
      <w:r>
        <w:t>Wrong_Way_Driver_Warning.c</w:t>
      </w:r>
      <w:proofErr w:type="spellEnd"/>
    </w:p>
    <w:p w14:paraId="729A3C5A" w14:textId="77777777" w:rsidR="002E3B9B" w:rsidRDefault="002E3B9B" w:rsidP="002E3B9B">
      <w:pPr>
        <w:pStyle w:val="NormalWeb"/>
      </w:pPr>
      <w:r>
        <w:t> </w:t>
      </w:r>
    </w:p>
    <w:p w14:paraId="1C32BC19" w14:textId="6166BF75" w:rsidR="002E3B9B" w:rsidRPr="002E3B9B" w:rsidRDefault="002E3B9B">
      <w:pPr>
        <w:rPr>
          <w:b/>
          <w:bCs/>
        </w:rPr>
      </w:pPr>
    </w:p>
    <w:p w14:paraId="3DCBC412" w14:textId="77777777" w:rsidR="002E3B9B" w:rsidRDefault="002E3B9B"/>
    <w:sectPr w:rsidR="002E3B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D93B76"/>
    <w:multiLevelType w:val="multilevel"/>
    <w:tmpl w:val="B066E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800AB2"/>
    <w:multiLevelType w:val="multilevel"/>
    <w:tmpl w:val="243A4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AC57D9"/>
    <w:multiLevelType w:val="multilevel"/>
    <w:tmpl w:val="F1640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4D134B1"/>
    <w:multiLevelType w:val="multilevel"/>
    <w:tmpl w:val="720A4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EAC"/>
    <w:rsid w:val="002461E1"/>
    <w:rsid w:val="002E3B9B"/>
    <w:rsid w:val="004E1EAC"/>
    <w:rsid w:val="005D543B"/>
    <w:rsid w:val="00BD0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38046"/>
  <w15:chartTrackingRefBased/>
  <w15:docId w15:val="{1012D480-BC88-4A93-BA1D-E79EB3A78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461E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2461E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461E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2461E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2461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461E1"/>
    <w:rPr>
      <w:b/>
      <w:bCs/>
    </w:rPr>
  </w:style>
  <w:style w:type="character" w:styleId="Emphasis">
    <w:name w:val="Emphasis"/>
    <w:basedOn w:val="DefaultParagraphFont"/>
    <w:uiPriority w:val="20"/>
    <w:qFormat/>
    <w:rsid w:val="002461E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79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18</Pages>
  <Words>2220</Words>
  <Characters>12659</Characters>
  <Application>Microsoft Office Word</Application>
  <DocSecurity>0</DocSecurity>
  <Lines>105</Lines>
  <Paragraphs>29</Paragraphs>
  <ScaleCrop>false</ScaleCrop>
  <Company/>
  <LinksUpToDate>false</LinksUpToDate>
  <CharactersWithSpaces>14850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Patil, Jayesh Sanjay</dc:creator>
  <cp:keywords/>
  <dc:description/>
  <cp:lastModifiedBy>Patil, Jayesh Sanjay</cp:lastModifiedBy>
  <cp:revision>4</cp:revision>
  <dcterms:created xsi:type="dcterms:W3CDTF">2021-01-01T22:12:00Z</dcterms:created>
  <dcterms:modified xsi:type="dcterms:W3CDTF">2021-01-01T22:20:00Z</dcterms:modified>
</cp:coreProperties>
</file>