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27" w:rsidRDefault="00876810">
      <w:pPr>
        <w:spacing w:after="0"/>
        <w:ind w:left="1520" w:right="133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964565</wp:posOffset>
            </wp:positionH>
            <wp:positionV relativeFrom="paragraph">
              <wp:posOffset>114300</wp:posOffset>
            </wp:positionV>
            <wp:extent cx="704850" cy="714375"/>
            <wp:effectExtent l="0" t="0" r="0" b="0"/>
            <wp:wrapSquare wrapText="bothSides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2F2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4345940</wp:posOffset>
            </wp:positionH>
            <wp:positionV relativeFrom="paragraph">
              <wp:posOffset>0</wp:posOffset>
            </wp:positionV>
            <wp:extent cx="828675" cy="8858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2F2">
        <w:rPr>
          <w:rFonts w:ascii="Old English Text MT" w:eastAsia="Old English Text MT" w:hAnsi="Old English Text MT" w:cs="Old English Text MT"/>
          <w:sz w:val="44"/>
        </w:rPr>
        <w:t>Saint Louis College</w:t>
      </w:r>
      <w:r w:rsidR="007012F2">
        <w:rPr>
          <w:rFonts w:ascii="Monotype Corsiva" w:eastAsia="Monotype Corsiva" w:hAnsi="Monotype Corsiva" w:cs="Monotype Corsiva"/>
          <w:sz w:val="44"/>
          <w:vertAlign w:val="subscript"/>
        </w:rPr>
        <w:t xml:space="preserve"> </w:t>
      </w:r>
    </w:p>
    <w:p w:rsidR="001A2427" w:rsidRDefault="007012F2" w:rsidP="008F3D4F">
      <w:pPr>
        <w:spacing w:after="0"/>
        <w:ind w:left="1520" w:right="1330"/>
      </w:pPr>
      <w:r>
        <w:rPr>
          <w:rFonts w:ascii="Monotype Corsiva" w:eastAsia="Monotype Corsiva" w:hAnsi="Monotype Corsiva" w:cs="Monotype Corsiva"/>
          <w:sz w:val="30"/>
        </w:rPr>
        <w:t xml:space="preserve">The Beacon of Wisdom in the North </w:t>
      </w:r>
      <w:r>
        <w:rPr>
          <w:rFonts w:ascii="Verdana" w:eastAsia="Verdana" w:hAnsi="Verdana" w:cs="Verdana"/>
          <w:sz w:val="24"/>
        </w:rPr>
        <w:t xml:space="preserve">City of San Fernando, La </w:t>
      </w:r>
      <w:r>
        <w:rPr>
          <w:rFonts w:ascii="Verdana" w:eastAsia="Verdana" w:hAnsi="Verdana" w:cs="Verdana"/>
          <w:sz w:val="24"/>
        </w:rPr>
        <w:t xml:space="preserve">Union </w:t>
      </w:r>
    </w:p>
    <w:p w:rsidR="001A2427" w:rsidRDefault="007012F2">
      <w:pPr>
        <w:spacing w:after="149"/>
        <w:ind w:right="6730"/>
      </w:pPr>
      <w:r>
        <w:rPr>
          <w:rFonts w:ascii="Rockwell" w:eastAsia="Rockwell" w:hAnsi="Rockwell" w:cs="Rockwell"/>
          <w:sz w:val="10"/>
        </w:rPr>
        <w:t xml:space="preserve"> </w:t>
      </w:r>
    </w:p>
    <w:p w:rsidR="001A2427" w:rsidRDefault="007012F2">
      <w:pPr>
        <w:spacing w:after="31"/>
        <w:ind w:left="69"/>
        <w:jc w:val="center"/>
      </w:pPr>
      <w:r>
        <w:rPr>
          <w:rFonts w:ascii="Rockwell" w:eastAsia="Rockwell" w:hAnsi="Rockwell" w:cs="Rockwell"/>
          <w:b/>
          <w:sz w:val="26"/>
        </w:rPr>
        <w:t xml:space="preserve"> </w:t>
      </w:r>
    </w:p>
    <w:p w:rsidR="001A2427" w:rsidRDefault="007012F2">
      <w:pPr>
        <w:spacing w:after="228"/>
        <w:ind w:right="2103"/>
        <w:jc w:val="right"/>
      </w:pPr>
      <w:r>
        <w:rPr>
          <w:rFonts w:ascii="Book Antiqua" w:eastAsia="Book Antiqua" w:hAnsi="Book Antiqua" w:cs="Book Antiqua"/>
          <w:b/>
          <w:sz w:val="26"/>
        </w:rPr>
        <w:t xml:space="preserve">ELEC COG 4: Research Methodology for IT </w:t>
      </w:r>
    </w:p>
    <w:p w:rsidR="001A2427" w:rsidRDefault="007012F2">
      <w:pPr>
        <w:spacing w:after="66"/>
      </w:pPr>
      <w:proofErr w:type="gramStart"/>
      <w:r>
        <w:rPr>
          <w:rFonts w:ascii="Book Antiqua" w:eastAsia="Book Antiqua" w:hAnsi="Book Antiqua" w:cs="Book Antiqua"/>
          <w:b/>
          <w:sz w:val="24"/>
        </w:rPr>
        <w:t>TITLE :</w:t>
      </w:r>
      <w:proofErr w:type="gramEnd"/>
      <w:r>
        <w:rPr>
          <w:rFonts w:ascii="Book Antiqua" w:eastAsia="Book Antiqua" w:hAnsi="Book Antiqua" w:cs="Book Antiqua"/>
          <w:b/>
          <w:sz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u w:val="single" w:color="000000"/>
        </w:rPr>
        <w:t>Online Registration System for College Admission</w: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1A2427" w:rsidRDefault="007012F2">
      <w:pPr>
        <w:numPr>
          <w:ilvl w:val="0"/>
          <w:numId w:val="1"/>
        </w:numPr>
        <w:spacing w:after="4"/>
        <w:ind w:hanging="360"/>
      </w:pPr>
      <w:r>
        <w:rPr>
          <w:rFonts w:ascii="Book Antiqua" w:eastAsia="Book Antiqua" w:hAnsi="Book Antiqua" w:cs="Book Antiqua"/>
          <w:i/>
          <w:sz w:val="24"/>
        </w:rPr>
        <w:t xml:space="preserve">Honest rating based on his/her contribution </w:t>
      </w:r>
    </w:p>
    <w:p w:rsidR="001A2427" w:rsidRDefault="007012F2">
      <w:pPr>
        <w:numPr>
          <w:ilvl w:val="0"/>
          <w:numId w:val="1"/>
        </w:numPr>
        <w:spacing w:after="4"/>
        <w:ind w:hanging="360"/>
      </w:pPr>
      <w:r>
        <w:rPr>
          <w:rFonts w:ascii="Book Antiqua" w:eastAsia="Book Antiqua" w:hAnsi="Book Antiqua" w:cs="Book Antiqua"/>
          <w:i/>
          <w:sz w:val="24"/>
        </w:rPr>
        <w:t xml:space="preserve">Must be divisible by 5 </w:t>
      </w:r>
    </w:p>
    <w:p w:rsidR="001A2427" w:rsidRDefault="007012F2">
      <w:pPr>
        <w:numPr>
          <w:ilvl w:val="0"/>
          <w:numId w:val="1"/>
        </w:numPr>
        <w:spacing w:after="4"/>
        <w:ind w:hanging="360"/>
      </w:pPr>
      <w:r>
        <w:rPr>
          <w:rFonts w:ascii="Book Antiqua" w:eastAsia="Book Antiqua" w:hAnsi="Book Antiqua" w:cs="Book Antiqua"/>
          <w:i/>
          <w:sz w:val="24"/>
        </w:rPr>
        <w:t xml:space="preserve">NO similar ratings </w:t>
      </w:r>
    </w:p>
    <w:p w:rsidR="001A2427" w:rsidRDefault="007012F2">
      <w:pPr>
        <w:numPr>
          <w:ilvl w:val="0"/>
          <w:numId w:val="1"/>
        </w:numPr>
        <w:spacing w:after="4"/>
        <w:ind w:hanging="360"/>
      </w:pPr>
      <w:r>
        <w:rPr>
          <w:rFonts w:ascii="Book Antiqua" w:eastAsia="Book Antiqua" w:hAnsi="Book Antiqua" w:cs="Book Antiqua"/>
          <w:i/>
          <w:sz w:val="24"/>
        </w:rPr>
        <w:t xml:space="preserve">Total rating must be equal to 100 points </w:t>
      </w:r>
    </w:p>
    <w:tbl>
      <w:tblPr>
        <w:tblStyle w:val="TableGrid"/>
        <w:tblW w:w="9351" w:type="dxa"/>
        <w:tblInd w:w="7" w:type="dxa"/>
        <w:tblCellMar>
          <w:top w:w="313" w:type="dxa"/>
          <w:left w:w="25" w:type="dxa"/>
          <w:bottom w:w="67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8"/>
      </w:tblGrid>
      <w:tr w:rsidR="001A2427">
        <w:trPr>
          <w:trHeight w:val="617"/>
        </w:trPr>
        <w:tc>
          <w:tcPr>
            <w:tcW w:w="3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bottom"/>
          </w:tcPr>
          <w:p w:rsidR="001A2427" w:rsidRDefault="007012F2">
            <w:pPr>
              <w:spacing w:after="0"/>
              <w:ind w:left="80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NAME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bottom"/>
          </w:tcPr>
          <w:p w:rsidR="001A2427" w:rsidRDefault="007012F2">
            <w:pPr>
              <w:spacing w:after="0"/>
              <w:ind w:left="88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CONTRIBUTIONS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bottom"/>
          </w:tcPr>
          <w:p w:rsidR="001A2427" w:rsidRDefault="007012F2">
            <w:pPr>
              <w:spacing w:after="0"/>
              <w:ind w:left="92"/>
              <w:jc w:val="center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RATING </w:t>
            </w:r>
          </w:p>
        </w:tc>
      </w:tr>
      <w:tr w:rsidR="001A2427" w:rsidTr="008F3D4F">
        <w:trPr>
          <w:trHeight w:val="801"/>
        </w:trPr>
        <w:tc>
          <w:tcPr>
            <w:tcW w:w="311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7012F2">
            <w:pPr>
              <w:spacing w:after="0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BARNACHEA,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Jelyn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1A2427" w:rsidRDefault="007012F2">
            <w:pPr>
              <w:spacing w:after="0"/>
              <w:ind w:left="5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Chapter1: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Conceptual Framework, software requirements</w:t>
            </w:r>
          </w:p>
        </w:tc>
        <w:tc>
          <w:tcPr>
            <w:tcW w:w="31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Pr="00876810" w:rsidRDefault="007012F2" w:rsidP="00876810">
            <w:pPr>
              <w:spacing w:after="0"/>
              <w:ind w:left="5"/>
              <w:jc w:val="center"/>
              <w:rPr>
                <w:sz w:val="96"/>
                <w:szCs w:val="96"/>
              </w:rPr>
            </w:pPr>
            <w:r>
              <w:rPr>
                <w:rFonts w:ascii="Book Antiqua" w:eastAsia="Book Antiqua" w:hAnsi="Book Antiqua" w:cs="Book Antiqua"/>
                <w:sz w:val="96"/>
                <w:szCs w:val="96"/>
              </w:rPr>
              <w:t>21</w:t>
            </w:r>
          </w:p>
        </w:tc>
      </w:tr>
      <w:tr w:rsidR="001A2427" w:rsidTr="008F3D4F">
        <w:trPr>
          <w:trHeight w:val="80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1A2427" w:rsidRDefault="001A2427"/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A2427" w:rsidRDefault="007012F2" w:rsidP="008F3D4F">
            <w:pPr>
              <w:spacing w:after="0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Chapter2: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Descriptive research design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</w:tr>
      <w:tr w:rsidR="001A2427" w:rsidTr="008F3D4F">
        <w:trPr>
          <w:trHeight w:val="775"/>
        </w:trPr>
        <w:tc>
          <w:tcPr>
            <w:tcW w:w="311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1A2427" w:rsidRDefault="007012F2">
            <w:pPr>
              <w:spacing w:after="0"/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CACHERO,Marc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Adrian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F2F2F2"/>
            <w:vAlign w:val="bottom"/>
          </w:tcPr>
          <w:p w:rsidR="001A2427" w:rsidRDefault="007012F2">
            <w:pPr>
              <w:spacing w:after="0"/>
              <w:ind w:left="5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Chapter1: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Objectives of the study, Software requirements</w:t>
            </w:r>
          </w:p>
        </w:tc>
        <w:tc>
          <w:tcPr>
            <w:tcW w:w="31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1A2427" w:rsidRPr="00876810" w:rsidRDefault="00876810" w:rsidP="00876810">
            <w:pPr>
              <w:spacing w:after="0"/>
              <w:ind w:left="5"/>
              <w:jc w:val="center"/>
              <w:rPr>
                <w:sz w:val="96"/>
                <w:szCs w:val="96"/>
              </w:rPr>
            </w:pPr>
            <w:r w:rsidRPr="00876810">
              <w:rPr>
                <w:rFonts w:ascii="Book Antiqua" w:eastAsia="Book Antiqua" w:hAnsi="Book Antiqua" w:cs="Book Antiqua"/>
                <w:sz w:val="96"/>
                <w:szCs w:val="96"/>
              </w:rPr>
              <w:t>23</w:t>
            </w:r>
          </w:p>
        </w:tc>
      </w:tr>
      <w:tr w:rsidR="001A2427" w:rsidTr="008F3D4F">
        <w:trPr>
          <w:trHeight w:val="7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  <w:tc>
          <w:tcPr>
            <w:tcW w:w="311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bottom"/>
          </w:tcPr>
          <w:p w:rsidR="001A2427" w:rsidRDefault="007012F2">
            <w:pPr>
              <w:spacing w:after="0"/>
              <w:ind w:left="5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Chapter2: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Developmental research design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</w:tr>
      <w:tr w:rsidR="001A2427">
        <w:trPr>
          <w:trHeight w:val="802"/>
        </w:trPr>
        <w:tc>
          <w:tcPr>
            <w:tcW w:w="311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7012F2">
            <w:pPr>
              <w:spacing w:after="0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FERRER,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Edcel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John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1A2427" w:rsidRDefault="007012F2">
            <w:pPr>
              <w:spacing w:after="0"/>
              <w:ind w:left="5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Chapter1: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Problem Definition, Hardware requirements</w:t>
            </w:r>
          </w:p>
        </w:tc>
        <w:tc>
          <w:tcPr>
            <w:tcW w:w="31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Pr="00876810" w:rsidRDefault="00876810" w:rsidP="00876810">
            <w:pPr>
              <w:spacing w:after="0"/>
              <w:ind w:left="5"/>
              <w:jc w:val="center"/>
              <w:rPr>
                <w:sz w:val="96"/>
                <w:szCs w:val="96"/>
              </w:rPr>
            </w:pPr>
            <w:r w:rsidRPr="00876810">
              <w:rPr>
                <w:rFonts w:ascii="Book Antiqua" w:eastAsia="Book Antiqua" w:hAnsi="Book Antiqua" w:cs="Book Antiqua"/>
                <w:sz w:val="96"/>
                <w:szCs w:val="96"/>
              </w:rPr>
              <w:t>25</w:t>
            </w:r>
          </w:p>
        </w:tc>
      </w:tr>
      <w:tr w:rsidR="001A2427">
        <w:trPr>
          <w:trHeight w:val="80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1A2427" w:rsidRDefault="007012F2">
            <w:pPr>
              <w:spacing w:after="0"/>
              <w:ind w:left="5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Chapter2: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Developmental research design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</w:tr>
      <w:tr w:rsidR="001A2427" w:rsidTr="008F3D4F">
        <w:trPr>
          <w:trHeight w:val="775"/>
        </w:trPr>
        <w:tc>
          <w:tcPr>
            <w:tcW w:w="311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1A2427" w:rsidRDefault="007012F2">
            <w:pPr>
              <w:spacing w:after="0"/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lastRenderedPageBreak/>
              <w:t>Ojascastro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, Jorge II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F2F2F2"/>
            <w:vAlign w:val="bottom"/>
          </w:tcPr>
          <w:p w:rsidR="001A2427" w:rsidRPr="008F3D4F" w:rsidRDefault="007012F2" w:rsidP="008F3D4F">
            <w:pPr>
              <w:spacing w:after="0"/>
              <w:ind w:left="5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Chapter1: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 xml:space="preserve">Company Profile, Situation Analysis, </w:t>
            </w:r>
            <w:r w:rsidR="008F3D4F" w:rsidRPr="008F3D4F">
              <w:rPr>
                <w:rFonts w:ascii="Book Antiqua" w:eastAsia="Book Antiqua" w:hAnsi="Book Antiqua" w:cs="Book Antiqua"/>
                <w:sz w:val="24"/>
              </w:rPr>
              <w:t>Conceptual Framework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 xml:space="preserve">, Project Description, </w:t>
            </w:r>
            <w:r w:rsidR="008F3D4F" w:rsidRPr="008F3D4F">
              <w:rPr>
                <w:rFonts w:ascii="Book Antiqua" w:eastAsia="Book Antiqua" w:hAnsi="Book Antiqua" w:cs="Book Antiqua"/>
                <w:sz w:val="24"/>
              </w:rPr>
              <w:t>Limitation of the Study</w:t>
            </w:r>
          </w:p>
        </w:tc>
        <w:tc>
          <w:tcPr>
            <w:tcW w:w="31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1A2427" w:rsidRPr="00876810" w:rsidRDefault="007012F2" w:rsidP="00876810">
            <w:pPr>
              <w:spacing w:after="0"/>
              <w:ind w:left="5"/>
              <w:jc w:val="center"/>
              <w:rPr>
                <w:sz w:val="96"/>
                <w:szCs w:val="96"/>
              </w:rPr>
            </w:pPr>
            <w:r>
              <w:rPr>
                <w:rFonts w:ascii="Book Antiqua" w:eastAsia="Book Antiqua" w:hAnsi="Book Antiqua" w:cs="Book Antiqua"/>
                <w:sz w:val="96"/>
                <w:szCs w:val="96"/>
              </w:rPr>
              <w:t>31</w:t>
            </w:r>
            <w:bookmarkStart w:id="0" w:name="_GoBack"/>
            <w:bookmarkEnd w:id="0"/>
          </w:p>
        </w:tc>
      </w:tr>
      <w:tr w:rsidR="001A2427" w:rsidTr="008F3D4F">
        <w:trPr>
          <w:trHeight w:val="7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  <w:tc>
          <w:tcPr>
            <w:tcW w:w="311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bottom"/>
          </w:tcPr>
          <w:p w:rsidR="001A2427" w:rsidRDefault="007012F2">
            <w:pPr>
              <w:spacing w:after="0"/>
              <w:ind w:left="5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Chapter2: </w:t>
            </w:r>
            <w:r w:rsidR="008F3D4F">
              <w:rPr>
                <w:rFonts w:ascii="Book Antiqua" w:eastAsia="Book Antiqua" w:hAnsi="Book Antiqua" w:cs="Book Antiqua"/>
                <w:sz w:val="24"/>
              </w:rPr>
              <w:t>Descriptive research design, sources of data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427" w:rsidRDefault="001A2427"/>
        </w:tc>
      </w:tr>
      <w:tr w:rsidR="001A2427">
        <w:trPr>
          <w:trHeight w:val="709"/>
        </w:trPr>
        <w:tc>
          <w:tcPr>
            <w:tcW w:w="623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1A2427" w:rsidRDefault="007012F2">
            <w:pPr>
              <w:spacing w:after="0"/>
              <w:ind w:left="80"/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TOTAL 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1A2427" w:rsidRDefault="007012F2">
            <w:pPr>
              <w:spacing w:after="0"/>
              <w:ind w:left="93"/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</w:rPr>
              <w:t xml:space="preserve">100 </w:t>
            </w:r>
          </w:p>
        </w:tc>
      </w:tr>
    </w:tbl>
    <w:p w:rsidR="001A2427" w:rsidRDefault="007012F2" w:rsidP="008F3D4F">
      <w:pPr>
        <w:spacing w:after="248"/>
      </w:pPr>
      <w:r>
        <w:rPr>
          <w:rFonts w:ascii="Book Antiqua" w:eastAsia="Book Antiqua" w:hAnsi="Book Antiqua" w:cs="Book Antiqua"/>
          <w:i/>
          <w:color w:val="FF0000"/>
          <w:sz w:val="24"/>
        </w:rPr>
        <w:t xml:space="preserve"> </w:t>
      </w:r>
    </w:p>
    <w:sectPr w:rsidR="001A2427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3487"/>
    <w:multiLevelType w:val="hybridMultilevel"/>
    <w:tmpl w:val="A6C45988"/>
    <w:lvl w:ilvl="0" w:tplc="4B38FF6C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277F4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60F9C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0514C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B15E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ED20C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8A670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25B26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427C6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27"/>
    <w:rsid w:val="001A2427"/>
    <w:rsid w:val="007012F2"/>
    <w:rsid w:val="00876810"/>
    <w:rsid w:val="008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0013"/>
  <w15:docId w15:val="{1DAA18E0-9098-4E9D-B799-9C231E5E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Vincent Casugay</dc:creator>
  <cp:keywords/>
  <cp:lastModifiedBy>Jorge</cp:lastModifiedBy>
  <cp:revision>2</cp:revision>
  <cp:lastPrinted>2021-05-25T15:47:00Z</cp:lastPrinted>
  <dcterms:created xsi:type="dcterms:W3CDTF">2021-05-25T15:48:00Z</dcterms:created>
  <dcterms:modified xsi:type="dcterms:W3CDTF">2021-05-25T15:48:00Z</dcterms:modified>
</cp:coreProperties>
</file>